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8F" w:rsidRPr="00625511" w:rsidRDefault="007F5B4D" w:rsidP="00C2528F">
      <w:pPr>
        <w:rPr>
          <w:sz w:val="26"/>
          <w:szCs w:val="26"/>
        </w:rPr>
      </w:pPr>
      <w:r>
        <w:rPr>
          <w:sz w:val="26"/>
          <w:szCs w:val="26"/>
        </w:rPr>
        <w:t xml:space="preserve">ĐOÀN TNCS </w:t>
      </w:r>
      <w:r w:rsidR="00C2528F" w:rsidRPr="00625511">
        <w:rPr>
          <w:sz w:val="26"/>
          <w:szCs w:val="26"/>
        </w:rPr>
        <w:t>HỒ CHÍ MINH</w:t>
      </w:r>
    </w:p>
    <w:p w:rsidR="00EE1A53" w:rsidRDefault="00C2528F" w:rsidP="00EE1A53">
      <w:pPr>
        <w:rPr>
          <w:sz w:val="26"/>
          <w:szCs w:val="26"/>
        </w:rPr>
      </w:pPr>
      <w:r w:rsidRPr="00625511">
        <w:rPr>
          <w:sz w:val="26"/>
          <w:szCs w:val="26"/>
        </w:rPr>
        <w:t xml:space="preserve">    </w:t>
      </w:r>
      <w:r w:rsidR="007F5B4D">
        <w:rPr>
          <w:sz w:val="26"/>
          <w:szCs w:val="26"/>
        </w:rPr>
        <w:t xml:space="preserve">BCH. TP </w:t>
      </w:r>
      <w:r w:rsidRPr="00625511">
        <w:rPr>
          <w:sz w:val="26"/>
          <w:szCs w:val="26"/>
        </w:rPr>
        <w:t>HỒ CHÍ MINH</w:t>
      </w:r>
    </w:p>
    <w:p w:rsidR="00EE1A53" w:rsidRDefault="00EE1A53" w:rsidP="00EE1A53">
      <w:pPr>
        <w:tabs>
          <w:tab w:val="center" w:pos="1701"/>
        </w:tabs>
        <w:rPr>
          <w:i/>
          <w:sz w:val="26"/>
          <w:szCs w:val="26"/>
        </w:rPr>
      </w:pPr>
      <w:r>
        <w:rPr>
          <w:sz w:val="26"/>
          <w:szCs w:val="26"/>
        </w:rPr>
        <w:tab/>
      </w:r>
      <w:r w:rsidR="00217831">
        <w:rPr>
          <w:i/>
          <w:sz w:val="26"/>
          <w:szCs w:val="26"/>
        </w:rPr>
        <w:t xml:space="preserve"> ***</w:t>
      </w:r>
    </w:p>
    <w:p w:rsidR="00EE1A53" w:rsidRPr="00EE1A53" w:rsidRDefault="00EE1A53" w:rsidP="00EE1A53">
      <w:pPr>
        <w:tabs>
          <w:tab w:val="center" w:pos="1701"/>
        </w:tabs>
        <w:rPr>
          <w:b/>
          <w:sz w:val="26"/>
          <w:szCs w:val="26"/>
        </w:rPr>
      </w:pPr>
      <w:r>
        <w:rPr>
          <w:i/>
          <w:sz w:val="26"/>
          <w:szCs w:val="26"/>
        </w:rPr>
        <w:tab/>
      </w:r>
      <w:r w:rsidRPr="00EE1A53">
        <w:rPr>
          <w:b/>
          <w:sz w:val="26"/>
          <w:szCs w:val="26"/>
        </w:rPr>
        <w:t>ỦY BAN KIỂM TRA</w:t>
      </w:r>
      <w:r w:rsidRPr="00EE1A53">
        <w:rPr>
          <w:i/>
          <w:sz w:val="26"/>
          <w:szCs w:val="26"/>
        </w:rPr>
        <w:t xml:space="preserve"> </w:t>
      </w:r>
      <w:r>
        <w:rPr>
          <w:i/>
          <w:sz w:val="26"/>
          <w:szCs w:val="26"/>
        </w:rPr>
        <w:tab/>
        <w:t xml:space="preserve">           </w:t>
      </w:r>
    </w:p>
    <w:p w:rsidR="00C2528F" w:rsidRPr="00B46DFA" w:rsidRDefault="00B46DFA" w:rsidP="00B46DFA">
      <w:pPr>
        <w:tabs>
          <w:tab w:val="center" w:pos="1701"/>
          <w:tab w:val="center" w:pos="6379"/>
        </w:tabs>
        <w:rPr>
          <w:i/>
          <w:sz w:val="26"/>
          <w:szCs w:val="26"/>
        </w:rPr>
      </w:pPr>
      <w:r>
        <w:rPr>
          <w:sz w:val="26"/>
          <w:szCs w:val="26"/>
        </w:rPr>
        <w:tab/>
        <w:t xml:space="preserve">Số: </w:t>
      </w:r>
      <w:r w:rsidR="00F35DE7">
        <w:rPr>
          <w:sz w:val="26"/>
          <w:szCs w:val="26"/>
        </w:rPr>
        <w:t>02</w:t>
      </w:r>
      <w:r>
        <w:rPr>
          <w:sz w:val="26"/>
          <w:szCs w:val="26"/>
        </w:rPr>
        <w:t xml:space="preserve"> /BC-UBKT</w:t>
      </w:r>
      <w:r>
        <w:rPr>
          <w:sz w:val="26"/>
          <w:szCs w:val="26"/>
        </w:rPr>
        <w:tab/>
      </w:r>
      <w:r w:rsidRPr="00B46DFA">
        <w:rPr>
          <w:i/>
          <w:sz w:val="26"/>
          <w:szCs w:val="26"/>
        </w:rPr>
        <w:t xml:space="preserve">TP. Hồ Chí Minh, ngày </w:t>
      </w:r>
      <w:r w:rsidR="008C2924">
        <w:rPr>
          <w:i/>
          <w:sz w:val="26"/>
          <w:szCs w:val="26"/>
        </w:rPr>
        <w:t>18</w:t>
      </w:r>
      <w:r w:rsidRPr="00B46DFA">
        <w:rPr>
          <w:i/>
          <w:sz w:val="26"/>
          <w:szCs w:val="26"/>
        </w:rPr>
        <w:t xml:space="preserve"> tháng </w:t>
      </w:r>
      <w:r w:rsidR="008C2924">
        <w:rPr>
          <w:i/>
          <w:sz w:val="26"/>
          <w:szCs w:val="26"/>
        </w:rPr>
        <w:t>02</w:t>
      </w:r>
      <w:r w:rsidRPr="00B46DFA">
        <w:rPr>
          <w:i/>
          <w:sz w:val="26"/>
          <w:szCs w:val="26"/>
        </w:rPr>
        <w:t xml:space="preserve"> năm 2013</w:t>
      </w:r>
    </w:p>
    <w:p w:rsidR="00B46DFA" w:rsidRPr="00B46DFA" w:rsidRDefault="00B46DFA" w:rsidP="00B46DFA">
      <w:pPr>
        <w:tabs>
          <w:tab w:val="center" w:pos="1701"/>
        </w:tabs>
        <w:rPr>
          <w:i/>
          <w:sz w:val="26"/>
          <w:szCs w:val="26"/>
        </w:rPr>
      </w:pPr>
    </w:p>
    <w:p w:rsidR="00C2528F" w:rsidRPr="00D1727C" w:rsidRDefault="00C2528F" w:rsidP="00C2528F">
      <w:pPr>
        <w:jc w:val="center"/>
        <w:rPr>
          <w:b/>
        </w:rPr>
      </w:pPr>
      <w:r w:rsidRPr="00D1727C">
        <w:rPr>
          <w:b/>
        </w:rPr>
        <w:t xml:space="preserve">BÁO CÁO </w:t>
      </w:r>
    </w:p>
    <w:p w:rsidR="00EE1A53" w:rsidRDefault="00EE1A53" w:rsidP="00EE1A53">
      <w:pPr>
        <w:jc w:val="center"/>
        <w:rPr>
          <w:b/>
          <w:spacing w:val="2"/>
          <w:szCs w:val="26"/>
        </w:rPr>
      </w:pPr>
      <w:r>
        <w:rPr>
          <w:b/>
        </w:rPr>
        <w:t xml:space="preserve">Kết quả </w:t>
      </w:r>
      <w:r w:rsidRPr="00865C0B">
        <w:rPr>
          <w:b/>
          <w:spacing w:val="2"/>
          <w:szCs w:val="26"/>
        </w:rPr>
        <w:t xml:space="preserve">kiểm tra tình hình công tác chỉ đạo, điều hành </w:t>
      </w:r>
    </w:p>
    <w:p w:rsidR="005C0462" w:rsidRDefault="00EE1A53" w:rsidP="00EE1A53">
      <w:pPr>
        <w:jc w:val="center"/>
        <w:rPr>
          <w:b/>
          <w:spacing w:val="2"/>
          <w:szCs w:val="26"/>
        </w:rPr>
      </w:pPr>
      <w:r w:rsidRPr="00865C0B">
        <w:rPr>
          <w:b/>
          <w:spacing w:val="2"/>
          <w:szCs w:val="26"/>
        </w:rPr>
        <w:t>của Ban Thường vụ quận, huyện Đoàn đối với Nhà thiếu nhi quận, huyện</w:t>
      </w:r>
    </w:p>
    <w:p w:rsidR="00487EE5" w:rsidRPr="00E15097" w:rsidRDefault="00487EE5" w:rsidP="00C2528F">
      <w:pPr>
        <w:jc w:val="center"/>
        <w:rPr>
          <w:b/>
          <w:sz w:val="26"/>
          <w:szCs w:val="26"/>
        </w:rPr>
      </w:pPr>
    </w:p>
    <w:p w:rsidR="00991894" w:rsidRPr="00E15097" w:rsidRDefault="00EE1A53" w:rsidP="00C32355">
      <w:pPr>
        <w:ind w:firstLine="720"/>
        <w:jc w:val="both"/>
        <w:rPr>
          <w:sz w:val="26"/>
          <w:szCs w:val="26"/>
        </w:rPr>
      </w:pPr>
      <w:r w:rsidRPr="00E15097">
        <w:rPr>
          <w:sz w:val="26"/>
          <w:szCs w:val="26"/>
        </w:rPr>
        <w:t xml:space="preserve">Thực hiện thông báo số 638/TB-ĐTN ngày 20 tháng 12 năm 2012 về việc </w:t>
      </w:r>
      <w:r w:rsidR="00A6509F">
        <w:rPr>
          <w:sz w:val="26"/>
          <w:szCs w:val="26"/>
        </w:rPr>
        <w:t xml:space="preserve">kiểm </w:t>
      </w:r>
      <w:r w:rsidRPr="00E15097">
        <w:rPr>
          <w:sz w:val="26"/>
          <w:szCs w:val="26"/>
        </w:rPr>
        <w:t>tra tình hình công tác chỉ đạo, điều hành của Ban Thường vụ quận, huyện Đoàn đối với Nhà thiếu nhi quận, huyện</w:t>
      </w:r>
      <w:r w:rsidR="0088602B" w:rsidRPr="00E15097">
        <w:rPr>
          <w:sz w:val="26"/>
          <w:szCs w:val="26"/>
        </w:rPr>
        <w:t xml:space="preserve">, </w:t>
      </w:r>
      <w:r w:rsidR="00CC3488">
        <w:rPr>
          <w:sz w:val="26"/>
          <w:szCs w:val="26"/>
        </w:rPr>
        <w:t>Ủy ban kiểm tra Thành Đoàn</w:t>
      </w:r>
      <w:r w:rsidRPr="00E15097">
        <w:rPr>
          <w:sz w:val="26"/>
          <w:szCs w:val="26"/>
        </w:rPr>
        <w:t xml:space="preserve"> báo cáo kết quả thực hiện </w:t>
      </w:r>
      <w:r w:rsidR="00991894" w:rsidRPr="00E15097">
        <w:rPr>
          <w:sz w:val="26"/>
          <w:szCs w:val="26"/>
        </w:rPr>
        <w:t>với những nội dung</w:t>
      </w:r>
      <w:r w:rsidRPr="00E15097">
        <w:rPr>
          <w:sz w:val="26"/>
          <w:szCs w:val="26"/>
        </w:rPr>
        <w:t xml:space="preserve"> cụ thể</w:t>
      </w:r>
      <w:r w:rsidR="00991894" w:rsidRPr="00E15097">
        <w:rPr>
          <w:sz w:val="26"/>
          <w:szCs w:val="26"/>
        </w:rPr>
        <w:t xml:space="preserve"> như sau :</w:t>
      </w:r>
      <w:r w:rsidR="0088602B" w:rsidRPr="00E15097">
        <w:rPr>
          <w:sz w:val="26"/>
          <w:szCs w:val="26"/>
        </w:rPr>
        <w:t xml:space="preserve"> </w:t>
      </w:r>
    </w:p>
    <w:p w:rsidR="00090BE7" w:rsidRPr="00E15097" w:rsidRDefault="00090BE7" w:rsidP="00C32355">
      <w:pPr>
        <w:ind w:firstLine="720"/>
        <w:jc w:val="both"/>
        <w:rPr>
          <w:sz w:val="26"/>
          <w:szCs w:val="26"/>
        </w:rPr>
      </w:pPr>
    </w:p>
    <w:p w:rsidR="00090BE7" w:rsidRDefault="00090BE7" w:rsidP="00090BE7">
      <w:pPr>
        <w:jc w:val="both"/>
        <w:rPr>
          <w:b/>
          <w:sz w:val="26"/>
          <w:szCs w:val="26"/>
        </w:rPr>
      </w:pPr>
      <w:r w:rsidRPr="00E15097">
        <w:rPr>
          <w:b/>
          <w:sz w:val="26"/>
          <w:szCs w:val="26"/>
        </w:rPr>
        <w:t xml:space="preserve">I. </w:t>
      </w:r>
      <w:r w:rsidR="00097089" w:rsidRPr="00E15097">
        <w:rPr>
          <w:b/>
          <w:sz w:val="26"/>
          <w:szCs w:val="26"/>
        </w:rPr>
        <w:t xml:space="preserve">TÌNH HÌNH </w:t>
      </w:r>
      <w:r w:rsidR="00EE1A53" w:rsidRPr="00E15097">
        <w:rPr>
          <w:b/>
          <w:sz w:val="26"/>
          <w:szCs w:val="26"/>
        </w:rPr>
        <w:t>CHUNG</w:t>
      </w:r>
      <w:r w:rsidRPr="00E15097">
        <w:rPr>
          <w:b/>
          <w:sz w:val="26"/>
          <w:szCs w:val="26"/>
        </w:rPr>
        <w:t>:</w:t>
      </w:r>
    </w:p>
    <w:p w:rsidR="007F34D5" w:rsidRPr="00E15097" w:rsidRDefault="007F34D5" w:rsidP="00090BE7">
      <w:pPr>
        <w:jc w:val="both"/>
        <w:rPr>
          <w:b/>
          <w:sz w:val="26"/>
          <w:szCs w:val="26"/>
        </w:rPr>
      </w:pPr>
    </w:p>
    <w:p w:rsidR="00CC3488" w:rsidRDefault="00CC3488" w:rsidP="00CC3488">
      <w:pPr>
        <w:ind w:firstLine="720"/>
        <w:jc w:val="both"/>
        <w:rPr>
          <w:sz w:val="26"/>
          <w:szCs w:val="26"/>
        </w:rPr>
      </w:pPr>
      <w:r>
        <w:rPr>
          <w:sz w:val="26"/>
          <w:szCs w:val="26"/>
        </w:rPr>
        <w:t xml:space="preserve">Ủy ban kiểm tra đã thành lập 02 tổ công tác, tiến hành kiểm tra 12 Nhà thiếu nhi quận, huyện với các tình hình đặc thù cụ thể: </w:t>
      </w:r>
    </w:p>
    <w:p w:rsidR="00CC3488" w:rsidRDefault="00CC3488" w:rsidP="00CC3488">
      <w:pPr>
        <w:ind w:firstLine="720"/>
        <w:jc w:val="both"/>
        <w:rPr>
          <w:sz w:val="26"/>
          <w:szCs w:val="26"/>
        </w:rPr>
      </w:pPr>
      <w:r>
        <w:rPr>
          <w:sz w:val="26"/>
          <w:szCs w:val="26"/>
        </w:rPr>
        <w:t>- Về vị trí địa lý: khu vực trung tâm 04 đơn vị (Nhà thiếu nhi quận 1, 3, 5, 11), khu vực nội thành 02 đơn vị (Nhà thiếu nhi quận 8, Bình Thạnh), khu vực vùng ven 04 đơn vị (Nhà thiếu nhi quận 7, 9, Thủ Đức, Bình Tân), khu vực huyện 02 đơn vị (Nhà thiếu nhi huyện Bình Chánh, huyện Củ Chi).</w:t>
      </w:r>
    </w:p>
    <w:p w:rsidR="00CC3488" w:rsidRDefault="00CC3488" w:rsidP="00CC3488">
      <w:pPr>
        <w:ind w:firstLine="720"/>
        <w:jc w:val="both"/>
        <w:rPr>
          <w:sz w:val="26"/>
          <w:szCs w:val="26"/>
        </w:rPr>
      </w:pPr>
      <w:r>
        <w:rPr>
          <w:sz w:val="26"/>
          <w:szCs w:val="26"/>
        </w:rPr>
        <w:t>- Về kết quả xếp loại thi đua: 08 đơn vị được xếp loại xuất sắc năm 2012 (Nhà thiếu nhi quận 1, 5, 7, 8, 9, Bình Thạnh, Bình Tân, Thủ Đức), 04 đơn vị được xếp loại tiên tiến (Nhà thiếu nhi quận 3, 11, huyện Bình Chánh, Củ Chi).</w:t>
      </w:r>
    </w:p>
    <w:p w:rsidR="00CC3488" w:rsidRDefault="00CC3488" w:rsidP="00CC3488">
      <w:pPr>
        <w:ind w:firstLine="720"/>
        <w:jc w:val="both"/>
        <w:rPr>
          <w:sz w:val="26"/>
          <w:szCs w:val="26"/>
        </w:rPr>
      </w:pPr>
      <w:r>
        <w:rPr>
          <w:sz w:val="26"/>
          <w:szCs w:val="26"/>
        </w:rPr>
        <w:t>- Về chức năng: có 02 đơn vị mới được chuyển đổi chức năng từ Trung tâm sinh hoạt thanh thiếu nhi sang Nhà thiếu nhi (quận 3, Bình Thạnh).</w:t>
      </w:r>
    </w:p>
    <w:p w:rsidR="00D8623B" w:rsidRPr="00E15097" w:rsidRDefault="00D8623B" w:rsidP="00F627CF">
      <w:pPr>
        <w:ind w:firstLine="720"/>
        <w:jc w:val="both"/>
        <w:rPr>
          <w:sz w:val="26"/>
          <w:szCs w:val="26"/>
        </w:rPr>
      </w:pPr>
    </w:p>
    <w:p w:rsidR="00D8623B" w:rsidRPr="00E15097" w:rsidRDefault="00D8623B" w:rsidP="00D8623B">
      <w:pPr>
        <w:spacing w:before="60"/>
        <w:ind w:firstLine="709"/>
        <w:jc w:val="both"/>
        <w:rPr>
          <w:spacing w:val="-2"/>
          <w:sz w:val="26"/>
          <w:szCs w:val="26"/>
        </w:rPr>
      </w:pPr>
      <w:r w:rsidRPr="00E15097">
        <w:rPr>
          <w:sz w:val="26"/>
          <w:szCs w:val="26"/>
        </w:rPr>
        <w:t xml:space="preserve"> Các tổ kiểm tra đã tiến hành làm việc trực tiếp với Ban Thường vụ các quận, huyện Đoàn, Ban giám đốc các Nhà thiếu nhi để nắm </w:t>
      </w:r>
      <w:r w:rsidRPr="00E15097">
        <w:rPr>
          <w:spacing w:val="2"/>
          <w:sz w:val="26"/>
          <w:szCs w:val="26"/>
        </w:rPr>
        <w:t>tình hình công tác chỉ đạo, điều hành của Ban Thường vụ quận huyện Đoàn đối với hoạt động Nhà thiếu nhi;Công tác phối hợp, hỗ trợ trong hoạt động của Nhà thiếu nhi và Hội đồng Đội quận huyện, qua đó ghi nhận những đ</w:t>
      </w:r>
      <w:r w:rsidRPr="00E15097">
        <w:rPr>
          <w:spacing w:val="-2"/>
          <w:sz w:val="26"/>
          <w:szCs w:val="26"/>
        </w:rPr>
        <w:t>ề xuất, kiến nghị của các quận huyện Đoàn, Nhà thiếu nhi đối với Thành Đoàn, Nhà thiếu nhi thành phố.</w:t>
      </w:r>
      <w:r w:rsidR="005C0462" w:rsidRPr="00E15097">
        <w:rPr>
          <w:spacing w:val="-2"/>
          <w:sz w:val="26"/>
          <w:szCs w:val="26"/>
        </w:rPr>
        <w:t xml:space="preserve"> Kết quả kiểm tra cụ thể như sau:</w:t>
      </w:r>
    </w:p>
    <w:p w:rsidR="00D8623B" w:rsidRDefault="00D8623B" w:rsidP="00D8623B">
      <w:pPr>
        <w:ind w:firstLine="720"/>
        <w:jc w:val="both"/>
        <w:rPr>
          <w:sz w:val="26"/>
          <w:szCs w:val="26"/>
        </w:rPr>
      </w:pPr>
    </w:p>
    <w:p w:rsidR="00C2528F" w:rsidRDefault="00090BE7" w:rsidP="008A696A">
      <w:pPr>
        <w:jc w:val="both"/>
        <w:rPr>
          <w:b/>
          <w:sz w:val="26"/>
          <w:szCs w:val="26"/>
        </w:rPr>
      </w:pPr>
      <w:r>
        <w:rPr>
          <w:b/>
          <w:sz w:val="26"/>
          <w:szCs w:val="26"/>
        </w:rPr>
        <w:t>II</w:t>
      </w:r>
      <w:r w:rsidR="00F431BC" w:rsidRPr="00625511">
        <w:rPr>
          <w:b/>
          <w:sz w:val="26"/>
          <w:szCs w:val="26"/>
        </w:rPr>
        <w:t xml:space="preserve">. </w:t>
      </w:r>
      <w:r w:rsidR="004A4B55">
        <w:rPr>
          <w:b/>
          <w:sz w:val="26"/>
          <w:szCs w:val="26"/>
        </w:rPr>
        <w:t>KẾT QUẢ CÔNG TÁC CHỈ ĐẠO, ĐIỀU HÀNH CỦA BAN THƯỜNG VỤ QUẬN, HUYỆN ĐOÀN ĐỐI VỚI HOẠT ĐỘNG NHÀ THIẾU NHI:</w:t>
      </w:r>
    </w:p>
    <w:p w:rsidR="007F34D5" w:rsidRDefault="007F34D5" w:rsidP="008A696A">
      <w:pPr>
        <w:jc w:val="both"/>
        <w:rPr>
          <w:b/>
          <w:sz w:val="26"/>
          <w:szCs w:val="26"/>
        </w:rPr>
      </w:pPr>
    </w:p>
    <w:p w:rsidR="00F94EFB" w:rsidRDefault="004A4B55" w:rsidP="005C0462">
      <w:pPr>
        <w:numPr>
          <w:ilvl w:val="0"/>
          <w:numId w:val="2"/>
        </w:numPr>
        <w:tabs>
          <w:tab w:val="left" w:pos="993"/>
        </w:tabs>
        <w:ind w:left="0" w:firstLine="720"/>
        <w:jc w:val="both"/>
        <w:rPr>
          <w:b/>
          <w:sz w:val="26"/>
          <w:szCs w:val="26"/>
          <w:lang w:val="pt-BR"/>
        </w:rPr>
      </w:pPr>
      <w:r w:rsidRPr="004A4B55">
        <w:rPr>
          <w:b/>
          <w:sz w:val="26"/>
          <w:szCs w:val="26"/>
          <w:lang w:val="pt-BR"/>
        </w:rPr>
        <w:t>Công t</w:t>
      </w:r>
      <w:r>
        <w:rPr>
          <w:b/>
          <w:sz w:val="26"/>
          <w:szCs w:val="26"/>
          <w:lang w:val="pt-BR"/>
        </w:rPr>
        <w:t>ác chỉ đạo:</w:t>
      </w:r>
    </w:p>
    <w:p w:rsidR="005C0462" w:rsidRPr="00276FB8" w:rsidRDefault="005C0462" w:rsidP="005C0462">
      <w:pPr>
        <w:ind w:firstLine="709"/>
        <w:jc w:val="both"/>
        <w:rPr>
          <w:b/>
          <w:i/>
          <w:sz w:val="26"/>
          <w:szCs w:val="26"/>
          <w:lang w:val="pt-BR"/>
        </w:rPr>
      </w:pPr>
      <w:r w:rsidRPr="00276FB8">
        <w:rPr>
          <w:b/>
          <w:i/>
          <w:sz w:val="26"/>
          <w:szCs w:val="26"/>
          <w:lang w:val="pt-BR"/>
        </w:rPr>
        <w:t xml:space="preserve">* Mặt </w:t>
      </w:r>
      <w:r w:rsidR="003A7812" w:rsidRPr="00276FB8">
        <w:rPr>
          <w:b/>
          <w:i/>
          <w:sz w:val="26"/>
          <w:szCs w:val="26"/>
          <w:lang w:val="pt-BR"/>
        </w:rPr>
        <w:t>được</w:t>
      </w:r>
      <w:r w:rsidRPr="00276FB8">
        <w:rPr>
          <w:b/>
          <w:i/>
          <w:sz w:val="26"/>
          <w:szCs w:val="26"/>
          <w:lang w:val="pt-BR"/>
        </w:rPr>
        <w:t>:</w:t>
      </w:r>
    </w:p>
    <w:p w:rsidR="00232304" w:rsidRDefault="00232304" w:rsidP="00A9338C">
      <w:pPr>
        <w:ind w:firstLine="709"/>
        <w:jc w:val="both"/>
        <w:rPr>
          <w:sz w:val="26"/>
          <w:szCs w:val="26"/>
          <w:lang w:val="pt-BR"/>
        </w:rPr>
      </w:pPr>
      <w:r>
        <w:rPr>
          <w:sz w:val="26"/>
          <w:szCs w:val="26"/>
          <w:lang w:val="pt-BR"/>
        </w:rPr>
        <w:t xml:space="preserve">Cơ chế làm việc giữa Ban Thường vụ quận, huyện Đoàn với các Nhà thiếu nhi được duy trì thường xuyên. </w:t>
      </w:r>
      <w:r w:rsidR="00762611">
        <w:rPr>
          <w:sz w:val="26"/>
          <w:szCs w:val="26"/>
          <w:lang w:val="pt-BR"/>
        </w:rPr>
        <w:t>Đầu năm</w:t>
      </w:r>
      <w:r>
        <w:rPr>
          <w:sz w:val="26"/>
          <w:szCs w:val="26"/>
          <w:lang w:val="pt-BR"/>
        </w:rPr>
        <w:t xml:space="preserve">, các quận, huyện Đoàn có làm việc, </w:t>
      </w:r>
      <w:r w:rsidR="00762611">
        <w:rPr>
          <w:sz w:val="26"/>
          <w:szCs w:val="26"/>
          <w:lang w:val="pt-BR"/>
        </w:rPr>
        <w:t xml:space="preserve">duyệt chương trình công tác năm, kinh phí tổ chức hoạt động cũng như công tác sử dụng, bố trí cán bộ </w:t>
      </w:r>
      <w:r>
        <w:rPr>
          <w:sz w:val="26"/>
          <w:szCs w:val="26"/>
          <w:lang w:val="pt-BR"/>
        </w:rPr>
        <w:t xml:space="preserve">của Nhà thiếu nhi. Bên cạnh đó, cơ chế làm việc </w:t>
      </w:r>
      <w:r w:rsidR="000042AE">
        <w:rPr>
          <w:sz w:val="26"/>
          <w:szCs w:val="26"/>
          <w:lang w:val="pt-BR"/>
        </w:rPr>
        <w:t xml:space="preserve">nhằm kiểm tra tiến độ hoạt động của  Nhà thiếu nhi được các quận, huyện Đoàn thực hiện thường xuyên theo định kỳ 3 tháng hoặc 6 tháng/lần </w:t>
      </w:r>
      <w:r>
        <w:rPr>
          <w:sz w:val="26"/>
          <w:szCs w:val="26"/>
          <w:lang w:val="pt-BR"/>
        </w:rPr>
        <w:t xml:space="preserve">. Qua đó, các quận, huyện Đoàn kịp thời nắm bắt tâm tư, </w:t>
      </w:r>
      <w:r>
        <w:rPr>
          <w:sz w:val="26"/>
          <w:szCs w:val="26"/>
          <w:lang w:val="pt-BR"/>
        </w:rPr>
        <w:lastRenderedPageBreak/>
        <w:t>nguyện v</w:t>
      </w:r>
      <w:r w:rsidR="000042AE">
        <w:rPr>
          <w:sz w:val="26"/>
          <w:szCs w:val="26"/>
          <w:lang w:val="pt-BR"/>
        </w:rPr>
        <w:t>ọng của cán bộ, công nhân viên của</w:t>
      </w:r>
      <w:r>
        <w:rPr>
          <w:sz w:val="26"/>
          <w:szCs w:val="26"/>
          <w:lang w:val="pt-BR"/>
        </w:rPr>
        <w:t xml:space="preserve"> nhà thiếu nhi, kiểm tra tiến độ thực hiện công việc theo chương trình công tác năm đã đề ra</w:t>
      </w:r>
      <w:r w:rsidR="000042AE">
        <w:rPr>
          <w:sz w:val="26"/>
          <w:szCs w:val="26"/>
          <w:lang w:val="pt-BR"/>
        </w:rPr>
        <w:t>, cho ý kiến chỉ đạo kịp thời đối với các hoạt động phát sinh theo chỉ đạo của cấp trên, đảm bảo cho ý kiến chỉ đạo của Nhà thiếu nhi đúng tiến độ và mục đích đề ra.</w:t>
      </w:r>
      <w:r w:rsidR="00F00CC0">
        <w:rPr>
          <w:sz w:val="26"/>
          <w:szCs w:val="26"/>
          <w:lang w:val="pt-BR"/>
        </w:rPr>
        <w:t xml:space="preserve"> </w:t>
      </w:r>
    </w:p>
    <w:p w:rsidR="00347C01" w:rsidRDefault="00347C01" w:rsidP="00A9338C">
      <w:pPr>
        <w:ind w:firstLine="709"/>
        <w:jc w:val="both"/>
        <w:rPr>
          <w:sz w:val="26"/>
          <w:szCs w:val="26"/>
          <w:lang w:val="pt-BR"/>
        </w:rPr>
      </w:pPr>
    </w:p>
    <w:p w:rsidR="00F00CC0" w:rsidRPr="00276FB8" w:rsidRDefault="00F00CC0" w:rsidP="00A9338C">
      <w:pPr>
        <w:ind w:firstLine="709"/>
        <w:jc w:val="both"/>
        <w:rPr>
          <w:b/>
          <w:i/>
          <w:sz w:val="26"/>
          <w:szCs w:val="26"/>
          <w:lang w:val="pt-BR"/>
        </w:rPr>
      </w:pPr>
      <w:r w:rsidRPr="00276FB8">
        <w:rPr>
          <w:b/>
          <w:i/>
          <w:sz w:val="26"/>
          <w:szCs w:val="26"/>
          <w:lang w:val="pt-BR"/>
        </w:rPr>
        <w:t>* Mặt hạn chế:</w:t>
      </w:r>
    </w:p>
    <w:p w:rsidR="007D52CC" w:rsidRDefault="007D52CC" w:rsidP="007D52CC">
      <w:pPr>
        <w:ind w:firstLine="709"/>
        <w:jc w:val="both"/>
        <w:rPr>
          <w:sz w:val="26"/>
          <w:szCs w:val="26"/>
          <w:lang w:val="pt-BR"/>
        </w:rPr>
      </w:pPr>
      <w:r w:rsidRPr="00276FB8">
        <w:rPr>
          <w:sz w:val="26"/>
          <w:szCs w:val="26"/>
          <w:lang w:val="pt-BR"/>
        </w:rPr>
        <w:t>- Qua công tác kiểm tra thực tế chỉ có một số quận, huyện Đoàn có ban hành</w:t>
      </w:r>
      <w:r>
        <w:rPr>
          <w:sz w:val="26"/>
          <w:szCs w:val="26"/>
          <w:lang w:val="pt-BR"/>
        </w:rPr>
        <w:t xml:space="preserve"> quy chế lãnh đạo của Ban Thường vụ quận, huyện Đoàn đối với hệ thống Nhà thiếu nhi (quận 3,</w:t>
      </w:r>
      <w:r w:rsidR="00CC3488">
        <w:rPr>
          <w:sz w:val="26"/>
          <w:szCs w:val="26"/>
          <w:lang w:val="pt-BR"/>
        </w:rPr>
        <w:t xml:space="preserve"> quận 8,</w:t>
      </w:r>
      <w:r>
        <w:rPr>
          <w:sz w:val="26"/>
          <w:szCs w:val="26"/>
          <w:lang w:val="pt-BR"/>
        </w:rPr>
        <w:t xml:space="preserve"> quận 11) trên cơ sở tham khảo quy chế lãnh đạo của Ban Thường vụ Thành Đoàn đối với Nhà thiếu nhi thành phố, đoàn kiểm tra đã tiến hành nhắc nhở và đề nghị các quận, huyện Đoàn </w:t>
      </w:r>
      <w:r w:rsidRPr="007D52CC">
        <w:rPr>
          <w:sz w:val="26"/>
          <w:szCs w:val="26"/>
          <w:lang w:val="pt-BR"/>
        </w:rPr>
        <w:t>còn lại</w:t>
      </w:r>
      <w:r>
        <w:rPr>
          <w:color w:val="FF0000"/>
          <w:sz w:val="26"/>
          <w:szCs w:val="26"/>
          <w:lang w:val="pt-BR"/>
        </w:rPr>
        <w:t xml:space="preserve"> </w:t>
      </w:r>
      <w:r>
        <w:rPr>
          <w:sz w:val="26"/>
          <w:szCs w:val="26"/>
          <w:lang w:val="pt-BR"/>
        </w:rPr>
        <w:t>thực hiện việc ban hành quy chế lãnh đạo hoạt động đối với Nhà thiếu nhi các quận, huyện trong quý I/2013.</w:t>
      </w:r>
    </w:p>
    <w:p w:rsidR="00F00CC0" w:rsidRDefault="00276FB8" w:rsidP="00F00CC0">
      <w:pPr>
        <w:ind w:firstLine="709"/>
        <w:jc w:val="both"/>
        <w:rPr>
          <w:sz w:val="26"/>
          <w:szCs w:val="26"/>
          <w:lang w:val="pt-BR"/>
        </w:rPr>
      </w:pPr>
      <w:r>
        <w:rPr>
          <w:sz w:val="26"/>
          <w:szCs w:val="26"/>
          <w:lang w:val="pt-BR"/>
        </w:rPr>
        <w:t xml:space="preserve">- </w:t>
      </w:r>
      <w:r w:rsidR="00847707">
        <w:rPr>
          <w:sz w:val="26"/>
          <w:szCs w:val="26"/>
          <w:lang w:val="pt-BR"/>
        </w:rPr>
        <w:t>Đa số</w:t>
      </w:r>
      <w:r w:rsidR="00F00CC0">
        <w:rPr>
          <w:sz w:val="26"/>
          <w:szCs w:val="26"/>
          <w:lang w:val="pt-BR"/>
        </w:rPr>
        <w:t xml:space="preserve"> các Nhà thiếu nhi đều hiểu rõ và thực hiện tốt tinh thần chỉ đạo theo Chương trình số: 04/CT-TV ngày 30 tháng 12 năm 2010 về việc nâng cao chất lượng hoạt động của hệ thống nhà thiếu nhi</w:t>
      </w:r>
      <w:r>
        <w:rPr>
          <w:sz w:val="26"/>
          <w:szCs w:val="26"/>
          <w:lang w:val="pt-BR"/>
        </w:rPr>
        <w:t xml:space="preserve"> </w:t>
      </w:r>
      <w:r w:rsidR="00847707">
        <w:rPr>
          <w:sz w:val="26"/>
          <w:szCs w:val="26"/>
          <w:lang w:val="pt-BR"/>
        </w:rPr>
        <w:t>(chỉ có quận Bình Tân</w:t>
      </w:r>
      <w:r w:rsidR="000E09E4">
        <w:rPr>
          <w:sz w:val="26"/>
          <w:szCs w:val="26"/>
          <w:lang w:val="pt-BR"/>
        </w:rPr>
        <w:t>, huyện Bình Chánh</w:t>
      </w:r>
      <w:r w:rsidR="00847707">
        <w:rPr>
          <w:sz w:val="26"/>
          <w:szCs w:val="26"/>
          <w:lang w:val="pt-BR"/>
        </w:rPr>
        <w:t xml:space="preserve"> chưa tiếp cận được chương trình 04/CT-TV của Thành Đoàn)</w:t>
      </w:r>
      <w:r w:rsidR="00F00CC0">
        <w:rPr>
          <w:sz w:val="26"/>
          <w:szCs w:val="26"/>
          <w:lang w:val="pt-BR"/>
        </w:rPr>
        <w:t xml:space="preserve">, tuy nhiên, qua kiểm tra </w:t>
      </w:r>
      <w:r w:rsidR="00CC3488">
        <w:rPr>
          <w:sz w:val="26"/>
          <w:szCs w:val="26"/>
          <w:lang w:val="pt-BR"/>
        </w:rPr>
        <w:t xml:space="preserve">chỉ có Quận Đoàn 1 có ban hành </w:t>
      </w:r>
      <w:r w:rsidR="00F00CC0">
        <w:rPr>
          <w:sz w:val="26"/>
          <w:szCs w:val="26"/>
          <w:lang w:val="pt-BR"/>
        </w:rPr>
        <w:t xml:space="preserve">kế hoạch cụ thể </w:t>
      </w:r>
      <w:r w:rsidR="00CC3488">
        <w:rPr>
          <w:sz w:val="26"/>
          <w:szCs w:val="26"/>
          <w:lang w:val="pt-BR"/>
        </w:rPr>
        <w:t xml:space="preserve">thực hiện Chương trình 04/CT-TV. Các đơn vị còn lại chủ yếu </w:t>
      </w:r>
      <w:r w:rsidR="00F00CC0">
        <w:rPr>
          <w:sz w:val="26"/>
          <w:szCs w:val="26"/>
          <w:lang w:val="pt-BR"/>
        </w:rPr>
        <w:t xml:space="preserve">căn cứ vào nội dung chương trình để chỉ đạo hoạt động của hệ thống Nhà thiếu nhi thông qua cơ chế làm việc với Ban giám đốc, triển khai công tác chỉ đạo </w:t>
      </w:r>
      <w:r w:rsidR="00D620E1">
        <w:rPr>
          <w:sz w:val="26"/>
          <w:szCs w:val="26"/>
          <w:lang w:val="pt-BR"/>
        </w:rPr>
        <w:t>hàng năm.</w:t>
      </w:r>
    </w:p>
    <w:p w:rsidR="008D4BE4" w:rsidRDefault="00276FB8" w:rsidP="00A9338C">
      <w:pPr>
        <w:ind w:firstLine="709"/>
        <w:jc w:val="both"/>
        <w:rPr>
          <w:sz w:val="26"/>
          <w:szCs w:val="26"/>
          <w:lang w:val="pt-BR"/>
        </w:rPr>
      </w:pPr>
      <w:r>
        <w:rPr>
          <w:sz w:val="26"/>
          <w:szCs w:val="26"/>
          <w:lang w:val="pt-BR"/>
        </w:rPr>
        <w:t xml:space="preserve">- </w:t>
      </w:r>
      <w:r w:rsidR="008D4BE4">
        <w:rPr>
          <w:sz w:val="26"/>
          <w:szCs w:val="26"/>
          <w:lang w:val="pt-BR"/>
        </w:rPr>
        <w:t xml:space="preserve">Việc chuyển đổi con dấu của Nhà thiếu nhi được đa số các Nhà thiếu nhi thực hiện tốt, tuy nhiên, </w:t>
      </w:r>
      <w:r w:rsidR="00F00CC0">
        <w:rPr>
          <w:sz w:val="26"/>
          <w:szCs w:val="26"/>
          <w:lang w:val="pt-BR"/>
        </w:rPr>
        <w:t>nhà thiếu nhi quận 7</w:t>
      </w:r>
      <w:r w:rsidR="008D4BE4">
        <w:rPr>
          <w:sz w:val="26"/>
          <w:szCs w:val="26"/>
          <w:lang w:val="pt-BR"/>
        </w:rPr>
        <w:t xml:space="preserve"> vẫn chưa thự</w:t>
      </w:r>
      <w:r w:rsidR="00F00CC0">
        <w:rPr>
          <w:sz w:val="26"/>
          <w:szCs w:val="26"/>
          <w:lang w:val="pt-BR"/>
        </w:rPr>
        <w:t>c hiện việc chuyển đổi con dấu do quyết định cấp con dấu bị thất lạc</w:t>
      </w:r>
      <w:r w:rsidR="008D4BE4">
        <w:rPr>
          <w:sz w:val="26"/>
          <w:szCs w:val="26"/>
          <w:lang w:val="pt-BR"/>
        </w:rPr>
        <w:t>.</w:t>
      </w:r>
      <w:r w:rsidR="00D82FAB">
        <w:rPr>
          <w:sz w:val="26"/>
          <w:szCs w:val="26"/>
          <w:lang w:val="pt-BR"/>
        </w:rPr>
        <w:t xml:space="preserve"> Đoàn kiểm tra đã nhắc nhở các đơn vị nêu trên và hướng dẫn các đơn vị thực hiện việc chuyển đổi con dấu theo chỉ đạo của Ban Thường vụ Thành Đoàn.</w:t>
      </w:r>
    </w:p>
    <w:p w:rsidR="00F00CC0" w:rsidRDefault="00276FB8" w:rsidP="00A9338C">
      <w:pPr>
        <w:ind w:firstLine="709"/>
        <w:jc w:val="both"/>
        <w:rPr>
          <w:sz w:val="26"/>
          <w:szCs w:val="26"/>
          <w:lang w:val="pt-BR"/>
        </w:rPr>
      </w:pPr>
      <w:r>
        <w:rPr>
          <w:sz w:val="26"/>
          <w:szCs w:val="26"/>
          <w:lang w:val="pt-BR"/>
        </w:rPr>
        <w:t xml:space="preserve">- </w:t>
      </w:r>
      <w:r w:rsidR="00F00CC0">
        <w:rPr>
          <w:sz w:val="26"/>
          <w:szCs w:val="26"/>
          <w:lang w:val="pt-BR"/>
        </w:rPr>
        <w:t xml:space="preserve">Việc thực hiện cơ chế làm việc giữa </w:t>
      </w:r>
      <w:r w:rsidR="00D620E1">
        <w:rPr>
          <w:sz w:val="26"/>
          <w:szCs w:val="26"/>
          <w:lang w:val="pt-BR"/>
        </w:rPr>
        <w:t xml:space="preserve">Ban Thường </w:t>
      </w:r>
      <w:r w:rsidR="00F00CC0">
        <w:rPr>
          <w:sz w:val="26"/>
          <w:szCs w:val="26"/>
          <w:lang w:val="pt-BR"/>
        </w:rPr>
        <w:t>vụ các quận, huyện Đoàn đối với các Nhà thiếu nhi đa phần theo định kỳ 6 tháng/ lần, đoàn kiểm tra đã nhắc nhở các quận, huyện Đoàn điều chỉnh lịch làm việc theo định kỳ 3 tháng/ lần.</w:t>
      </w:r>
    </w:p>
    <w:p w:rsidR="00347C01" w:rsidRDefault="000E09E4" w:rsidP="00A9338C">
      <w:pPr>
        <w:ind w:firstLine="709"/>
        <w:jc w:val="both"/>
        <w:rPr>
          <w:sz w:val="26"/>
          <w:szCs w:val="26"/>
          <w:lang w:val="pt-BR"/>
        </w:rPr>
      </w:pPr>
      <w:r>
        <w:rPr>
          <w:sz w:val="26"/>
          <w:szCs w:val="26"/>
          <w:lang w:val="pt-BR"/>
        </w:rPr>
        <w:t>- Nhà thiếu nhi huyện Bình Chánh chưa hiểu rõ vai trò chỉ đạo của Ban Thường vụ huyện Đoàn đối với Nhà thiếu nhi, dẫn đến việc chỉ đạo của Ban T</w:t>
      </w:r>
      <w:r w:rsidR="007D52CC">
        <w:rPr>
          <w:sz w:val="26"/>
          <w:szCs w:val="26"/>
          <w:lang w:val="pt-BR"/>
        </w:rPr>
        <w:t>hường vụ huyện Đoàn còn lúng túng</w:t>
      </w:r>
      <w:r>
        <w:rPr>
          <w:sz w:val="26"/>
          <w:szCs w:val="26"/>
          <w:lang w:val="pt-BR"/>
        </w:rPr>
        <w:t>, chưa xây dựng quy chế hoạt động theo đặc thù của đơn vị,</w:t>
      </w:r>
      <w:r w:rsidR="00CC3488">
        <w:rPr>
          <w:sz w:val="26"/>
          <w:szCs w:val="26"/>
          <w:lang w:val="pt-BR"/>
        </w:rPr>
        <w:t xml:space="preserve"> </w:t>
      </w:r>
      <w:r>
        <w:rPr>
          <w:sz w:val="26"/>
          <w:szCs w:val="26"/>
          <w:lang w:val="pt-BR"/>
        </w:rPr>
        <w:t>Đoàn kiểm tra đã nghiêm túc phê bình tập thể BTV huyện Đoàn, đề nghị nhanh chóng có giải pháp chấn chỉnh trong thời gian tới.</w:t>
      </w:r>
    </w:p>
    <w:p w:rsidR="00A568E7" w:rsidRPr="007F34D5" w:rsidRDefault="007F34D5" w:rsidP="007F34D5">
      <w:pPr>
        <w:ind w:firstLine="720"/>
        <w:jc w:val="both"/>
        <w:rPr>
          <w:spacing w:val="-6"/>
          <w:sz w:val="26"/>
          <w:szCs w:val="26"/>
          <w:lang w:val="pt-BR"/>
        </w:rPr>
      </w:pPr>
      <w:r w:rsidRPr="007F34D5">
        <w:rPr>
          <w:spacing w:val="-6"/>
          <w:sz w:val="26"/>
          <w:szCs w:val="26"/>
          <w:lang w:val="pt-BR"/>
        </w:rPr>
        <w:t>-</w:t>
      </w:r>
      <w:r w:rsidR="00A568E7" w:rsidRPr="007F34D5">
        <w:rPr>
          <w:spacing w:val="-6"/>
          <w:sz w:val="26"/>
          <w:szCs w:val="26"/>
          <w:lang w:val="pt-BR"/>
        </w:rPr>
        <w:t xml:space="preserve"> Một số nhà thiếu nhi gặp khó khăn về trụ sở (Quận 0</w:t>
      </w:r>
      <w:r w:rsidR="00D620E1">
        <w:rPr>
          <w:spacing w:val="-6"/>
          <w:sz w:val="26"/>
          <w:szCs w:val="26"/>
          <w:lang w:val="pt-BR"/>
        </w:rPr>
        <w:t>3</w:t>
      </w:r>
      <w:r w:rsidR="00A568E7" w:rsidRPr="007F34D5">
        <w:rPr>
          <w:spacing w:val="-6"/>
          <w:sz w:val="26"/>
          <w:szCs w:val="26"/>
          <w:lang w:val="pt-BR"/>
        </w:rPr>
        <w:t>, Quận 09, Quận Bình Thạnh</w:t>
      </w:r>
      <w:r w:rsidR="002D4A0C">
        <w:rPr>
          <w:spacing w:val="-6"/>
          <w:sz w:val="26"/>
          <w:szCs w:val="26"/>
          <w:lang w:val="pt-BR"/>
        </w:rPr>
        <w:t>, Huyện Bình Chánh</w:t>
      </w:r>
      <w:r w:rsidR="00A568E7" w:rsidRPr="007F34D5">
        <w:rPr>
          <w:spacing w:val="-6"/>
          <w:sz w:val="26"/>
          <w:szCs w:val="26"/>
          <w:lang w:val="pt-BR"/>
        </w:rPr>
        <w:t xml:space="preserve">), ảnh hưởng đến điều kiện phục vụ thiếu nhi trên địa bàn. </w:t>
      </w:r>
      <w:r w:rsidRPr="007F34D5">
        <w:rPr>
          <w:spacing w:val="-6"/>
          <w:sz w:val="26"/>
          <w:szCs w:val="26"/>
          <w:lang w:val="pt-BR"/>
        </w:rPr>
        <w:t>Một số đơn vị</w:t>
      </w:r>
      <w:r w:rsidR="00A568E7" w:rsidRPr="007F34D5">
        <w:rPr>
          <w:spacing w:val="-6"/>
          <w:sz w:val="26"/>
          <w:szCs w:val="26"/>
          <w:lang w:val="pt-BR"/>
        </w:rPr>
        <w:t xml:space="preserve"> có trụ sở </w:t>
      </w:r>
      <w:r w:rsidRPr="007F34D5">
        <w:rPr>
          <w:spacing w:val="-6"/>
          <w:sz w:val="26"/>
          <w:szCs w:val="26"/>
          <w:lang w:val="pt-BR"/>
        </w:rPr>
        <w:t>tốt nhưng khai thác chưa hết tiề</w:t>
      </w:r>
      <w:r w:rsidR="00A568E7" w:rsidRPr="007F34D5">
        <w:rPr>
          <w:spacing w:val="-6"/>
          <w:sz w:val="26"/>
          <w:szCs w:val="26"/>
          <w:lang w:val="pt-BR"/>
        </w:rPr>
        <w:t>m năng, đồng thời việc xã hội hóa hoạt động chưa hiệu quả cũng ảnh hưởng đến chất lượng của nhà thiếu nhi và đời sống cán bộ.</w:t>
      </w:r>
    </w:p>
    <w:p w:rsidR="000E09E4" w:rsidRPr="003222F4" w:rsidRDefault="000E09E4" w:rsidP="00A9338C">
      <w:pPr>
        <w:ind w:firstLine="709"/>
        <w:jc w:val="both"/>
        <w:rPr>
          <w:sz w:val="26"/>
          <w:szCs w:val="26"/>
          <w:lang w:val="pt-BR"/>
        </w:rPr>
      </w:pPr>
    </w:p>
    <w:p w:rsidR="00347C01" w:rsidRDefault="00347C01" w:rsidP="00A9338C">
      <w:pPr>
        <w:ind w:firstLine="709"/>
        <w:jc w:val="both"/>
        <w:rPr>
          <w:b/>
          <w:sz w:val="26"/>
          <w:szCs w:val="26"/>
          <w:lang w:val="pt-BR"/>
        </w:rPr>
      </w:pPr>
      <w:r w:rsidRPr="003222F4">
        <w:rPr>
          <w:b/>
          <w:sz w:val="26"/>
          <w:szCs w:val="26"/>
          <w:lang w:val="pt-BR"/>
        </w:rPr>
        <w:t>2. Công tác cán bộ:</w:t>
      </w:r>
    </w:p>
    <w:p w:rsidR="003A7812" w:rsidRPr="00276FB8" w:rsidRDefault="003A7812" w:rsidP="00A9338C">
      <w:pPr>
        <w:ind w:firstLine="709"/>
        <w:jc w:val="both"/>
        <w:rPr>
          <w:b/>
          <w:i/>
          <w:sz w:val="26"/>
          <w:szCs w:val="26"/>
          <w:lang w:val="pt-BR"/>
        </w:rPr>
      </w:pPr>
      <w:r w:rsidRPr="00276FB8">
        <w:rPr>
          <w:b/>
          <w:i/>
          <w:sz w:val="26"/>
          <w:szCs w:val="26"/>
          <w:lang w:val="pt-BR"/>
        </w:rPr>
        <w:t>* Mặt được:</w:t>
      </w:r>
    </w:p>
    <w:p w:rsidR="003A7812" w:rsidRDefault="003A7812" w:rsidP="00A9338C">
      <w:pPr>
        <w:ind w:firstLine="709"/>
        <w:jc w:val="both"/>
        <w:rPr>
          <w:sz w:val="26"/>
          <w:szCs w:val="26"/>
          <w:lang w:val="pt-BR"/>
        </w:rPr>
      </w:pPr>
      <w:r>
        <w:rPr>
          <w:sz w:val="26"/>
          <w:szCs w:val="26"/>
          <w:lang w:val="pt-BR"/>
        </w:rPr>
        <w:t>- Đa số các Nhà thiếu nhi được quận ủy gia</w:t>
      </w:r>
      <w:r w:rsidR="007D52CC">
        <w:rPr>
          <w:sz w:val="26"/>
          <w:szCs w:val="26"/>
          <w:lang w:val="pt-BR"/>
        </w:rPr>
        <w:t>o biên</w:t>
      </w:r>
      <w:r>
        <w:rPr>
          <w:sz w:val="26"/>
          <w:szCs w:val="26"/>
          <w:lang w:val="pt-BR"/>
        </w:rPr>
        <w:t xml:space="preserve"> chế tách riêng với </w:t>
      </w:r>
      <w:r w:rsidR="00B77548">
        <w:rPr>
          <w:sz w:val="26"/>
          <w:szCs w:val="26"/>
          <w:lang w:val="pt-BR"/>
        </w:rPr>
        <w:t xml:space="preserve">biên chế của quận Đoàn (Cao nhất là Thiếu nhi quận 5 với </w:t>
      </w:r>
      <w:r w:rsidR="00847707">
        <w:rPr>
          <w:sz w:val="26"/>
          <w:szCs w:val="26"/>
          <w:lang w:val="pt-BR"/>
        </w:rPr>
        <w:t>2</w:t>
      </w:r>
      <w:r w:rsidR="007D52CC">
        <w:rPr>
          <w:sz w:val="26"/>
          <w:szCs w:val="26"/>
          <w:lang w:val="pt-BR"/>
        </w:rPr>
        <w:t>2</w:t>
      </w:r>
      <w:r w:rsidR="00847707">
        <w:rPr>
          <w:sz w:val="26"/>
          <w:szCs w:val="26"/>
          <w:lang w:val="pt-BR"/>
        </w:rPr>
        <w:t xml:space="preserve"> </w:t>
      </w:r>
      <w:r w:rsidR="00B77548">
        <w:rPr>
          <w:sz w:val="26"/>
          <w:szCs w:val="26"/>
          <w:lang w:val="pt-BR"/>
        </w:rPr>
        <w:t xml:space="preserve">biên chế, thấp nhất là Nhà thiếu nhi quận 3 với </w:t>
      </w:r>
      <w:r w:rsidR="00847707">
        <w:rPr>
          <w:sz w:val="26"/>
          <w:szCs w:val="26"/>
          <w:lang w:val="pt-BR"/>
        </w:rPr>
        <w:t>03 biên chế)</w:t>
      </w:r>
      <w:r w:rsidR="00B77548">
        <w:rPr>
          <w:sz w:val="26"/>
          <w:szCs w:val="26"/>
          <w:lang w:val="pt-BR"/>
        </w:rPr>
        <w:t>. Nhân sự Ban giám đốc</w:t>
      </w:r>
      <w:r w:rsidR="00847707">
        <w:rPr>
          <w:sz w:val="26"/>
          <w:szCs w:val="26"/>
          <w:lang w:val="pt-BR"/>
        </w:rPr>
        <w:t xml:space="preserve"> các Nhà thiếu nhi được bố trí đầy đủ, có 02 đơn vị có 03 nhân sự trong Ban giám đốc (01 Giám đốc, 02 Phó Giám đốc).</w:t>
      </w:r>
      <w:r w:rsidR="00B77548">
        <w:rPr>
          <w:sz w:val="26"/>
          <w:szCs w:val="26"/>
          <w:lang w:val="pt-BR"/>
        </w:rPr>
        <w:t xml:space="preserve"> </w:t>
      </w:r>
      <w:r w:rsidR="00847707">
        <w:rPr>
          <w:sz w:val="26"/>
          <w:szCs w:val="26"/>
          <w:lang w:val="pt-BR"/>
        </w:rPr>
        <w:t>V</w:t>
      </w:r>
      <w:r>
        <w:rPr>
          <w:sz w:val="26"/>
          <w:szCs w:val="26"/>
          <w:lang w:val="pt-BR"/>
        </w:rPr>
        <w:t>iệc bố trí các chức danh các trưởng, phó các khoa theo chức năng, nghiệp vụ được B</w:t>
      </w:r>
      <w:r w:rsidR="00B77548">
        <w:rPr>
          <w:sz w:val="26"/>
          <w:szCs w:val="26"/>
          <w:lang w:val="pt-BR"/>
        </w:rPr>
        <w:t>a</w:t>
      </w:r>
      <w:r>
        <w:rPr>
          <w:sz w:val="26"/>
          <w:szCs w:val="26"/>
          <w:lang w:val="pt-BR"/>
        </w:rPr>
        <w:t>n giám đốc các Nhà thiếu nhi quan tâm thực hiện</w:t>
      </w:r>
      <w:r w:rsidR="00847707">
        <w:rPr>
          <w:sz w:val="26"/>
          <w:szCs w:val="26"/>
          <w:lang w:val="pt-BR"/>
        </w:rPr>
        <w:t xml:space="preserve"> tươ</w:t>
      </w:r>
      <w:r w:rsidR="00276FB8">
        <w:rPr>
          <w:sz w:val="26"/>
          <w:szCs w:val="26"/>
          <w:lang w:val="pt-BR"/>
        </w:rPr>
        <w:t>ng</w:t>
      </w:r>
      <w:r w:rsidR="00847707">
        <w:rPr>
          <w:sz w:val="26"/>
          <w:szCs w:val="26"/>
          <w:lang w:val="pt-BR"/>
        </w:rPr>
        <w:t xml:space="preserve"> đối tốt (Nhà thiếu nhi quận 5, quận 7</w:t>
      </w:r>
      <w:r w:rsidR="00276FB8">
        <w:rPr>
          <w:sz w:val="26"/>
          <w:szCs w:val="26"/>
          <w:lang w:val="pt-BR"/>
        </w:rPr>
        <w:t>).</w:t>
      </w:r>
    </w:p>
    <w:p w:rsidR="00276FB8" w:rsidRDefault="00276FB8" w:rsidP="00A9338C">
      <w:pPr>
        <w:ind w:firstLine="709"/>
        <w:jc w:val="both"/>
        <w:rPr>
          <w:sz w:val="26"/>
          <w:szCs w:val="26"/>
          <w:lang w:val="pt-BR"/>
        </w:rPr>
      </w:pPr>
      <w:r>
        <w:rPr>
          <w:sz w:val="26"/>
          <w:szCs w:val="26"/>
          <w:lang w:val="pt-BR"/>
        </w:rPr>
        <w:lastRenderedPageBreak/>
        <w:t>- Các Nhà thiếu nhi đều thực hiện tốt cơ chế cộng tác viên để đảm bảo các nhu cầu hoạt động chung của đơn vị.</w:t>
      </w:r>
    </w:p>
    <w:p w:rsidR="00276FB8" w:rsidRPr="007C4CAC" w:rsidRDefault="00276FB8" w:rsidP="00276FB8">
      <w:pPr>
        <w:ind w:firstLine="720"/>
        <w:jc w:val="both"/>
        <w:rPr>
          <w:sz w:val="26"/>
          <w:szCs w:val="26"/>
          <w:lang w:val="pt-BR"/>
        </w:rPr>
      </w:pPr>
      <w:r w:rsidRPr="007C4CAC">
        <w:rPr>
          <w:sz w:val="26"/>
          <w:szCs w:val="26"/>
          <w:lang w:val="pt-BR"/>
        </w:rPr>
        <w:t>- Đa số các đơn vị chuyển xếp lương cho cán bộ công nhân viên theo bằng cấp, trình độ, thâm niên theo Nghị định 204/2004/NĐ-CP, được cử tham gia thi tuyển công chức, lao động được ký hợp đồng lao động và nâng lương theo quy định.</w:t>
      </w:r>
    </w:p>
    <w:p w:rsidR="00276FB8" w:rsidRDefault="00276FB8" w:rsidP="00276FB8">
      <w:pPr>
        <w:ind w:firstLine="720"/>
        <w:jc w:val="both"/>
        <w:rPr>
          <w:sz w:val="26"/>
          <w:szCs w:val="26"/>
          <w:lang w:val="pt-BR"/>
        </w:rPr>
      </w:pPr>
      <w:r w:rsidRPr="007C4CAC">
        <w:rPr>
          <w:sz w:val="26"/>
          <w:szCs w:val="26"/>
          <w:lang w:val="pt-BR"/>
        </w:rPr>
        <w:t>- Là đơn vị sự nghiệp có thu đảm bảo một phần kinh phí hoạt động thực hiện theo Nghị định 43/2006/NĐ-CP ngày 25/4/2006 của Chính phủ quy định quyền tự chủ, tự chịu trách nhiệm về thực hiện nhiệm vụ, tổ chức bộ máy, biên chế, tài chính đối với đơn vị công lập.</w:t>
      </w:r>
      <w:r>
        <w:rPr>
          <w:sz w:val="26"/>
          <w:szCs w:val="26"/>
          <w:lang w:val="pt-BR"/>
        </w:rPr>
        <w:t xml:space="preserve"> Trên cơ sở đó, hầu hết các đơn vị đã thực hiện tốt công tác xã hội hóa nhằm nâng cao chất lượng phục vụ thiếu nhi cũng như nâng cao đời sống cho cán bộ, công nhân viên.</w:t>
      </w:r>
    </w:p>
    <w:p w:rsidR="00276FB8" w:rsidRDefault="00276FB8" w:rsidP="00276FB8">
      <w:pPr>
        <w:ind w:firstLine="720"/>
        <w:jc w:val="both"/>
        <w:rPr>
          <w:sz w:val="26"/>
          <w:szCs w:val="26"/>
          <w:lang w:val="pt-BR"/>
        </w:rPr>
      </w:pPr>
      <w:r>
        <w:rPr>
          <w:sz w:val="26"/>
          <w:szCs w:val="26"/>
          <w:lang w:val="pt-BR"/>
        </w:rPr>
        <w:t>- Công tác khen thưởng, bình xét thi đua cho cán bộ, công nhân viên Nhà thiếu nhi được thực hiện tốt, cán bộ công nhân viên Nhà thiếu nhi được xét thi đua theo những tiêu chuẩn của cán bộ các quận, huyện Đoàn, góp phần cho cán bộ công nhân viên Nhà thiếu nhi phấn đấu thực hiện tốt công tác.</w:t>
      </w:r>
    </w:p>
    <w:p w:rsidR="00D259DC" w:rsidRDefault="00D259DC" w:rsidP="00347C01">
      <w:pPr>
        <w:ind w:firstLine="720"/>
        <w:jc w:val="both"/>
        <w:rPr>
          <w:sz w:val="26"/>
          <w:szCs w:val="26"/>
          <w:lang w:val="pt-BR"/>
        </w:rPr>
      </w:pPr>
    </w:p>
    <w:p w:rsidR="003222F4" w:rsidRPr="00276FB8" w:rsidRDefault="00276FB8" w:rsidP="00347C01">
      <w:pPr>
        <w:ind w:firstLine="720"/>
        <w:jc w:val="both"/>
        <w:rPr>
          <w:b/>
          <w:i/>
          <w:sz w:val="26"/>
          <w:szCs w:val="26"/>
          <w:lang w:val="pt-BR"/>
        </w:rPr>
      </w:pPr>
      <w:r w:rsidRPr="00276FB8">
        <w:rPr>
          <w:b/>
          <w:i/>
          <w:sz w:val="26"/>
          <w:szCs w:val="26"/>
          <w:lang w:val="pt-BR"/>
        </w:rPr>
        <w:t>* Mặt hạn chế:</w:t>
      </w:r>
    </w:p>
    <w:p w:rsidR="001D6A5D" w:rsidRPr="000C2535" w:rsidRDefault="001D6A5D" w:rsidP="001D6A5D">
      <w:pPr>
        <w:ind w:firstLine="720"/>
        <w:jc w:val="both"/>
        <w:rPr>
          <w:spacing w:val="-6"/>
          <w:sz w:val="26"/>
          <w:szCs w:val="26"/>
          <w:lang w:val="pt-BR"/>
        </w:rPr>
      </w:pPr>
      <w:r>
        <w:rPr>
          <w:sz w:val="26"/>
          <w:szCs w:val="26"/>
          <w:lang w:val="pt-BR"/>
        </w:rPr>
        <w:t xml:space="preserve">- Một số Nhà thiếu nhi chưa được Quận ủy giao khung định biên </w:t>
      </w:r>
      <w:r w:rsidRPr="007C4CAC">
        <w:rPr>
          <w:sz w:val="26"/>
          <w:szCs w:val="26"/>
          <w:lang w:val="pt-BR"/>
        </w:rPr>
        <w:t xml:space="preserve">cho từng chức danh cụ thể với một ngạch bậc lương tương đương </w:t>
      </w:r>
      <w:r>
        <w:rPr>
          <w:sz w:val="26"/>
          <w:szCs w:val="26"/>
          <w:lang w:val="pt-BR"/>
        </w:rPr>
        <w:t xml:space="preserve">(Nhà thiếu nhi quận 3, quận 11) </w:t>
      </w:r>
      <w:r w:rsidRPr="007C4CAC">
        <w:rPr>
          <w:sz w:val="26"/>
          <w:szCs w:val="26"/>
          <w:lang w:val="pt-BR"/>
        </w:rPr>
        <w:t>nên rất khó trong việc t</w:t>
      </w:r>
      <w:r>
        <w:rPr>
          <w:sz w:val="26"/>
          <w:szCs w:val="26"/>
          <w:lang w:val="pt-BR"/>
        </w:rPr>
        <w:t xml:space="preserve">uyển dụng, bổ nhiệm, xếp lương </w:t>
      </w:r>
      <w:r w:rsidRPr="007C4CAC">
        <w:rPr>
          <w:sz w:val="26"/>
          <w:szCs w:val="26"/>
          <w:lang w:val="pt-BR"/>
        </w:rPr>
        <w:t>dẫn đến đơn vị tự chủ động cơ cấu tổ chức theo tình hình thực tế của đơn vị, hợp đồng thêm nhân viên, tự tính toán lương cho nhân viên, không có các chế độ chăm lo, nguồn thu nhập thấp và không ổn định, nên chưa an tâm công tác.</w:t>
      </w:r>
    </w:p>
    <w:p w:rsidR="007D52CC" w:rsidRDefault="00B23127" w:rsidP="00D620E1">
      <w:pPr>
        <w:ind w:firstLine="720"/>
        <w:jc w:val="both"/>
        <w:rPr>
          <w:sz w:val="26"/>
          <w:szCs w:val="26"/>
          <w:lang w:val="pt-BR"/>
        </w:rPr>
      </w:pPr>
      <w:r w:rsidRPr="00625511">
        <w:rPr>
          <w:spacing w:val="-6"/>
          <w:sz w:val="26"/>
          <w:szCs w:val="26"/>
          <w:lang w:val="pt-BR"/>
        </w:rPr>
        <w:t xml:space="preserve">- </w:t>
      </w:r>
      <w:r>
        <w:rPr>
          <w:spacing w:val="-6"/>
          <w:sz w:val="26"/>
          <w:szCs w:val="26"/>
          <w:lang w:val="pt-BR"/>
        </w:rPr>
        <w:t>Đa số</w:t>
      </w:r>
      <w:r w:rsidRPr="00625511">
        <w:rPr>
          <w:spacing w:val="-6"/>
          <w:sz w:val="26"/>
          <w:szCs w:val="26"/>
          <w:lang w:val="pt-BR"/>
        </w:rPr>
        <w:t xml:space="preserve"> cán bộ </w:t>
      </w:r>
      <w:r w:rsidR="00A568E7">
        <w:rPr>
          <w:spacing w:val="-6"/>
          <w:sz w:val="26"/>
          <w:szCs w:val="26"/>
          <w:lang w:val="pt-BR"/>
        </w:rPr>
        <w:t xml:space="preserve">lớn tuổi, </w:t>
      </w:r>
      <w:r w:rsidRPr="00625511">
        <w:rPr>
          <w:spacing w:val="-6"/>
          <w:sz w:val="26"/>
          <w:szCs w:val="26"/>
          <w:lang w:val="pt-BR"/>
        </w:rPr>
        <w:t>chưa đủ chuẩn, đầu vào còn yếu, thiếu</w:t>
      </w:r>
      <w:r>
        <w:rPr>
          <w:spacing w:val="-6"/>
          <w:sz w:val="26"/>
          <w:szCs w:val="26"/>
          <w:lang w:val="pt-BR"/>
        </w:rPr>
        <w:t xml:space="preserve">, có trình độ chuyên môn chưa phù hợp với yêu cầu nhiệm vụ của vị trí công tác, </w:t>
      </w:r>
      <w:r w:rsidRPr="007C4CAC">
        <w:rPr>
          <w:sz w:val="26"/>
          <w:szCs w:val="26"/>
          <w:lang w:val="pt-BR"/>
        </w:rPr>
        <w:t xml:space="preserve">vì vậy đôi lúc chưa đáp ứng hết yêu cầu </w:t>
      </w:r>
      <w:r w:rsidR="00A568E7">
        <w:rPr>
          <w:sz w:val="26"/>
          <w:szCs w:val="26"/>
          <w:lang w:val="pt-BR"/>
        </w:rPr>
        <w:t>của phong trào đặt ra, công tác luân chuyển cán</w:t>
      </w:r>
      <w:r w:rsidR="00D620E1">
        <w:rPr>
          <w:sz w:val="26"/>
          <w:szCs w:val="26"/>
          <w:lang w:val="pt-BR"/>
        </w:rPr>
        <w:t xml:space="preserve"> bộ lớn tuổi gặp nhiều khó khăn; </w:t>
      </w:r>
      <w:r w:rsidR="007D52CC" w:rsidRPr="00C16FC8">
        <w:rPr>
          <w:sz w:val="26"/>
          <w:szCs w:val="26"/>
          <w:lang w:val="pt-BR"/>
        </w:rPr>
        <w:t xml:space="preserve">dẫn đến việc cán bộ công tác </w:t>
      </w:r>
      <w:r w:rsidR="00C16FC8" w:rsidRPr="00C16FC8">
        <w:rPr>
          <w:sz w:val="26"/>
          <w:szCs w:val="26"/>
          <w:lang w:val="pt-BR"/>
        </w:rPr>
        <w:t>quá lâu tại một vị trí, ảnh hưởng đến sức sáng tạo trong công việc.</w:t>
      </w:r>
    </w:p>
    <w:p w:rsidR="00D620E1" w:rsidRDefault="00D620E1" w:rsidP="001D6A5D">
      <w:pPr>
        <w:jc w:val="both"/>
        <w:rPr>
          <w:b/>
          <w:sz w:val="26"/>
          <w:szCs w:val="26"/>
          <w:lang w:val="pt-BR"/>
        </w:rPr>
      </w:pPr>
    </w:p>
    <w:p w:rsidR="001D6A5D" w:rsidRDefault="001D6A5D" w:rsidP="001D6A5D">
      <w:pPr>
        <w:jc w:val="both"/>
        <w:rPr>
          <w:b/>
          <w:sz w:val="26"/>
          <w:szCs w:val="26"/>
          <w:lang w:val="pt-BR"/>
        </w:rPr>
      </w:pPr>
      <w:r>
        <w:rPr>
          <w:b/>
          <w:sz w:val="26"/>
          <w:szCs w:val="26"/>
          <w:lang w:val="pt-BR"/>
        </w:rPr>
        <w:t xml:space="preserve">III. CÔNG TÁC PHỐI HỢP, HỖ TRỢ TRONG HOẠT ĐỘNG CỦA NHÀ THIẾU NHI VÀ HỘI ĐỒNG ĐỘI QUẬN, HUYỆN: </w:t>
      </w:r>
    </w:p>
    <w:p w:rsidR="007F34D5" w:rsidRDefault="007F34D5" w:rsidP="001D6A5D">
      <w:pPr>
        <w:jc w:val="both"/>
        <w:rPr>
          <w:b/>
          <w:sz w:val="26"/>
          <w:szCs w:val="26"/>
          <w:lang w:val="pt-BR"/>
        </w:rPr>
      </w:pPr>
    </w:p>
    <w:p w:rsidR="001D6A5D" w:rsidRPr="001D6A5D" w:rsidRDefault="001D6A5D" w:rsidP="001D6A5D">
      <w:pPr>
        <w:ind w:firstLine="720"/>
        <w:jc w:val="both"/>
        <w:rPr>
          <w:b/>
          <w:i/>
          <w:sz w:val="26"/>
          <w:szCs w:val="26"/>
        </w:rPr>
      </w:pPr>
      <w:r w:rsidRPr="001D6A5D">
        <w:rPr>
          <w:b/>
          <w:i/>
          <w:sz w:val="26"/>
          <w:szCs w:val="26"/>
        </w:rPr>
        <w:t xml:space="preserve">1- Mặt được: </w:t>
      </w:r>
    </w:p>
    <w:p w:rsidR="001D6A5D" w:rsidRDefault="00291BCB" w:rsidP="001D6A5D">
      <w:pPr>
        <w:ind w:firstLine="720"/>
        <w:jc w:val="both"/>
        <w:rPr>
          <w:sz w:val="26"/>
          <w:szCs w:val="26"/>
        </w:rPr>
      </w:pPr>
      <w:r>
        <w:rPr>
          <w:sz w:val="26"/>
          <w:szCs w:val="26"/>
        </w:rPr>
        <w:t xml:space="preserve">- </w:t>
      </w:r>
      <w:r w:rsidR="001D6A5D">
        <w:rPr>
          <w:sz w:val="26"/>
          <w:szCs w:val="26"/>
        </w:rPr>
        <w:t xml:space="preserve">Hầu hết các Nhà thiếu nhi đều có mối quan hệ chặt chẽ với Hội đồng Đội các quận, huyện trong hoạt động phối hợp thực hiện công tác Đội và phong trào thiếu nhi trên địa bàn. Dưới sự chỉ đạo của Ban Thường vụ quận, huyện Đoàn, hằng năm Hội đồng Đội và Nhà thiếu nhi đều có lịch hoạt động phối hợp cụ thể, có đơn vị ban hành thông báo công tác phối hợp chính thức chuyển cho các liên đội để tổ chức thực hiện trong năm học (quận 11). Việc hỗ trợ kinh phí của Nhà thiếu nhi đối với hoạt động của Hội đồng Đội được thực hiện tốt. </w:t>
      </w:r>
    </w:p>
    <w:p w:rsidR="00291BCB" w:rsidRDefault="00291BCB" w:rsidP="001D6A5D">
      <w:pPr>
        <w:ind w:firstLine="720"/>
        <w:jc w:val="both"/>
        <w:rPr>
          <w:sz w:val="26"/>
          <w:szCs w:val="26"/>
        </w:rPr>
      </w:pPr>
      <w:r>
        <w:rPr>
          <w:sz w:val="26"/>
          <w:szCs w:val="26"/>
        </w:rPr>
        <w:t>- Có phối hợp tốt với phòng giáo dục và phát huy tốt lực lượng tổng phụ trách trong hoạt động phong trào.</w:t>
      </w:r>
    </w:p>
    <w:p w:rsidR="002D4A0C" w:rsidRDefault="002D4A0C" w:rsidP="001D6A5D">
      <w:pPr>
        <w:ind w:firstLine="720"/>
        <w:jc w:val="both"/>
        <w:rPr>
          <w:sz w:val="26"/>
          <w:szCs w:val="26"/>
        </w:rPr>
      </w:pPr>
    </w:p>
    <w:p w:rsidR="001D6A5D" w:rsidRPr="001D6A5D" w:rsidRDefault="001D6A5D" w:rsidP="001D6A5D">
      <w:pPr>
        <w:ind w:firstLine="720"/>
        <w:jc w:val="both"/>
        <w:rPr>
          <w:b/>
          <w:i/>
          <w:sz w:val="26"/>
          <w:szCs w:val="26"/>
        </w:rPr>
      </w:pPr>
      <w:r w:rsidRPr="001D6A5D">
        <w:rPr>
          <w:b/>
          <w:i/>
          <w:sz w:val="26"/>
          <w:szCs w:val="26"/>
        </w:rPr>
        <w:t>2- Mặt hạn chế:</w:t>
      </w:r>
    </w:p>
    <w:p w:rsidR="001D6A5D" w:rsidRDefault="001D6A5D" w:rsidP="001D6A5D">
      <w:pPr>
        <w:ind w:firstLine="720"/>
        <w:jc w:val="both"/>
        <w:rPr>
          <w:sz w:val="26"/>
          <w:szCs w:val="26"/>
        </w:rPr>
      </w:pPr>
      <w:r>
        <w:rPr>
          <w:sz w:val="26"/>
          <w:szCs w:val="26"/>
        </w:rPr>
        <w:t>- Đa số các Nhà thiếu nhi phối hợp với Hội đồng Đội theo lịch làm việc nội bộ, không ban hành thông báo phối hợp cho các Liên đội, dẫn đến đôi lúc việc tham gia hoạt động cấp quận, huyện của liên đội gặp khó khăn.</w:t>
      </w:r>
    </w:p>
    <w:p w:rsidR="001D6A5D" w:rsidRDefault="001D6A5D" w:rsidP="001D6A5D">
      <w:pPr>
        <w:ind w:firstLine="720"/>
        <w:jc w:val="both"/>
        <w:rPr>
          <w:sz w:val="26"/>
          <w:szCs w:val="26"/>
        </w:rPr>
      </w:pPr>
      <w:r>
        <w:rPr>
          <w:sz w:val="26"/>
          <w:szCs w:val="26"/>
        </w:rPr>
        <w:lastRenderedPageBreak/>
        <w:t>- Một số Nhà thiếu nhi còn lúng túng trong việc phối hợp với Hội đồng Đội chi kinh phí cho hoạt động cấp thành (các hoạt động đột xuất), dẫn đến đôi lúc tiến độ tham gia còn chậm so với yêu cầu.</w:t>
      </w:r>
    </w:p>
    <w:p w:rsidR="001D6A5D" w:rsidRDefault="001D6A5D" w:rsidP="001D6A5D">
      <w:pPr>
        <w:ind w:firstLine="720"/>
        <w:jc w:val="both"/>
        <w:rPr>
          <w:sz w:val="26"/>
          <w:szCs w:val="26"/>
        </w:rPr>
      </w:pPr>
    </w:p>
    <w:p w:rsidR="00B23127" w:rsidRPr="001D6A5D" w:rsidRDefault="001D6A5D" w:rsidP="001D6A5D">
      <w:pPr>
        <w:jc w:val="both"/>
        <w:rPr>
          <w:b/>
          <w:sz w:val="26"/>
          <w:szCs w:val="26"/>
          <w:lang w:val="pt-BR"/>
        </w:rPr>
      </w:pPr>
      <w:r w:rsidRPr="001D6A5D">
        <w:rPr>
          <w:b/>
          <w:sz w:val="26"/>
          <w:szCs w:val="26"/>
          <w:lang w:val="pt-BR"/>
        </w:rPr>
        <w:t>IV. KIẾN NGHỊ CỦA CÁC ĐƠN VỊ:</w:t>
      </w:r>
    </w:p>
    <w:p w:rsidR="001461B6" w:rsidRDefault="001461B6" w:rsidP="001461B6">
      <w:pPr>
        <w:ind w:firstLine="720"/>
        <w:jc w:val="both"/>
        <w:rPr>
          <w:sz w:val="26"/>
          <w:szCs w:val="26"/>
        </w:rPr>
      </w:pPr>
      <w:r w:rsidRPr="00625511">
        <w:rPr>
          <w:sz w:val="26"/>
          <w:szCs w:val="26"/>
        </w:rPr>
        <w:t>- Cần quan tâm nhiều hơn nữa về chế độ đãi ngộ quyền lợi, quy hoạch đào tạo nguồn cán bộ kế thừa của Nhà Thiếu nhi, việc luân chuyển cán bộ lãnh đạo, chủ chốt của Nhà Thiếu nhi</w:t>
      </w:r>
      <w:r>
        <w:rPr>
          <w:sz w:val="26"/>
          <w:szCs w:val="26"/>
        </w:rPr>
        <w:t xml:space="preserve"> cần phải được thực hiện theo quy định về việc điều động luân chuyển đối với cán bộ lãnh đạo Đoàn hoặc lãnh đạo các đơn vị sự nghiệp trực thuộc Ủy ban Nhân dân các quận – huyện.</w:t>
      </w:r>
    </w:p>
    <w:p w:rsidR="007F34D5" w:rsidRPr="007F34D5" w:rsidRDefault="001461B6" w:rsidP="007F34D5">
      <w:pPr>
        <w:tabs>
          <w:tab w:val="center" w:pos="709"/>
        </w:tabs>
        <w:ind w:firstLine="709"/>
        <w:jc w:val="both"/>
        <w:rPr>
          <w:sz w:val="26"/>
          <w:szCs w:val="26"/>
        </w:rPr>
      </w:pPr>
      <w:r>
        <w:rPr>
          <w:sz w:val="26"/>
          <w:szCs w:val="26"/>
        </w:rPr>
        <w:t>- Thành Đoàn cần đẩy mạnh công tác tham mưu cho Thành ủy điều chỉnh hướng dẫn 09 theo hướng: tăng biên chế cho các Nhà thiếu nhi, tăng số lượng phó giám đốc tối đa là 03 người</w:t>
      </w:r>
      <w:r w:rsidR="007D52CC">
        <w:rPr>
          <w:sz w:val="26"/>
          <w:szCs w:val="26"/>
        </w:rPr>
        <w:t xml:space="preserve"> </w:t>
      </w:r>
      <w:r w:rsidR="007D52CC" w:rsidRPr="007D52CC">
        <w:rPr>
          <w:sz w:val="26"/>
          <w:szCs w:val="26"/>
          <w:lang w:val="pt-BR"/>
        </w:rPr>
        <w:t>(1 PGĐ phụ trách nghiệp vụ, 1 PGĐ phụ trách hành chính, 1 PGĐ phụ trách giáo vụ)</w:t>
      </w:r>
      <w:r>
        <w:rPr>
          <w:sz w:val="26"/>
          <w:szCs w:val="26"/>
        </w:rPr>
        <w:t xml:space="preserve">, quy định cụ thể về độ tuổi của Giám đốc Nhà thiếu nhi, phân cấp quản lý cán bộ rõ ràng: </w:t>
      </w:r>
      <w:r w:rsidR="00BE39D6">
        <w:rPr>
          <w:sz w:val="26"/>
          <w:szCs w:val="26"/>
        </w:rPr>
        <w:t xml:space="preserve">Ban giám đốc Nhà thiếu nhi do Quận, huyện ủy ra </w:t>
      </w:r>
      <w:r w:rsidR="00BE39D6" w:rsidRPr="007F34D5">
        <w:rPr>
          <w:sz w:val="26"/>
          <w:szCs w:val="26"/>
        </w:rPr>
        <w:t>quyết định bổ nhiệm (hiện nay do Ban Thườn</w:t>
      </w:r>
      <w:r w:rsidR="007F34D5" w:rsidRPr="007F34D5">
        <w:rPr>
          <w:sz w:val="26"/>
          <w:szCs w:val="26"/>
        </w:rPr>
        <w:t>g vụ quận, huyện Đoàn bổ nhiệm). Quy định về tiêu chuẩn cán bộ tại Nhà thiếu nhi, đặc biệt là đối với các chức danh chủ chốt (nhất là độ tuổi, để tránh trường hợp làm tại nhà thiếu nhi đến tuổi nghỉ hưu), xem hệ thống nhà thiếu nhi như là thiết chế văn hóa (giống như trung tâm văn hóa) để được hưởng thêm các cơ chế hiện hành (về nhân sự, về kinh phí, về chức năng,…).</w:t>
      </w:r>
    </w:p>
    <w:p w:rsidR="001461B6" w:rsidRPr="007F34D5" w:rsidRDefault="001461B6" w:rsidP="001461B6">
      <w:pPr>
        <w:ind w:firstLine="720"/>
        <w:jc w:val="both"/>
        <w:rPr>
          <w:sz w:val="26"/>
          <w:szCs w:val="26"/>
        </w:rPr>
      </w:pPr>
      <w:r w:rsidRPr="007F34D5">
        <w:rPr>
          <w:sz w:val="26"/>
          <w:szCs w:val="26"/>
        </w:rPr>
        <w:t>- Cấp thành cần quan tâm chế độ hỗ trợ học tập nâng cao trình độ chuyên môn nghiệp vụ, chuyên ngành về văn hóa, quản lý văn hóa cho đội ngũ lãnh đạo (chuyên trách) và cán bộ chủ chốt của đơn vị.</w:t>
      </w:r>
    </w:p>
    <w:p w:rsidR="00E15097" w:rsidRPr="007F34D5" w:rsidRDefault="00E15097" w:rsidP="00E15097">
      <w:pPr>
        <w:ind w:firstLine="720"/>
        <w:jc w:val="both"/>
        <w:rPr>
          <w:sz w:val="26"/>
          <w:szCs w:val="26"/>
        </w:rPr>
      </w:pPr>
      <w:r w:rsidRPr="007F34D5">
        <w:rPr>
          <w:sz w:val="26"/>
          <w:szCs w:val="26"/>
        </w:rPr>
        <w:t>- Xây dựng hệ thống thang điểm đánh giá thi đua từng năm theo ngành dọc, kết quả đánh giá hoạt động của Nhà thiếu nhi phải có mối liên hệ chặt chẽ với kết quả hoạt động của các quận, huyện Đoàn.</w:t>
      </w:r>
    </w:p>
    <w:p w:rsidR="007D52CC" w:rsidRPr="007F34D5" w:rsidRDefault="007D52CC" w:rsidP="007D52CC">
      <w:pPr>
        <w:ind w:firstLine="720"/>
        <w:jc w:val="both"/>
        <w:rPr>
          <w:sz w:val="26"/>
          <w:szCs w:val="26"/>
          <w:lang w:val="pt-BR"/>
        </w:rPr>
      </w:pPr>
      <w:r w:rsidRPr="007F34D5">
        <w:rPr>
          <w:sz w:val="26"/>
          <w:szCs w:val="26"/>
          <w:lang w:val="pt-BR"/>
        </w:rPr>
        <w:t>- Thành Đoàn sớm ban hành văn bản hướng dẫn cụ thể đối với việc khai thác, sử dụng phòng chiếu phim 3D</w:t>
      </w:r>
      <w:r w:rsidR="007F34D5" w:rsidRPr="007F34D5">
        <w:rPr>
          <w:sz w:val="26"/>
          <w:szCs w:val="26"/>
          <w:lang w:val="pt-BR"/>
        </w:rPr>
        <w:t xml:space="preserve">, </w:t>
      </w:r>
      <w:r w:rsidR="007F34D5" w:rsidRPr="007F34D5">
        <w:rPr>
          <w:sz w:val="26"/>
          <w:szCs w:val="26"/>
        </w:rPr>
        <w:t>nên tổ chức giao ban định kỳ 6 tháng/lần về công tác lãnh chỉ đạo hoạt động của nhà thiếu nhi, tác động đến các quận, huyện ủy sớm có văn bản giao bổ sung biên chế đối với Nhà thiếu nhi (quận 11).</w:t>
      </w:r>
    </w:p>
    <w:p w:rsidR="007F34D5" w:rsidRPr="007F34D5" w:rsidRDefault="007F34D5" w:rsidP="007F34D5">
      <w:pPr>
        <w:tabs>
          <w:tab w:val="center" w:pos="709"/>
        </w:tabs>
        <w:ind w:firstLine="709"/>
        <w:jc w:val="both"/>
        <w:rPr>
          <w:sz w:val="26"/>
          <w:szCs w:val="26"/>
        </w:rPr>
      </w:pPr>
      <w:r w:rsidRPr="007F34D5">
        <w:rPr>
          <w:sz w:val="26"/>
          <w:szCs w:val="26"/>
        </w:rPr>
        <w:t>- Kiến nghị với UBND Thành phố để xem xét việc đánh giá thi đua hằng năm đối với hệ thống nhà thiếu nhi.</w:t>
      </w:r>
    </w:p>
    <w:p w:rsidR="001461B6" w:rsidRPr="007D52CC" w:rsidRDefault="001461B6" w:rsidP="001461B6">
      <w:pPr>
        <w:jc w:val="both"/>
        <w:rPr>
          <w:sz w:val="26"/>
          <w:szCs w:val="26"/>
        </w:rPr>
      </w:pPr>
    </w:p>
    <w:p w:rsidR="0073419A" w:rsidRDefault="00D1727C" w:rsidP="00E15097">
      <w:pPr>
        <w:ind w:firstLine="720"/>
        <w:jc w:val="both"/>
        <w:rPr>
          <w:sz w:val="26"/>
          <w:szCs w:val="26"/>
        </w:rPr>
      </w:pPr>
      <w:r>
        <w:rPr>
          <w:sz w:val="26"/>
          <w:szCs w:val="26"/>
        </w:rPr>
        <w:t xml:space="preserve">Trên đây là báo cáo của </w:t>
      </w:r>
      <w:r w:rsidR="001F09CC">
        <w:rPr>
          <w:sz w:val="26"/>
          <w:szCs w:val="26"/>
        </w:rPr>
        <w:t xml:space="preserve">Ủy ban Kiểm tra Thành Đoàn </w:t>
      </w:r>
      <w:r>
        <w:rPr>
          <w:sz w:val="26"/>
          <w:szCs w:val="26"/>
        </w:rPr>
        <w:t xml:space="preserve">về </w:t>
      </w:r>
      <w:r w:rsidR="0073419A">
        <w:rPr>
          <w:sz w:val="26"/>
          <w:szCs w:val="26"/>
        </w:rPr>
        <w:t>công tác chỉ đạo, điều hành của Ban Thường vụ quận, huyện Đoàn đối với Nhà thiếu nhi quận, huyện.</w:t>
      </w:r>
    </w:p>
    <w:p w:rsidR="002D50A9" w:rsidRDefault="002D50A9" w:rsidP="00E15097">
      <w:pPr>
        <w:ind w:firstLine="720"/>
        <w:jc w:val="both"/>
        <w:rPr>
          <w:sz w:val="26"/>
          <w:szCs w:val="26"/>
        </w:rPr>
      </w:pPr>
    </w:p>
    <w:p w:rsidR="008C2924" w:rsidRDefault="008C2924" w:rsidP="00E15097">
      <w:pPr>
        <w:ind w:firstLine="720"/>
        <w:jc w:val="both"/>
        <w:rPr>
          <w:sz w:val="26"/>
          <w:szCs w:val="26"/>
        </w:rPr>
      </w:pPr>
    </w:p>
    <w:p w:rsidR="0073419A" w:rsidRPr="0073419A" w:rsidRDefault="0073419A" w:rsidP="0073419A">
      <w:pPr>
        <w:tabs>
          <w:tab w:val="center" w:pos="5954"/>
        </w:tabs>
        <w:jc w:val="both"/>
        <w:rPr>
          <w:b/>
          <w:sz w:val="26"/>
          <w:szCs w:val="26"/>
        </w:rPr>
      </w:pPr>
      <w:r>
        <w:rPr>
          <w:sz w:val="26"/>
          <w:szCs w:val="26"/>
        </w:rPr>
        <w:tab/>
      </w:r>
      <w:r w:rsidRPr="0073419A">
        <w:rPr>
          <w:b/>
          <w:sz w:val="26"/>
          <w:szCs w:val="26"/>
        </w:rPr>
        <w:t xml:space="preserve">TM. </w:t>
      </w:r>
      <w:r w:rsidR="007F34D5">
        <w:rPr>
          <w:b/>
          <w:sz w:val="26"/>
          <w:szCs w:val="26"/>
        </w:rPr>
        <w:t>ỦY BAN KIỂM TRA THÀNH ĐOÀN</w:t>
      </w:r>
    </w:p>
    <w:p w:rsidR="0073419A" w:rsidRDefault="0073419A" w:rsidP="0073419A">
      <w:pPr>
        <w:tabs>
          <w:tab w:val="center" w:pos="5954"/>
        </w:tabs>
        <w:jc w:val="both"/>
        <w:rPr>
          <w:sz w:val="26"/>
          <w:szCs w:val="26"/>
        </w:rPr>
      </w:pPr>
      <w:r>
        <w:rPr>
          <w:sz w:val="26"/>
          <w:szCs w:val="26"/>
        </w:rPr>
        <w:tab/>
      </w:r>
      <w:r w:rsidR="007F34D5">
        <w:rPr>
          <w:sz w:val="26"/>
          <w:szCs w:val="26"/>
        </w:rPr>
        <w:t>CHỦ NHIỆM</w:t>
      </w:r>
    </w:p>
    <w:p w:rsidR="0073419A" w:rsidRDefault="0073419A" w:rsidP="0073419A">
      <w:pPr>
        <w:tabs>
          <w:tab w:val="center" w:pos="5954"/>
        </w:tabs>
        <w:jc w:val="both"/>
        <w:rPr>
          <w:sz w:val="26"/>
          <w:szCs w:val="26"/>
        </w:rPr>
      </w:pPr>
    </w:p>
    <w:p w:rsidR="0073419A" w:rsidRDefault="00F35DE7" w:rsidP="0073419A">
      <w:pPr>
        <w:tabs>
          <w:tab w:val="center" w:pos="5954"/>
        </w:tabs>
        <w:jc w:val="both"/>
        <w:rPr>
          <w:sz w:val="26"/>
          <w:szCs w:val="26"/>
        </w:rPr>
      </w:pPr>
      <w:r>
        <w:rPr>
          <w:sz w:val="26"/>
          <w:szCs w:val="26"/>
        </w:rPr>
        <w:tab/>
        <w:t>(Đã ký)</w:t>
      </w:r>
      <w:bookmarkStart w:id="0" w:name="_GoBack"/>
      <w:bookmarkEnd w:id="0"/>
    </w:p>
    <w:p w:rsidR="0073419A" w:rsidRDefault="0073419A" w:rsidP="0073419A">
      <w:pPr>
        <w:tabs>
          <w:tab w:val="center" w:pos="5954"/>
        </w:tabs>
        <w:jc w:val="both"/>
        <w:rPr>
          <w:sz w:val="26"/>
          <w:szCs w:val="26"/>
        </w:rPr>
      </w:pPr>
    </w:p>
    <w:p w:rsidR="0073419A" w:rsidRDefault="0073419A" w:rsidP="0073419A">
      <w:pPr>
        <w:tabs>
          <w:tab w:val="center" w:pos="5954"/>
        </w:tabs>
        <w:jc w:val="both"/>
        <w:rPr>
          <w:sz w:val="26"/>
          <w:szCs w:val="26"/>
        </w:rPr>
      </w:pPr>
      <w:r>
        <w:rPr>
          <w:sz w:val="26"/>
          <w:szCs w:val="26"/>
        </w:rPr>
        <w:tab/>
      </w:r>
    </w:p>
    <w:p w:rsidR="0073419A" w:rsidRDefault="00D620E1" w:rsidP="0073419A">
      <w:pPr>
        <w:tabs>
          <w:tab w:val="center" w:pos="5954"/>
        </w:tabs>
        <w:jc w:val="both"/>
        <w:rPr>
          <w:b/>
          <w:sz w:val="26"/>
          <w:szCs w:val="26"/>
        </w:rPr>
      </w:pPr>
      <w:r w:rsidRPr="00D620E1">
        <w:rPr>
          <w:b/>
          <w:sz w:val="26"/>
          <w:szCs w:val="26"/>
          <w:u w:val="single"/>
        </w:rPr>
        <w:t>Nơi nhận:</w:t>
      </w:r>
      <w:r w:rsidR="0073419A">
        <w:rPr>
          <w:sz w:val="26"/>
          <w:szCs w:val="26"/>
        </w:rPr>
        <w:tab/>
      </w:r>
      <w:r w:rsidR="0073419A" w:rsidRPr="0073419A">
        <w:rPr>
          <w:b/>
          <w:sz w:val="26"/>
          <w:szCs w:val="26"/>
        </w:rPr>
        <w:t>Bùi Thị Ngọc Hiếu</w:t>
      </w:r>
    </w:p>
    <w:p w:rsidR="00D620E1" w:rsidRPr="00D620E1" w:rsidRDefault="00D620E1" w:rsidP="0073419A">
      <w:pPr>
        <w:tabs>
          <w:tab w:val="center" w:pos="5954"/>
        </w:tabs>
        <w:jc w:val="both"/>
        <w:rPr>
          <w:sz w:val="20"/>
          <w:szCs w:val="26"/>
        </w:rPr>
      </w:pPr>
      <w:r>
        <w:rPr>
          <w:b/>
          <w:sz w:val="26"/>
          <w:szCs w:val="26"/>
        </w:rPr>
        <w:t xml:space="preserve">- </w:t>
      </w:r>
      <w:r w:rsidRPr="00D620E1">
        <w:rPr>
          <w:sz w:val="20"/>
          <w:szCs w:val="26"/>
        </w:rPr>
        <w:t>Thường trực Thành Đoàn</w:t>
      </w:r>
      <w:r w:rsidR="002D4A0C">
        <w:rPr>
          <w:sz w:val="20"/>
          <w:szCs w:val="26"/>
        </w:rPr>
        <w:t>;</w:t>
      </w:r>
    </w:p>
    <w:p w:rsidR="00D620E1" w:rsidRPr="00D620E1" w:rsidRDefault="00D620E1" w:rsidP="0073419A">
      <w:pPr>
        <w:tabs>
          <w:tab w:val="center" w:pos="5954"/>
        </w:tabs>
        <w:jc w:val="both"/>
        <w:rPr>
          <w:sz w:val="20"/>
          <w:szCs w:val="26"/>
        </w:rPr>
      </w:pPr>
      <w:r w:rsidRPr="00D620E1">
        <w:rPr>
          <w:sz w:val="20"/>
          <w:szCs w:val="26"/>
        </w:rPr>
        <w:t>- Ủy ban Kiểm tra Thành Đoàn</w:t>
      </w:r>
      <w:r w:rsidR="002D4A0C">
        <w:rPr>
          <w:sz w:val="20"/>
          <w:szCs w:val="26"/>
        </w:rPr>
        <w:t>;</w:t>
      </w:r>
    </w:p>
    <w:p w:rsidR="00D620E1" w:rsidRPr="00D620E1" w:rsidRDefault="00D620E1" w:rsidP="0073419A">
      <w:pPr>
        <w:tabs>
          <w:tab w:val="center" w:pos="5954"/>
        </w:tabs>
        <w:jc w:val="both"/>
        <w:rPr>
          <w:sz w:val="20"/>
          <w:szCs w:val="26"/>
        </w:rPr>
      </w:pPr>
      <w:r w:rsidRPr="00D620E1">
        <w:rPr>
          <w:sz w:val="20"/>
          <w:szCs w:val="26"/>
        </w:rPr>
        <w:t>- Ban Thiếu nhi, NTN Thành phố, VP.TĐ</w:t>
      </w:r>
      <w:r w:rsidR="002D4A0C">
        <w:rPr>
          <w:sz w:val="20"/>
          <w:szCs w:val="26"/>
        </w:rPr>
        <w:t>;</w:t>
      </w:r>
    </w:p>
    <w:p w:rsidR="00D620E1" w:rsidRPr="00D620E1" w:rsidRDefault="00D620E1" w:rsidP="0073419A">
      <w:pPr>
        <w:tabs>
          <w:tab w:val="center" w:pos="5954"/>
        </w:tabs>
        <w:jc w:val="both"/>
        <w:rPr>
          <w:sz w:val="20"/>
          <w:szCs w:val="26"/>
        </w:rPr>
      </w:pPr>
      <w:r w:rsidRPr="00D620E1">
        <w:rPr>
          <w:sz w:val="20"/>
          <w:szCs w:val="26"/>
        </w:rPr>
        <w:t>- Lưu (BKT)</w:t>
      </w:r>
      <w:r w:rsidR="002D4A0C">
        <w:rPr>
          <w:sz w:val="20"/>
          <w:szCs w:val="26"/>
        </w:rPr>
        <w:t>.</w:t>
      </w:r>
    </w:p>
    <w:sectPr w:rsidR="00D620E1" w:rsidRPr="00D620E1" w:rsidSect="002D4A0C">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F8" w:rsidRDefault="00E647F8" w:rsidP="003817D6">
      <w:r>
        <w:separator/>
      </w:r>
    </w:p>
  </w:endnote>
  <w:endnote w:type="continuationSeparator" w:id="0">
    <w:p w:rsidR="00E647F8" w:rsidRDefault="00E647F8" w:rsidP="0038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22" w:rsidRDefault="008A2E22">
    <w:pPr>
      <w:pStyle w:val="Footer"/>
      <w:jc w:val="right"/>
    </w:pPr>
    <w:r>
      <w:fldChar w:fldCharType="begin"/>
    </w:r>
    <w:r>
      <w:instrText xml:space="preserve"> PAGE   \* MERGEFORMAT </w:instrText>
    </w:r>
    <w:r>
      <w:fldChar w:fldCharType="separate"/>
    </w:r>
    <w:r w:rsidR="00F35DE7">
      <w:rPr>
        <w:noProof/>
      </w:rPr>
      <w:t>4</w:t>
    </w:r>
    <w:r>
      <w:rPr>
        <w:noProof/>
      </w:rPr>
      <w:fldChar w:fldCharType="end"/>
    </w:r>
  </w:p>
  <w:p w:rsidR="008A2E22" w:rsidRDefault="008A2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F8" w:rsidRDefault="00E647F8" w:rsidP="003817D6">
      <w:r>
        <w:separator/>
      </w:r>
    </w:p>
  </w:footnote>
  <w:footnote w:type="continuationSeparator" w:id="0">
    <w:p w:rsidR="00E647F8" w:rsidRDefault="00E647F8" w:rsidP="00381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81CF6"/>
    <w:multiLevelType w:val="hybridMultilevel"/>
    <w:tmpl w:val="DB2A650C"/>
    <w:lvl w:ilvl="0" w:tplc="AD729A4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4BD6C4F"/>
    <w:multiLevelType w:val="hybridMultilevel"/>
    <w:tmpl w:val="82C64390"/>
    <w:lvl w:ilvl="0" w:tplc="EE3AC8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DA"/>
    <w:rsid w:val="00003E1F"/>
    <w:rsid w:val="000042AE"/>
    <w:rsid w:val="00011771"/>
    <w:rsid w:val="00042434"/>
    <w:rsid w:val="0006253B"/>
    <w:rsid w:val="000722C3"/>
    <w:rsid w:val="00072FFB"/>
    <w:rsid w:val="00073AD7"/>
    <w:rsid w:val="00076CF0"/>
    <w:rsid w:val="00082E96"/>
    <w:rsid w:val="00086617"/>
    <w:rsid w:val="00090BE7"/>
    <w:rsid w:val="00092A6F"/>
    <w:rsid w:val="00097089"/>
    <w:rsid w:val="000A45D4"/>
    <w:rsid w:val="000C2535"/>
    <w:rsid w:val="000E09E4"/>
    <w:rsid w:val="000E5216"/>
    <w:rsid w:val="000E7046"/>
    <w:rsid w:val="00111096"/>
    <w:rsid w:val="00111FF3"/>
    <w:rsid w:val="0011449E"/>
    <w:rsid w:val="00117E79"/>
    <w:rsid w:val="00145EB0"/>
    <w:rsid w:val="001461B6"/>
    <w:rsid w:val="001466CE"/>
    <w:rsid w:val="001C03D9"/>
    <w:rsid w:val="001C56A8"/>
    <w:rsid w:val="001D6A5D"/>
    <w:rsid w:val="001E12F4"/>
    <w:rsid w:val="001E361A"/>
    <w:rsid w:val="001F09CC"/>
    <w:rsid w:val="0021257F"/>
    <w:rsid w:val="002125DF"/>
    <w:rsid w:val="00217831"/>
    <w:rsid w:val="00232304"/>
    <w:rsid w:val="002478F6"/>
    <w:rsid w:val="00255F3A"/>
    <w:rsid w:val="00276FB8"/>
    <w:rsid w:val="00281289"/>
    <w:rsid w:val="00282D72"/>
    <w:rsid w:val="00283E82"/>
    <w:rsid w:val="00291BCB"/>
    <w:rsid w:val="002B2258"/>
    <w:rsid w:val="002B2A3F"/>
    <w:rsid w:val="002B7DC1"/>
    <w:rsid w:val="002D4A0C"/>
    <w:rsid w:val="002D4B33"/>
    <w:rsid w:val="002D50A9"/>
    <w:rsid w:val="002D683A"/>
    <w:rsid w:val="0030188D"/>
    <w:rsid w:val="003157E4"/>
    <w:rsid w:val="003222F4"/>
    <w:rsid w:val="00341EBC"/>
    <w:rsid w:val="00347C01"/>
    <w:rsid w:val="0036340E"/>
    <w:rsid w:val="0037296C"/>
    <w:rsid w:val="003773CE"/>
    <w:rsid w:val="003817D6"/>
    <w:rsid w:val="003941E0"/>
    <w:rsid w:val="00394836"/>
    <w:rsid w:val="003A4DC6"/>
    <w:rsid w:val="003A7812"/>
    <w:rsid w:val="00402C8C"/>
    <w:rsid w:val="0040542D"/>
    <w:rsid w:val="00407CBB"/>
    <w:rsid w:val="0045675A"/>
    <w:rsid w:val="00474DA5"/>
    <w:rsid w:val="00477A97"/>
    <w:rsid w:val="00483E38"/>
    <w:rsid w:val="004862F5"/>
    <w:rsid w:val="00487EE5"/>
    <w:rsid w:val="004A4B55"/>
    <w:rsid w:val="004C00F1"/>
    <w:rsid w:val="004C1747"/>
    <w:rsid w:val="004D5582"/>
    <w:rsid w:val="004D7B92"/>
    <w:rsid w:val="004E2ADB"/>
    <w:rsid w:val="004F471A"/>
    <w:rsid w:val="005046E6"/>
    <w:rsid w:val="00512E37"/>
    <w:rsid w:val="00531706"/>
    <w:rsid w:val="005451C3"/>
    <w:rsid w:val="005537BC"/>
    <w:rsid w:val="0056480C"/>
    <w:rsid w:val="0057674A"/>
    <w:rsid w:val="0057712D"/>
    <w:rsid w:val="005B0D48"/>
    <w:rsid w:val="005B3D07"/>
    <w:rsid w:val="005C0462"/>
    <w:rsid w:val="005C1232"/>
    <w:rsid w:val="005C2214"/>
    <w:rsid w:val="005D041C"/>
    <w:rsid w:val="005E3B86"/>
    <w:rsid w:val="005F7385"/>
    <w:rsid w:val="005F7C90"/>
    <w:rsid w:val="00610F73"/>
    <w:rsid w:val="00617576"/>
    <w:rsid w:val="00625511"/>
    <w:rsid w:val="00634127"/>
    <w:rsid w:val="00641BBA"/>
    <w:rsid w:val="00671480"/>
    <w:rsid w:val="00686F70"/>
    <w:rsid w:val="00696D57"/>
    <w:rsid w:val="006A0034"/>
    <w:rsid w:val="006B0843"/>
    <w:rsid w:val="006E7E14"/>
    <w:rsid w:val="006F45BA"/>
    <w:rsid w:val="00702A45"/>
    <w:rsid w:val="007337F0"/>
    <w:rsid w:val="0073419A"/>
    <w:rsid w:val="007474A3"/>
    <w:rsid w:val="00751228"/>
    <w:rsid w:val="00762611"/>
    <w:rsid w:val="00797741"/>
    <w:rsid w:val="007A63D0"/>
    <w:rsid w:val="007B290E"/>
    <w:rsid w:val="007B4632"/>
    <w:rsid w:val="007C4CAC"/>
    <w:rsid w:val="007D52CC"/>
    <w:rsid w:val="007F346B"/>
    <w:rsid w:val="007F34D5"/>
    <w:rsid w:val="007F5B4D"/>
    <w:rsid w:val="00805CDA"/>
    <w:rsid w:val="0081411A"/>
    <w:rsid w:val="008274E3"/>
    <w:rsid w:val="00840718"/>
    <w:rsid w:val="00847707"/>
    <w:rsid w:val="00865D5B"/>
    <w:rsid w:val="0086718F"/>
    <w:rsid w:val="00875A85"/>
    <w:rsid w:val="008849A3"/>
    <w:rsid w:val="0088602B"/>
    <w:rsid w:val="008A2E22"/>
    <w:rsid w:val="008A696A"/>
    <w:rsid w:val="008B53A4"/>
    <w:rsid w:val="008C2924"/>
    <w:rsid w:val="008C4120"/>
    <w:rsid w:val="008D4BE4"/>
    <w:rsid w:val="00902AF6"/>
    <w:rsid w:val="009049B0"/>
    <w:rsid w:val="00914A17"/>
    <w:rsid w:val="0091626F"/>
    <w:rsid w:val="00920A56"/>
    <w:rsid w:val="00920CB4"/>
    <w:rsid w:val="009247A5"/>
    <w:rsid w:val="009257A0"/>
    <w:rsid w:val="00977365"/>
    <w:rsid w:val="00991894"/>
    <w:rsid w:val="009B5DA8"/>
    <w:rsid w:val="009C06E6"/>
    <w:rsid w:val="009C5A3E"/>
    <w:rsid w:val="009D5C80"/>
    <w:rsid w:val="00A23A42"/>
    <w:rsid w:val="00A50CE1"/>
    <w:rsid w:val="00A568E7"/>
    <w:rsid w:val="00A6305E"/>
    <w:rsid w:val="00A6509F"/>
    <w:rsid w:val="00A707C1"/>
    <w:rsid w:val="00A9338C"/>
    <w:rsid w:val="00A96E36"/>
    <w:rsid w:val="00AF1930"/>
    <w:rsid w:val="00B23127"/>
    <w:rsid w:val="00B4683B"/>
    <w:rsid w:val="00B46DFA"/>
    <w:rsid w:val="00B47FBE"/>
    <w:rsid w:val="00B53F37"/>
    <w:rsid w:val="00B75319"/>
    <w:rsid w:val="00B77548"/>
    <w:rsid w:val="00B86963"/>
    <w:rsid w:val="00B92507"/>
    <w:rsid w:val="00B92709"/>
    <w:rsid w:val="00BD171C"/>
    <w:rsid w:val="00BE39D6"/>
    <w:rsid w:val="00BE597D"/>
    <w:rsid w:val="00BF4E30"/>
    <w:rsid w:val="00C135E2"/>
    <w:rsid w:val="00C16FC8"/>
    <w:rsid w:val="00C2449E"/>
    <w:rsid w:val="00C2528F"/>
    <w:rsid w:val="00C32355"/>
    <w:rsid w:val="00C671F4"/>
    <w:rsid w:val="00C8201D"/>
    <w:rsid w:val="00CC2537"/>
    <w:rsid w:val="00CC3488"/>
    <w:rsid w:val="00D150A9"/>
    <w:rsid w:val="00D1727C"/>
    <w:rsid w:val="00D259DC"/>
    <w:rsid w:val="00D620E1"/>
    <w:rsid w:val="00D82FAB"/>
    <w:rsid w:val="00D8623B"/>
    <w:rsid w:val="00DA2A9A"/>
    <w:rsid w:val="00DC1EC8"/>
    <w:rsid w:val="00E13BE8"/>
    <w:rsid w:val="00E15097"/>
    <w:rsid w:val="00E22248"/>
    <w:rsid w:val="00E239DB"/>
    <w:rsid w:val="00E35DE7"/>
    <w:rsid w:val="00E47541"/>
    <w:rsid w:val="00E50D85"/>
    <w:rsid w:val="00E63475"/>
    <w:rsid w:val="00E647F8"/>
    <w:rsid w:val="00EB3302"/>
    <w:rsid w:val="00EC5EC4"/>
    <w:rsid w:val="00EC6912"/>
    <w:rsid w:val="00EE1A53"/>
    <w:rsid w:val="00EE7D03"/>
    <w:rsid w:val="00EF1F4E"/>
    <w:rsid w:val="00EF4E91"/>
    <w:rsid w:val="00F00CC0"/>
    <w:rsid w:val="00F02E2C"/>
    <w:rsid w:val="00F1663B"/>
    <w:rsid w:val="00F32CDA"/>
    <w:rsid w:val="00F35DE7"/>
    <w:rsid w:val="00F431BC"/>
    <w:rsid w:val="00F627CF"/>
    <w:rsid w:val="00F74F2C"/>
    <w:rsid w:val="00F8337D"/>
    <w:rsid w:val="00F94EFB"/>
    <w:rsid w:val="00F96C47"/>
    <w:rsid w:val="00FA523E"/>
    <w:rsid w:val="00FB2807"/>
    <w:rsid w:val="00FB41C1"/>
    <w:rsid w:val="00FD6DF2"/>
    <w:rsid w:val="00FE4A94"/>
    <w:rsid w:val="00FF186A"/>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D972DA-1CBB-4829-AB40-9862325F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aliases w:val=" Char Char Char Char"/>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
    <w:name w:val=" Char Char"/>
    <w:basedOn w:val="Normal"/>
    <w:link w:val="DefaultParagraphFont"/>
    <w:rsid w:val="005D041C"/>
    <w:pPr>
      <w:spacing w:after="160" w:line="240" w:lineRule="exact"/>
      <w:textAlignment w:val="baseline"/>
    </w:pPr>
    <w:rPr>
      <w:rFonts w:ascii="VNI-Bodon" w:hAnsi="VNI-Bodon" w:cs="VNI-Bodon"/>
      <w:sz w:val="20"/>
      <w:szCs w:val="20"/>
      <w:lang w:val="en-GB"/>
    </w:rPr>
  </w:style>
  <w:style w:type="paragraph" w:customStyle="1" w:styleId="Char">
    <w:name w:val="Char"/>
    <w:basedOn w:val="Normal"/>
    <w:rsid w:val="00F1663B"/>
    <w:pPr>
      <w:spacing w:after="160" w:line="240" w:lineRule="exact"/>
      <w:textAlignment w:val="baseline"/>
    </w:pPr>
    <w:rPr>
      <w:rFonts w:ascii="VNI-Bodon" w:hAnsi="VNI-Bodon" w:cs="VNI-Bodon"/>
      <w:sz w:val="20"/>
      <w:szCs w:val="20"/>
      <w:lang w:val="en-GB"/>
    </w:rPr>
  </w:style>
  <w:style w:type="table" w:styleId="TableGrid">
    <w:name w:val="Table Grid"/>
    <w:basedOn w:val="TableNormal"/>
    <w:rsid w:val="00FB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7D6"/>
    <w:pPr>
      <w:tabs>
        <w:tab w:val="center" w:pos="4680"/>
        <w:tab w:val="right" w:pos="9360"/>
      </w:tabs>
    </w:pPr>
  </w:style>
  <w:style w:type="character" w:customStyle="1" w:styleId="HeaderChar">
    <w:name w:val="Header Char"/>
    <w:link w:val="Header"/>
    <w:rsid w:val="003817D6"/>
    <w:rPr>
      <w:sz w:val="28"/>
      <w:szCs w:val="28"/>
      <w:lang w:eastAsia="en-US"/>
    </w:rPr>
  </w:style>
  <w:style w:type="paragraph" w:styleId="Footer">
    <w:name w:val="footer"/>
    <w:basedOn w:val="Normal"/>
    <w:link w:val="FooterChar"/>
    <w:uiPriority w:val="99"/>
    <w:rsid w:val="003817D6"/>
    <w:pPr>
      <w:tabs>
        <w:tab w:val="center" w:pos="4680"/>
        <w:tab w:val="right" w:pos="9360"/>
      </w:tabs>
    </w:pPr>
  </w:style>
  <w:style w:type="character" w:customStyle="1" w:styleId="FooterChar">
    <w:name w:val="Footer Char"/>
    <w:link w:val="Footer"/>
    <w:uiPriority w:val="99"/>
    <w:rsid w:val="003817D6"/>
    <w:rPr>
      <w:sz w:val="28"/>
      <w:szCs w:val="28"/>
      <w:lang w:eastAsia="en-US"/>
    </w:rPr>
  </w:style>
  <w:style w:type="paragraph" w:styleId="BalloonText">
    <w:name w:val="Balloon Text"/>
    <w:basedOn w:val="Normal"/>
    <w:link w:val="BalloonTextChar"/>
    <w:rsid w:val="008C2924"/>
    <w:rPr>
      <w:rFonts w:ascii="Segoe UI" w:hAnsi="Segoe UI" w:cs="Segoe UI"/>
      <w:sz w:val="18"/>
      <w:szCs w:val="18"/>
    </w:rPr>
  </w:style>
  <w:style w:type="character" w:customStyle="1" w:styleId="BalloonTextChar">
    <w:name w:val="Balloon Text Char"/>
    <w:link w:val="BalloonText"/>
    <w:rsid w:val="008C2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Tình hình thực hiện chế độ chính sách cán bộ nhân viên thời gian qua (tuyển dụng, hợp đồng, bổ nhiệm, xếp lương, ngạch bậc, thi tuyển…) thuận lợi, khó khăn:</vt:lpstr>
    </vt:vector>
  </TitlesOfParts>
  <Company>HOME</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Tình hình thực hiện chế độ chính sách cán bộ nhân viên thời gian qua (tuyển dụng, hợp đồng, bổ nhiệm, xếp lương, ngạch bậc, thi tuyển…) thuận lợi, khó khăn:</dc:title>
  <dc:subject/>
  <dc:creator>Khac Quang</dc:creator>
  <cp:keywords/>
  <cp:lastModifiedBy>Ban Kiem Tra Thanh Doan</cp:lastModifiedBy>
  <cp:revision>2</cp:revision>
  <cp:lastPrinted>2013-02-20T17:02:00Z</cp:lastPrinted>
  <dcterms:created xsi:type="dcterms:W3CDTF">2013-03-26T01:33:00Z</dcterms:created>
  <dcterms:modified xsi:type="dcterms:W3CDTF">2013-03-26T01:33:00Z</dcterms:modified>
</cp:coreProperties>
</file>