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Ind w:w="-176" w:type="dxa"/>
        <w:tblLook w:val="01E0" w:firstRow="1" w:lastRow="1" w:firstColumn="1" w:lastColumn="1" w:noHBand="0" w:noVBand="0"/>
      </w:tblPr>
      <w:tblGrid>
        <w:gridCol w:w="4253"/>
        <w:gridCol w:w="5271"/>
      </w:tblGrid>
      <w:tr w:rsidR="00826C9F" w:rsidRPr="00C752B9">
        <w:tc>
          <w:tcPr>
            <w:tcW w:w="2233" w:type="pct"/>
          </w:tcPr>
          <w:p w:rsidR="00826C9F" w:rsidRPr="00B9249E" w:rsidRDefault="00826C9F" w:rsidP="00D92B00">
            <w:pPr>
              <w:tabs>
                <w:tab w:val="center" w:pos="2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49E">
              <w:rPr>
                <w:b/>
                <w:bCs/>
                <w:color w:val="000000"/>
                <w:sz w:val="28"/>
                <w:szCs w:val="28"/>
              </w:rPr>
              <w:t>BCH ĐOÀN TP. HỒ CHÍ MINH</w:t>
            </w:r>
          </w:p>
          <w:p w:rsidR="00826C9F" w:rsidRPr="00B9249E" w:rsidRDefault="00826C9F" w:rsidP="00D92B00">
            <w:pPr>
              <w:tabs>
                <w:tab w:val="center" w:pos="2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49E">
              <w:rPr>
                <w:b/>
                <w:bCs/>
                <w:color w:val="000000"/>
                <w:sz w:val="28"/>
                <w:szCs w:val="28"/>
              </w:rPr>
              <w:t>***</w:t>
            </w:r>
          </w:p>
          <w:p w:rsidR="00826C9F" w:rsidRPr="00B9249E" w:rsidRDefault="00826C9F" w:rsidP="00A7776C">
            <w:pPr>
              <w:tabs>
                <w:tab w:val="center" w:pos="2088"/>
              </w:tabs>
              <w:jc w:val="center"/>
              <w:rPr>
                <w:color w:val="000000"/>
                <w:sz w:val="28"/>
                <w:szCs w:val="28"/>
              </w:rPr>
            </w:pPr>
            <w:r w:rsidRPr="00B9249E">
              <w:rPr>
                <w:color w:val="000000"/>
                <w:sz w:val="28"/>
                <w:szCs w:val="28"/>
              </w:rPr>
              <w:t xml:space="preserve">Số: </w:t>
            </w:r>
            <w:r w:rsidR="00A7776C">
              <w:rPr>
                <w:color w:val="000000"/>
                <w:sz w:val="28"/>
                <w:szCs w:val="28"/>
              </w:rPr>
              <w:t>2001</w:t>
            </w:r>
            <w:r w:rsidRPr="00B9249E">
              <w:rPr>
                <w:color w:val="000000"/>
                <w:sz w:val="28"/>
                <w:szCs w:val="28"/>
              </w:rPr>
              <w:t>-TB/TĐTN-BCNLĐ</w:t>
            </w:r>
          </w:p>
        </w:tc>
        <w:tc>
          <w:tcPr>
            <w:tcW w:w="2767" w:type="pct"/>
          </w:tcPr>
          <w:p w:rsidR="00826C9F" w:rsidRPr="00BB3061" w:rsidRDefault="00826C9F" w:rsidP="00D92B00">
            <w:pPr>
              <w:tabs>
                <w:tab w:val="center" w:pos="2088"/>
              </w:tabs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BB3061">
              <w:rPr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826C9F" w:rsidRDefault="00826C9F" w:rsidP="00D92B00">
            <w:pPr>
              <w:pStyle w:val="Heading1"/>
              <w:tabs>
                <w:tab w:val="center" w:pos="2088"/>
              </w:tabs>
              <w:jc w:val="right"/>
              <w:rPr>
                <w:rFonts w:ascii="Times New Roman" w:hAnsi="Times New Roman"/>
                <w:b w:val="0"/>
                <w:bCs/>
                <w:i/>
                <w:color w:val="000000"/>
                <w:szCs w:val="24"/>
                <w:lang w:val="en-US" w:eastAsia="en-US"/>
              </w:rPr>
            </w:pP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  <w:t xml:space="preserve">        </w:t>
            </w:r>
          </w:p>
          <w:p w:rsidR="00826C9F" w:rsidRPr="002F56C5" w:rsidRDefault="005A7A07" w:rsidP="00A7776C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TP. Hồ Chí Minh, ngày</w:t>
            </w:r>
            <w:r w:rsidR="00EF1B42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A717DB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A7776C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09</w:t>
            </w:r>
            <w:r w:rsidR="00EF1B42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826C9F" w:rsidRPr="00C752B9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826C9F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10</w:t>
            </w:r>
            <w:r w:rsidR="00826C9F" w:rsidRPr="00C752B9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năm 201</w:t>
            </w:r>
            <w:r w:rsidR="00A717DB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</w:tr>
    </w:tbl>
    <w:p w:rsidR="00826C9F" w:rsidRDefault="00826C9F" w:rsidP="00826C9F">
      <w:pPr>
        <w:jc w:val="center"/>
        <w:rPr>
          <w:b/>
          <w:sz w:val="32"/>
          <w:szCs w:val="32"/>
        </w:rPr>
      </w:pPr>
    </w:p>
    <w:p w:rsidR="00826C9F" w:rsidRPr="009971AA" w:rsidRDefault="00826C9F" w:rsidP="00826C9F">
      <w:pPr>
        <w:jc w:val="center"/>
        <w:rPr>
          <w:b/>
          <w:sz w:val="32"/>
          <w:szCs w:val="32"/>
        </w:rPr>
      </w:pPr>
      <w:r w:rsidRPr="009971AA">
        <w:rPr>
          <w:b/>
          <w:sz w:val="32"/>
          <w:szCs w:val="32"/>
        </w:rPr>
        <w:t>THÔNG BÁO</w:t>
      </w:r>
    </w:p>
    <w:p w:rsidR="00826C9F" w:rsidRPr="009971AA" w:rsidRDefault="00826C9F" w:rsidP="00826C9F">
      <w:pPr>
        <w:jc w:val="center"/>
        <w:rPr>
          <w:b/>
          <w:sz w:val="26"/>
          <w:szCs w:val="26"/>
        </w:rPr>
      </w:pPr>
      <w:r w:rsidRPr="009971AA">
        <w:rPr>
          <w:b/>
          <w:sz w:val="28"/>
          <w:szCs w:val="28"/>
        </w:rPr>
        <w:t xml:space="preserve">Kết quả xét trao Giải thưởng </w:t>
      </w:r>
      <w:r>
        <w:rPr>
          <w:b/>
          <w:sz w:val="28"/>
          <w:szCs w:val="28"/>
        </w:rPr>
        <w:t>Nguyễn Văn Trỗi</w:t>
      </w:r>
      <w:r w:rsidRPr="009971AA">
        <w:rPr>
          <w:b/>
          <w:sz w:val="28"/>
          <w:szCs w:val="28"/>
        </w:rPr>
        <w:t xml:space="preserve"> lần </w:t>
      </w:r>
      <w:r>
        <w:rPr>
          <w:b/>
          <w:sz w:val="28"/>
          <w:szCs w:val="28"/>
        </w:rPr>
        <w:t>VII</w:t>
      </w:r>
      <w:r w:rsidR="00A717D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– </w:t>
      </w:r>
      <w:r w:rsidR="00A717DB">
        <w:rPr>
          <w:b/>
          <w:sz w:val="28"/>
          <w:szCs w:val="28"/>
        </w:rPr>
        <w:t>N</w:t>
      </w:r>
      <w:r w:rsidRPr="009971AA">
        <w:rPr>
          <w:b/>
          <w:sz w:val="28"/>
          <w:szCs w:val="28"/>
        </w:rPr>
        <w:t>ăm 201</w:t>
      </w:r>
      <w:r w:rsidR="00A717DB">
        <w:rPr>
          <w:b/>
          <w:sz w:val="28"/>
          <w:szCs w:val="28"/>
        </w:rPr>
        <w:t>5</w:t>
      </w:r>
    </w:p>
    <w:p w:rsidR="00826C9F" w:rsidRPr="009971AA" w:rsidRDefault="00826C9F" w:rsidP="00826C9F">
      <w:pPr>
        <w:jc w:val="center"/>
        <w:rPr>
          <w:sz w:val="26"/>
          <w:szCs w:val="26"/>
        </w:rPr>
      </w:pPr>
      <w:r w:rsidRPr="009971A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</w:p>
    <w:p w:rsidR="00826C9F" w:rsidRPr="00A717DB" w:rsidRDefault="00826C9F">
      <w:pPr>
        <w:rPr>
          <w:sz w:val="28"/>
          <w:szCs w:val="28"/>
        </w:rPr>
      </w:pPr>
    </w:p>
    <w:p w:rsidR="00EB26C7" w:rsidRDefault="00A717DB" w:rsidP="00826C9F">
      <w:pPr>
        <w:ind w:firstLine="720"/>
        <w:jc w:val="both"/>
        <w:rPr>
          <w:sz w:val="28"/>
          <w:szCs w:val="28"/>
        </w:rPr>
      </w:pPr>
      <w:r w:rsidRPr="00A717DB">
        <w:rPr>
          <w:color w:val="000000"/>
          <w:sz w:val="28"/>
          <w:szCs w:val="28"/>
        </w:rPr>
        <w:t xml:space="preserve">Thực hiện </w:t>
      </w:r>
      <w:r w:rsidRPr="00A717DB">
        <w:rPr>
          <w:color w:val="000000"/>
          <w:sz w:val="28"/>
          <w:szCs w:val="28"/>
          <w:lang w:val="de-DE"/>
        </w:rPr>
        <w:t xml:space="preserve">Kế hoạch số </w:t>
      </w:r>
      <w:r w:rsidRPr="00A717DB">
        <w:rPr>
          <w:color w:val="000000"/>
          <w:sz w:val="28"/>
          <w:szCs w:val="28"/>
        </w:rPr>
        <w:t>253</w:t>
      </w:r>
      <w:r w:rsidRPr="00A717DB">
        <w:rPr>
          <w:color w:val="000000"/>
          <w:sz w:val="28"/>
          <w:szCs w:val="28"/>
          <w:lang w:val="vi-VN"/>
        </w:rPr>
        <w:t>-KH/TĐTN-BCNLĐ</w:t>
      </w:r>
      <w:r w:rsidRPr="00A717DB">
        <w:rPr>
          <w:color w:val="000000"/>
          <w:sz w:val="28"/>
          <w:szCs w:val="28"/>
        </w:rPr>
        <w:t xml:space="preserve"> </w:t>
      </w:r>
      <w:r w:rsidRPr="00A717DB">
        <w:rPr>
          <w:color w:val="000000"/>
          <w:sz w:val="28"/>
          <w:szCs w:val="28"/>
          <w:lang w:val="vi-VN"/>
        </w:rPr>
        <w:t>ngày</w:t>
      </w:r>
      <w:r w:rsidRPr="00A717DB">
        <w:rPr>
          <w:color w:val="000000"/>
          <w:sz w:val="28"/>
          <w:szCs w:val="28"/>
        </w:rPr>
        <w:t xml:space="preserve"> 18/9/</w:t>
      </w:r>
      <w:r w:rsidRPr="00A717DB">
        <w:rPr>
          <w:color w:val="000000"/>
          <w:sz w:val="28"/>
          <w:szCs w:val="28"/>
          <w:lang w:val="vi-VN"/>
        </w:rPr>
        <w:t>201</w:t>
      </w:r>
      <w:r w:rsidRPr="00A717DB">
        <w:rPr>
          <w:color w:val="000000"/>
          <w:sz w:val="28"/>
          <w:szCs w:val="28"/>
        </w:rPr>
        <w:t>5</w:t>
      </w:r>
      <w:r w:rsidRPr="00A717DB">
        <w:rPr>
          <w:color w:val="000000"/>
          <w:sz w:val="28"/>
          <w:szCs w:val="28"/>
          <w:lang w:val="de-DE"/>
        </w:rPr>
        <w:t xml:space="preserve"> của Ban Thường vụ Thành Đoàn về việc tổ chức đợt hoạt động kỷ niệm 33 năm Ngày truyền thống Thanh niên Công nhân thành phố và Thông báo số </w:t>
      </w:r>
      <w:r w:rsidRPr="00A717DB">
        <w:rPr>
          <w:color w:val="000000"/>
          <w:sz w:val="28"/>
          <w:szCs w:val="28"/>
        </w:rPr>
        <w:t>1903-TB/TĐTN-BCNLĐ ngày 27/8/2015</w:t>
      </w:r>
      <w:r w:rsidRPr="00A717DB">
        <w:rPr>
          <w:color w:val="000000"/>
          <w:sz w:val="28"/>
          <w:szCs w:val="28"/>
          <w:lang w:val="de-DE"/>
        </w:rPr>
        <w:t xml:space="preserve"> của Ban Thường vụ Thành Đoàn về việc triển khai bình chọn, giới thiệu gương điển hình đề nghị xét trao Giải thưởng Nguyễn Văn Trỗi lần VIII – </w:t>
      </w:r>
      <w:r w:rsidR="00E0320F" w:rsidRPr="00A717DB">
        <w:rPr>
          <w:color w:val="000000"/>
          <w:sz w:val="28"/>
          <w:szCs w:val="28"/>
          <w:lang w:val="de-DE"/>
        </w:rPr>
        <w:t>N</w:t>
      </w:r>
      <w:r w:rsidRPr="00A717DB">
        <w:rPr>
          <w:color w:val="000000"/>
          <w:sz w:val="28"/>
          <w:szCs w:val="28"/>
          <w:lang w:val="de-DE"/>
        </w:rPr>
        <w:t>ăm 2015</w:t>
      </w:r>
      <w:r w:rsidR="00826C9F" w:rsidRPr="00A717DB">
        <w:rPr>
          <w:sz w:val="28"/>
          <w:szCs w:val="28"/>
        </w:rPr>
        <w:t>;</w:t>
      </w:r>
      <w:r w:rsidR="00826C9F" w:rsidRPr="0082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căn cứ </w:t>
      </w:r>
      <w:r w:rsidR="00826C9F" w:rsidRPr="00826C9F">
        <w:rPr>
          <w:sz w:val="28"/>
          <w:szCs w:val="28"/>
        </w:rPr>
        <w:t xml:space="preserve">Quyết định số 358/QĐ-ĐTN của Ban Thường vụ Thành Đoàn ngày 29/8/2011 về việc điều chỉnh, bổ sung Quy </w:t>
      </w:r>
      <w:r>
        <w:rPr>
          <w:sz w:val="28"/>
          <w:szCs w:val="28"/>
        </w:rPr>
        <w:t>chế Giải thưởng Nguyễn Văn Trỗi</w:t>
      </w:r>
      <w:r w:rsidR="00826C9F" w:rsidRPr="00826C9F">
        <w:rPr>
          <w:sz w:val="28"/>
          <w:szCs w:val="28"/>
        </w:rPr>
        <w:t xml:space="preserve">; căn cứ kết quả </w:t>
      </w:r>
      <w:r w:rsidR="00A66B12">
        <w:rPr>
          <w:sz w:val="28"/>
          <w:szCs w:val="28"/>
        </w:rPr>
        <w:t xml:space="preserve">buổi </w:t>
      </w:r>
      <w:r w:rsidR="00826C9F" w:rsidRPr="00826C9F">
        <w:rPr>
          <w:sz w:val="28"/>
          <w:szCs w:val="28"/>
        </w:rPr>
        <w:t xml:space="preserve">họp Hội đồng xét trao </w:t>
      </w:r>
      <w:r w:rsidR="00E0320F" w:rsidRPr="00826C9F">
        <w:rPr>
          <w:sz w:val="28"/>
          <w:szCs w:val="28"/>
        </w:rPr>
        <w:t>G</w:t>
      </w:r>
      <w:r w:rsidR="00826C9F" w:rsidRPr="00826C9F">
        <w:rPr>
          <w:sz w:val="28"/>
          <w:szCs w:val="28"/>
        </w:rPr>
        <w:t>iải thưởng Nguyễn Văn Trỗi lần VII</w:t>
      </w:r>
      <w:r w:rsidR="00E0320F">
        <w:rPr>
          <w:sz w:val="28"/>
          <w:szCs w:val="28"/>
        </w:rPr>
        <w:t>I</w:t>
      </w:r>
      <w:r w:rsidR="00826C9F" w:rsidRPr="00826C9F">
        <w:rPr>
          <w:sz w:val="28"/>
          <w:szCs w:val="28"/>
        </w:rPr>
        <w:t xml:space="preserve"> – </w:t>
      </w:r>
      <w:r w:rsidR="00E0320F" w:rsidRPr="00826C9F">
        <w:rPr>
          <w:sz w:val="28"/>
          <w:szCs w:val="28"/>
        </w:rPr>
        <w:t>N</w:t>
      </w:r>
      <w:r w:rsidR="00826C9F" w:rsidRPr="00826C9F">
        <w:rPr>
          <w:sz w:val="28"/>
          <w:szCs w:val="28"/>
        </w:rPr>
        <w:t>ăm 201</w:t>
      </w:r>
      <w:r w:rsidR="00E0320F">
        <w:rPr>
          <w:sz w:val="28"/>
          <w:szCs w:val="28"/>
        </w:rPr>
        <w:t>5</w:t>
      </w:r>
      <w:r w:rsidR="00826C9F" w:rsidRPr="00826C9F">
        <w:rPr>
          <w:sz w:val="28"/>
          <w:szCs w:val="28"/>
        </w:rPr>
        <w:t xml:space="preserve"> ngày </w:t>
      </w:r>
      <w:r w:rsidR="00E0320F">
        <w:rPr>
          <w:sz w:val="28"/>
          <w:szCs w:val="28"/>
        </w:rPr>
        <w:t>06</w:t>
      </w:r>
      <w:r w:rsidR="00826C9F" w:rsidRPr="00826C9F">
        <w:rPr>
          <w:sz w:val="28"/>
          <w:szCs w:val="28"/>
        </w:rPr>
        <w:t>/10/201</w:t>
      </w:r>
      <w:r w:rsidR="00E0320F">
        <w:rPr>
          <w:sz w:val="28"/>
          <w:szCs w:val="28"/>
        </w:rPr>
        <w:t>5</w:t>
      </w:r>
      <w:r w:rsidR="00826C9F" w:rsidRPr="00826C9F">
        <w:rPr>
          <w:sz w:val="28"/>
          <w:szCs w:val="28"/>
        </w:rPr>
        <w:t xml:space="preserve">, Ban Thường vụ Thành Đoàn thông báo kết quả xét trao </w:t>
      </w:r>
      <w:r w:rsidR="00E0320F" w:rsidRPr="00826C9F">
        <w:rPr>
          <w:sz w:val="28"/>
          <w:szCs w:val="28"/>
        </w:rPr>
        <w:t>G</w:t>
      </w:r>
      <w:r w:rsidR="00826C9F" w:rsidRPr="00826C9F">
        <w:rPr>
          <w:sz w:val="28"/>
          <w:szCs w:val="28"/>
        </w:rPr>
        <w:t>iải thưởng, cụ thể như sau:</w:t>
      </w:r>
    </w:p>
    <w:p w:rsidR="00826C9F" w:rsidRDefault="00826C9F" w:rsidP="00826C9F">
      <w:pPr>
        <w:ind w:firstLine="720"/>
        <w:jc w:val="both"/>
        <w:rPr>
          <w:sz w:val="28"/>
          <w:szCs w:val="28"/>
        </w:rPr>
      </w:pPr>
    </w:p>
    <w:p w:rsidR="006A7B25" w:rsidRPr="00B37C1E" w:rsidRDefault="006A7B25" w:rsidP="006A7B25">
      <w:pPr>
        <w:ind w:firstLine="720"/>
        <w:rPr>
          <w:b/>
          <w:sz w:val="28"/>
          <w:szCs w:val="28"/>
        </w:rPr>
      </w:pPr>
      <w:r w:rsidRPr="00B37C1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Tình hình tiếp nhận hồ sơ</w:t>
      </w:r>
      <w:r w:rsidRPr="00B37C1E">
        <w:rPr>
          <w:b/>
          <w:sz w:val="28"/>
          <w:szCs w:val="28"/>
        </w:rPr>
        <w:t>:</w:t>
      </w:r>
    </w:p>
    <w:p w:rsidR="000D0E1C" w:rsidRDefault="000D0E1C" w:rsidP="000D0E1C">
      <w:pPr>
        <w:ind w:firstLine="720"/>
        <w:jc w:val="both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Tính đến 17g00 ngày </w:t>
      </w:r>
      <w:r>
        <w:rPr>
          <w:color w:val="000000"/>
          <w:sz w:val="28"/>
          <w:szCs w:val="28"/>
        </w:rPr>
        <w:t>30</w:t>
      </w:r>
      <w:r w:rsidRPr="00FE3FAE">
        <w:rPr>
          <w:color w:val="000000"/>
          <w:sz w:val="28"/>
          <w:szCs w:val="28"/>
        </w:rPr>
        <w:t xml:space="preserve">/09/2015 </w:t>
      </w:r>
      <w:r w:rsidRPr="00FE3FAE">
        <w:rPr>
          <w:i/>
          <w:color w:val="000000"/>
          <w:sz w:val="28"/>
          <w:szCs w:val="28"/>
        </w:rPr>
        <w:t>(Thứ tư),</w:t>
      </w:r>
      <w:r w:rsidRPr="00FE3FAE">
        <w:rPr>
          <w:color w:val="000000"/>
          <w:sz w:val="28"/>
          <w:szCs w:val="28"/>
        </w:rPr>
        <w:t xml:space="preserve"> Thành Đoàn đã nhận được</w:t>
      </w:r>
      <w:r w:rsidRPr="00FE3FAE">
        <w:rPr>
          <w:b/>
          <w:color w:val="000000"/>
          <w:sz w:val="28"/>
          <w:szCs w:val="28"/>
        </w:rPr>
        <w:t xml:space="preserve"> 5</w:t>
      </w:r>
      <w:r>
        <w:rPr>
          <w:b/>
          <w:color w:val="000000"/>
          <w:sz w:val="28"/>
          <w:szCs w:val="28"/>
        </w:rPr>
        <w:t>6</w:t>
      </w:r>
      <w:r w:rsidRPr="00FE3FAE">
        <w:rPr>
          <w:color w:val="000000"/>
          <w:sz w:val="28"/>
          <w:szCs w:val="28"/>
        </w:rPr>
        <w:t xml:space="preserve"> hồ sơ gửi giới thiệu xét trao Giải thưởng</w:t>
      </w:r>
      <w:r>
        <w:rPr>
          <w:color w:val="000000"/>
          <w:sz w:val="28"/>
          <w:szCs w:val="28"/>
        </w:rPr>
        <w:t>, cụ thể</w:t>
      </w:r>
      <w:r w:rsidR="00A66B12">
        <w:rPr>
          <w:color w:val="000000"/>
          <w:sz w:val="28"/>
          <w:szCs w:val="28"/>
        </w:rPr>
        <w:t xml:space="preserve"> như sau</w:t>
      </w:r>
      <w:r>
        <w:rPr>
          <w:color w:val="000000"/>
          <w:sz w:val="28"/>
          <w:szCs w:val="28"/>
        </w:rPr>
        <w:t>:</w:t>
      </w:r>
    </w:p>
    <w:p w:rsidR="000D0E1C" w:rsidRPr="00FE3FAE" w:rsidRDefault="000D0E1C" w:rsidP="000D0E1C">
      <w:pPr>
        <w:ind w:firstLine="720"/>
        <w:jc w:val="both"/>
        <w:rPr>
          <w:color w:val="000000"/>
          <w:sz w:val="28"/>
          <w:szCs w:val="28"/>
        </w:rPr>
      </w:pPr>
    </w:p>
    <w:p w:rsidR="000D0E1C" w:rsidRPr="00FE3FAE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1.1. Về khu vực cơ sở Đoàn: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Công nhân lao động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>/</w:t>
      </w:r>
      <w:r w:rsidRPr="00FE3FA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0</w:t>
      </w:r>
      <w:r w:rsidRPr="00FE3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đơn vị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78.57</w:t>
      </w:r>
      <w:r w:rsidRPr="00FE3FAE">
        <w:rPr>
          <w:color w:val="000000"/>
          <w:sz w:val="28"/>
          <w:szCs w:val="28"/>
        </w:rPr>
        <w:t>%</w:t>
      </w:r>
    </w:p>
    <w:p w:rsidR="000D0E1C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Địa bàn dân cư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>/</w:t>
      </w:r>
      <w:r w:rsidRPr="00FE3FAE">
        <w:rPr>
          <w:b/>
          <w:color w:val="000000"/>
          <w:sz w:val="28"/>
          <w:szCs w:val="28"/>
        </w:rPr>
        <w:t>07</w:t>
      </w:r>
      <w:r w:rsidRPr="00FE3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đơn vị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21.42</w:t>
      </w:r>
      <w:r w:rsidRPr="00FE3FAE">
        <w:rPr>
          <w:color w:val="000000"/>
          <w:sz w:val="28"/>
          <w:szCs w:val="28"/>
        </w:rPr>
        <w:t>%</w:t>
      </w:r>
    </w:p>
    <w:p w:rsidR="000D0E1C" w:rsidRDefault="000D0E1C" w:rsidP="000D0E1C">
      <w:pPr>
        <w:ind w:firstLine="720"/>
        <w:rPr>
          <w:color w:val="000000"/>
          <w:sz w:val="28"/>
          <w:szCs w:val="28"/>
        </w:rPr>
      </w:pPr>
    </w:p>
    <w:p w:rsidR="000D0E1C" w:rsidRPr="00D620C4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D620C4">
        <w:rPr>
          <w:b/>
          <w:i/>
          <w:color w:val="000000"/>
          <w:sz w:val="28"/>
          <w:szCs w:val="28"/>
        </w:rPr>
        <w:t>1.2. Về loại hình doanh nghiệp:</w:t>
      </w:r>
    </w:p>
    <w:p w:rsidR="000D0E1C" w:rsidRPr="00D620C4" w:rsidRDefault="000D0E1C" w:rsidP="000D0E1C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 nhà nước</w:t>
      </w:r>
      <w:r w:rsidRPr="00D620C4"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Pr="00D620C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39.28</w:t>
      </w:r>
      <w:r w:rsidRPr="00D620C4">
        <w:rPr>
          <w:color w:val="000000"/>
          <w:sz w:val="28"/>
          <w:szCs w:val="28"/>
        </w:rPr>
        <w:t>%</w:t>
      </w:r>
    </w:p>
    <w:p w:rsidR="000D0E1C" w:rsidRPr="00D620C4" w:rsidRDefault="000D0E1C" w:rsidP="000D0E1C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 ngoài nhà nước</w:t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Pr="00D620C4">
        <w:rPr>
          <w:b/>
          <w:color w:val="000000"/>
          <w:sz w:val="28"/>
          <w:szCs w:val="28"/>
        </w:rPr>
        <w:t>34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60.72</w:t>
      </w:r>
      <w:r w:rsidRPr="00D620C4">
        <w:rPr>
          <w:color w:val="000000"/>
          <w:sz w:val="28"/>
          <w:szCs w:val="28"/>
        </w:rPr>
        <w:t>%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</w:p>
    <w:p w:rsidR="000D0E1C" w:rsidRPr="00FE3FAE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3</w:t>
      </w:r>
      <w:r w:rsidRPr="00FE3FAE">
        <w:rPr>
          <w:b/>
          <w:i/>
          <w:color w:val="000000"/>
          <w:sz w:val="28"/>
          <w:szCs w:val="28"/>
        </w:rPr>
        <w:t xml:space="preserve">. Về giới tính: </w:t>
      </w:r>
    </w:p>
    <w:p w:rsidR="000D0E1C" w:rsidRPr="00FE3FAE" w:rsidRDefault="000D0E1C" w:rsidP="000D0E1C">
      <w:pPr>
        <w:ind w:firstLine="720"/>
        <w:rPr>
          <w:i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FE3FAE">
            <w:rPr>
              <w:color w:val="000000"/>
              <w:sz w:val="28"/>
              <w:szCs w:val="28"/>
            </w:rPr>
            <w:t>Nam</w:t>
          </w:r>
        </w:smartTag>
      </w:smartTag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9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87.50</w:t>
      </w:r>
      <w:r w:rsidRPr="00FE3FAE">
        <w:rPr>
          <w:color w:val="000000"/>
          <w:sz w:val="28"/>
          <w:szCs w:val="28"/>
        </w:rPr>
        <w:t>%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Nữ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07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12.50</w:t>
      </w:r>
      <w:r w:rsidRPr="00FE3FAE">
        <w:rPr>
          <w:color w:val="000000"/>
          <w:sz w:val="28"/>
          <w:szCs w:val="28"/>
        </w:rPr>
        <w:t xml:space="preserve"> % </w:t>
      </w:r>
    </w:p>
    <w:p w:rsidR="000D0E1C" w:rsidRPr="00FE3FAE" w:rsidRDefault="000D0E1C" w:rsidP="000D0E1C">
      <w:pPr>
        <w:rPr>
          <w:b/>
          <w:color w:val="000000"/>
          <w:sz w:val="28"/>
          <w:szCs w:val="28"/>
        </w:rPr>
      </w:pPr>
    </w:p>
    <w:p w:rsidR="000D0E1C" w:rsidRPr="00FE3FAE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4</w:t>
      </w:r>
      <w:r w:rsidRPr="00FE3FAE">
        <w:rPr>
          <w:b/>
          <w:i/>
          <w:color w:val="000000"/>
          <w:sz w:val="28"/>
          <w:szCs w:val="28"/>
        </w:rPr>
        <w:t>. Về độ tuổi: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Từ 18 đến 26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12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21.42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Từ 27 đến 35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44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78.56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rPr>
          <w:b/>
          <w:color w:val="000000"/>
          <w:sz w:val="28"/>
          <w:szCs w:val="28"/>
        </w:rPr>
      </w:pPr>
    </w:p>
    <w:p w:rsidR="000D0E1C" w:rsidRPr="00FE3FAE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5</w:t>
      </w:r>
      <w:r w:rsidRPr="00FE3FAE">
        <w:rPr>
          <w:b/>
          <w:i/>
          <w:color w:val="000000"/>
          <w:sz w:val="28"/>
          <w:szCs w:val="28"/>
        </w:rPr>
        <w:t>. Về trình độ chuyên môn/nghiệp vụ: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THCS, THPT</w:t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3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05.35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Trung cấp chuyên nghiệp</w:t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14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25.00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Cao đẳng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03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05.35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left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Đại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34 </w:t>
      </w:r>
      <w:r w:rsidRPr="00FE3FAE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60.95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Sau đại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02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03.35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lastRenderedPageBreak/>
        <w:t>1.</w:t>
      </w:r>
      <w:r>
        <w:rPr>
          <w:b/>
          <w:i/>
          <w:color w:val="000000"/>
          <w:sz w:val="28"/>
          <w:szCs w:val="28"/>
        </w:rPr>
        <w:t>6</w:t>
      </w:r>
      <w:r w:rsidRPr="00FE3FAE">
        <w:rPr>
          <w:b/>
          <w:i/>
          <w:color w:val="000000"/>
          <w:sz w:val="28"/>
          <w:szCs w:val="28"/>
        </w:rPr>
        <w:t>. Về trình độ lý luận chính trị: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Sơ cấp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48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85.71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0D0E1C" w:rsidRPr="00FE3FAE" w:rsidRDefault="000D0E1C" w:rsidP="000D0E1C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Trung cấp</w:t>
      </w:r>
      <w:r>
        <w:rPr>
          <w:color w:val="000000"/>
          <w:sz w:val="28"/>
          <w:szCs w:val="28"/>
        </w:rPr>
        <w:t xml:space="preserve"> và đang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08</w:t>
      </w:r>
      <w:r w:rsidRPr="00FE3FAE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14.29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  </w:t>
      </w:r>
    </w:p>
    <w:p w:rsidR="000D0E1C" w:rsidRPr="00FE3FAE" w:rsidRDefault="000D0E1C" w:rsidP="000D0E1C">
      <w:pPr>
        <w:ind w:firstLine="720"/>
        <w:rPr>
          <w:i/>
          <w:color w:val="000000"/>
          <w:sz w:val="28"/>
          <w:szCs w:val="28"/>
        </w:rPr>
      </w:pPr>
    </w:p>
    <w:p w:rsidR="000D0E1C" w:rsidRPr="0076088D" w:rsidRDefault="000D0E1C" w:rsidP="000D0E1C">
      <w:pPr>
        <w:ind w:firstLine="720"/>
        <w:rPr>
          <w:b/>
          <w:i/>
          <w:color w:val="000000"/>
          <w:sz w:val="28"/>
          <w:szCs w:val="28"/>
        </w:rPr>
      </w:pPr>
      <w:r w:rsidRPr="0076088D">
        <w:rPr>
          <w:b/>
          <w:i/>
          <w:color w:val="000000"/>
          <w:sz w:val="28"/>
          <w:szCs w:val="28"/>
        </w:rPr>
        <w:t>1.7. Về đối tượng lao dộng :</w:t>
      </w:r>
    </w:p>
    <w:p w:rsidR="000D0E1C" w:rsidRPr="0076088D" w:rsidRDefault="000D0E1C" w:rsidP="000D0E1C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>- Khối Văn phòng</w:t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  <w:t xml:space="preserve">: </w:t>
      </w:r>
      <w:r w:rsidRPr="0076088D">
        <w:rPr>
          <w:color w:val="000000"/>
          <w:sz w:val="28"/>
          <w:szCs w:val="28"/>
        </w:rPr>
        <w:tab/>
      </w:r>
      <w:r w:rsidRPr="007608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76088D">
        <w:rPr>
          <w:color w:val="000000"/>
          <w:sz w:val="28"/>
          <w:szCs w:val="28"/>
        </w:rPr>
        <w:t xml:space="preserve"> hồ sơ, tỉ lệ 2</w:t>
      </w:r>
      <w:r>
        <w:rPr>
          <w:color w:val="000000"/>
          <w:sz w:val="28"/>
          <w:szCs w:val="28"/>
        </w:rPr>
        <w:t>8</w:t>
      </w:r>
      <w:r w:rsidRPr="00760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57</w:t>
      </w:r>
      <w:r w:rsidRPr="0076088D">
        <w:rPr>
          <w:color w:val="000000"/>
          <w:sz w:val="28"/>
          <w:szCs w:val="28"/>
        </w:rPr>
        <w:t>%</w:t>
      </w:r>
    </w:p>
    <w:p w:rsidR="000D0E1C" w:rsidRPr="0076088D" w:rsidRDefault="000D0E1C" w:rsidP="000D0E1C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>- Khối trực tiếp sản xuất</w:t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  <w:t xml:space="preserve">: </w:t>
      </w:r>
      <w:r w:rsidRPr="0076088D">
        <w:rPr>
          <w:color w:val="000000"/>
          <w:sz w:val="28"/>
          <w:szCs w:val="28"/>
        </w:rPr>
        <w:tab/>
      </w:r>
      <w:r w:rsidRPr="0076088D">
        <w:rPr>
          <w:b/>
          <w:color w:val="000000"/>
          <w:sz w:val="28"/>
          <w:szCs w:val="28"/>
        </w:rPr>
        <w:t>40</w:t>
      </w:r>
      <w:r w:rsidRPr="0076088D">
        <w:rPr>
          <w:color w:val="000000"/>
          <w:sz w:val="28"/>
          <w:szCs w:val="28"/>
        </w:rPr>
        <w:t xml:space="preserve"> hồ sơ, tỉ lệ 7</w:t>
      </w:r>
      <w:r>
        <w:rPr>
          <w:color w:val="000000"/>
          <w:sz w:val="28"/>
          <w:szCs w:val="28"/>
        </w:rPr>
        <w:t>1</w:t>
      </w:r>
      <w:r w:rsidRPr="00760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43</w:t>
      </w:r>
      <w:r w:rsidRPr="0076088D">
        <w:rPr>
          <w:color w:val="000000"/>
          <w:sz w:val="28"/>
          <w:szCs w:val="28"/>
        </w:rPr>
        <w:t>%</w:t>
      </w:r>
    </w:p>
    <w:p w:rsidR="000D0E1C" w:rsidRPr="00FE3FAE" w:rsidRDefault="000D0E1C" w:rsidP="000D0E1C">
      <w:pPr>
        <w:ind w:firstLine="720"/>
        <w:rPr>
          <w:b/>
          <w:color w:val="000000"/>
          <w:sz w:val="28"/>
          <w:szCs w:val="28"/>
        </w:rPr>
      </w:pPr>
    </w:p>
    <w:p w:rsidR="000D0E1C" w:rsidRPr="00FE3FAE" w:rsidRDefault="000D0E1C" w:rsidP="000D0E1C">
      <w:pPr>
        <w:ind w:firstLine="720"/>
        <w:rPr>
          <w:b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8</w:t>
      </w:r>
      <w:r w:rsidRPr="00FE3FAE">
        <w:rPr>
          <w:b/>
          <w:i/>
          <w:color w:val="000000"/>
          <w:sz w:val="28"/>
          <w:szCs w:val="28"/>
        </w:rPr>
        <w:t>. Đoàn viên</w:t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>:</w:t>
      </w:r>
      <w:r w:rsidRPr="00FE3FA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56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100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 </w:t>
      </w:r>
    </w:p>
    <w:p w:rsidR="000D0E1C" w:rsidRPr="00FE3FAE" w:rsidRDefault="000D0E1C" w:rsidP="000D0E1C">
      <w:pPr>
        <w:ind w:firstLine="720"/>
        <w:rPr>
          <w:b/>
          <w:color w:val="000000"/>
          <w:sz w:val="28"/>
          <w:szCs w:val="28"/>
        </w:rPr>
      </w:pPr>
    </w:p>
    <w:p w:rsidR="006A7B25" w:rsidRPr="00FE3FAE" w:rsidRDefault="000D0E1C" w:rsidP="000D0E1C">
      <w:pPr>
        <w:rPr>
          <w:b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9</w:t>
      </w:r>
      <w:r w:rsidRPr="00FE3FAE">
        <w:rPr>
          <w:b/>
          <w:i/>
          <w:color w:val="000000"/>
          <w:sz w:val="28"/>
          <w:szCs w:val="28"/>
        </w:rPr>
        <w:t>. Đảng viên</w:t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>:</w:t>
      </w:r>
      <w:r w:rsidRPr="00FE3FA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23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41.08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D86B35" w:rsidRPr="00B37C1E" w:rsidRDefault="00D86B35" w:rsidP="00D86B35">
      <w:pPr>
        <w:rPr>
          <w:sz w:val="28"/>
          <w:szCs w:val="28"/>
        </w:rPr>
      </w:pPr>
    </w:p>
    <w:p w:rsidR="005B097A" w:rsidRPr="0082661D" w:rsidRDefault="00D86B35" w:rsidP="005B097A">
      <w:pPr>
        <w:jc w:val="both"/>
        <w:rPr>
          <w:sz w:val="28"/>
          <w:szCs w:val="28"/>
        </w:rPr>
      </w:pPr>
      <w:r w:rsidRPr="00B37C1E">
        <w:rPr>
          <w:b/>
          <w:sz w:val="28"/>
          <w:szCs w:val="28"/>
        </w:rPr>
        <w:tab/>
      </w:r>
      <w:r w:rsidR="005B097A" w:rsidRPr="008A7F49">
        <w:rPr>
          <w:b/>
          <w:sz w:val="28"/>
          <w:szCs w:val="28"/>
        </w:rPr>
        <w:t>2. Kết quả</w:t>
      </w:r>
      <w:r w:rsidR="005B097A">
        <w:rPr>
          <w:b/>
          <w:sz w:val="28"/>
          <w:szCs w:val="28"/>
        </w:rPr>
        <w:t xml:space="preserve"> xét trao</w:t>
      </w:r>
      <w:r w:rsidR="005B097A" w:rsidRPr="00982E41">
        <w:rPr>
          <w:sz w:val="28"/>
          <w:szCs w:val="28"/>
        </w:rPr>
        <w:t xml:space="preserve"> </w:t>
      </w:r>
      <w:r w:rsidR="005B097A" w:rsidRPr="00982E41">
        <w:rPr>
          <w:b/>
          <w:sz w:val="28"/>
          <w:szCs w:val="28"/>
        </w:rPr>
        <w:t>giải thưởng</w:t>
      </w:r>
      <w:r w:rsidR="005B097A">
        <w:rPr>
          <w:b/>
          <w:sz w:val="28"/>
          <w:szCs w:val="28"/>
        </w:rPr>
        <w:t xml:space="preserve"> Nguyễn Văn Trỗi lần VII</w:t>
      </w:r>
      <w:r w:rsidR="0082661D">
        <w:rPr>
          <w:b/>
          <w:sz w:val="28"/>
          <w:szCs w:val="28"/>
        </w:rPr>
        <w:t>I</w:t>
      </w:r>
      <w:r w:rsidR="005B097A">
        <w:rPr>
          <w:b/>
          <w:sz w:val="28"/>
          <w:szCs w:val="28"/>
        </w:rPr>
        <w:t xml:space="preserve"> - </w:t>
      </w:r>
      <w:r w:rsidR="0082661D">
        <w:rPr>
          <w:b/>
          <w:sz w:val="28"/>
          <w:szCs w:val="28"/>
        </w:rPr>
        <w:t>N</w:t>
      </w:r>
      <w:r w:rsidR="005B097A">
        <w:rPr>
          <w:b/>
          <w:sz w:val="28"/>
          <w:szCs w:val="28"/>
        </w:rPr>
        <w:t>ăm 201</w:t>
      </w:r>
      <w:r w:rsidR="00480D55">
        <w:rPr>
          <w:b/>
          <w:sz w:val="28"/>
          <w:szCs w:val="28"/>
        </w:rPr>
        <w:t>5</w:t>
      </w:r>
      <w:r w:rsidR="005B097A" w:rsidRPr="00982E41">
        <w:rPr>
          <w:b/>
          <w:sz w:val="28"/>
          <w:szCs w:val="28"/>
        </w:rPr>
        <w:t>:</w:t>
      </w:r>
      <w:r w:rsidR="0082661D">
        <w:rPr>
          <w:sz w:val="28"/>
          <w:szCs w:val="28"/>
        </w:rPr>
        <w:t xml:space="preserve"> </w:t>
      </w:r>
      <w:r w:rsidR="00A66B12" w:rsidRPr="00A66B12">
        <w:rPr>
          <w:b/>
          <w:sz w:val="28"/>
          <w:szCs w:val="28"/>
        </w:rPr>
        <w:t>26</w:t>
      </w:r>
      <w:r w:rsidR="005B097A">
        <w:rPr>
          <w:sz w:val="28"/>
          <w:szCs w:val="28"/>
        </w:rPr>
        <w:t xml:space="preserve"> hồ sơ</w:t>
      </w:r>
      <w:r w:rsidR="0082661D">
        <w:rPr>
          <w:sz w:val="28"/>
          <w:szCs w:val="28"/>
        </w:rPr>
        <w:t xml:space="preserve"> đạt Giải thưởng</w:t>
      </w:r>
      <w:r w:rsidR="00A66B12">
        <w:rPr>
          <w:sz w:val="28"/>
          <w:szCs w:val="28"/>
        </w:rPr>
        <w:t xml:space="preserve"> </w:t>
      </w:r>
      <w:r w:rsidR="00A66B12" w:rsidRPr="00A66B12">
        <w:rPr>
          <w:i/>
          <w:sz w:val="28"/>
          <w:szCs w:val="28"/>
        </w:rPr>
        <w:t>(Danh sách kèm theo)</w:t>
      </w:r>
      <w:r w:rsidR="0082661D" w:rsidRPr="00A66B12">
        <w:rPr>
          <w:i/>
          <w:sz w:val="28"/>
          <w:szCs w:val="28"/>
        </w:rPr>
        <w:t>,</w:t>
      </w:r>
      <w:r w:rsidR="0082661D">
        <w:rPr>
          <w:sz w:val="28"/>
          <w:szCs w:val="28"/>
        </w:rPr>
        <w:t xml:space="preserve"> cụ thể như sau</w:t>
      </w:r>
      <w:r w:rsidR="00A66B12">
        <w:rPr>
          <w:sz w:val="28"/>
          <w:szCs w:val="28"/>
        </w:rPr>
        <w:t>:</w:t>
      </w:r>
    </w:p>
    <w:p w:rsidR="008214E5" w:rsidRDefault="005B097A" w:rsidP="0082661D">
      <w:pPr>
        <w:jc w:val="both"/>
        <w:rPr>
          <w:b/>
          <w:i/>
          <w:sz w:val="28"/>
          <w:szCs w:val="28"/>
        </w:rPr>
      </w:pPr>
      <w:r w:rsidRPr="008A7F49">
        <w:rPr>
          <w:sz w:val="28"/>
          <w:szCs w:val="28"/>
        </w:rPr>
        <w:tab/>
      </w:r>
    </w:p>
    <w:p w:rsidR="00A66B12" w:rsidRPr="00FE3FAE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1.1. Về khu vực cơ sở Đoàn: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Công nhân lao động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 w:rsidR="00C671D9">
        <w:rPr>
          <w:color w:val="000000"/>
          <w:sz w:val="28"/>
          <w:szCs w:val="28"/>
        </w:rPr>
        <w:t>88.46</w:t>
      </w:r>
      <w:r w:rsidRPr="00FE3FAE">
        <w:rPr>
          <w:color w:val="000000"/>
          <w:sz w:val="28"/>
          <w:szCs w:val="28"/>
        </w:rPr>
        <w:t>%</w:t>
      </w:r>
    </w:p>
    <w:p w:rsidR="00A66B12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Địa bàn dân cư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 w:rsidR="00C671D9">
        <w:rPr>
          <w:color w:val="000000"/>
          <w:sz w:val="28"/>
          <w:szCs w:val="28"/>
        </w:rPr>
        <w:t>11.54</w:t>
      </w:r>
      <w:r w:rsidRPr="00FE3FAE">
        <w:rPr>
          <w:color w:val="000000"/>
          <w:sz w:val="28"/>
          <w:szCs w:val="28"/>
        </w:rPr>
        <w:t>%</w:t>
      </w:r>
    </w:p>
    <w:p w:rsidR="00A66B12" w:rsidRDefault="00A66B12" w:rsidP="00A66B12">
      <w:pPr>
        <w:ind w:firstLine="720"/>
        <w:rPr>
          <w:color w:val="000000"/>
          <w:sz w:val="28"/>
          <w:szCs w:val="28"/>
        </w:rPr>
      </w:pPr>
    </w:p>
    <w:p w:rsidR="00A66B12" w:rsidRPr="00D620C4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D620C4">
        <w:rPr>
          <w:b/>
          <w:i/>
          <w:color w:val="000000"/>
          <w:sz w:val="28"/>
          <w:szCs w:val="28"/>
        </w:rPr>
        <w:t>1.2. Về loại hình doanh nghiệp:</w:t>
      </w:r>
    </w:p>
    <w:p w:rsidR="00A66B12" w:rsidRPr="00D620C4" w:rsidRDefault="00A66B12" w:rsidP="00A66B12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 nhà nước</w:t>
      </w:r>
      <w:r w:rsidRPr="00D620C4"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13</w:t>
      </w:r>
      <w:r w:rsidRPr="00D620C4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50.00</w:t>
      </w:r>
      <w:r w:rsidRPr="00D620C4">
        <w:rPr>
          <w:color w:val="000000"/>
          <w:sz w:val="28"/>
          <w:szCs w:val="28"/>
        </w:rPr>
        <w:t>%</w:t>
      </w:r>
    </w:p>
    <w:p w:rsidR="00A66B12" w:rsidRPr="00D620C4" w:rsidRDefault="00A66B12" w:rsidP="00A66B12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 ngoài nhà nước</w:t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13</w:t>
      </w:r>
      <w:r w:rsidRPr="00D620C4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50.00</w:t>
      </w:r>
      <w:r w:rsidRPr="00D620C4">
        <w:rPr>
          <w:color w:val="000000"/>
          <w:sz w:val="28"/>
          <w:szCs w:val="28"/>
        </w:rPr>
        <w:t>%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</w:p>
    <w:p w:rsidR="00A66B12" w:rsidRPr="00FE3FAE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3</w:t>
      </w:r>
      <w:r w:rsidRPr="00FE3FAE">
        <w:rPr>
          <w:b/>
          <w:i/>
          <w:color w:val="000000"/>
          <w:sz w:val="28"/>
          <w:szCs w:val="28"/>
        </w:rPr>
        <w:t xml:space="preserve">. Về giới tính: </w:t>
      </w:r>
    </w:p>
    <w:p w:rsidR="00A66B12" w:rsidRPr="00FE3FAE" w:rsidRDefault="00A66B12" w:rsidP="00A66B12">
      <w:pPr>
        <w:ind w:firstLine="720"/>
        <w:rPr>
          <w:i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</w:t>
      </w:r>
      <w:smartTag w:uri="urn:schemas-microsoft-com:office:smarttags" w:element="country-region">
        <w:smartTag w:uri="urn:schemas-microsoft-com:office:smarttags" w:element="place">
          <w:r w:rsidRPr="00FE3FAE">
            <w:rPr>
              <w:color w:val="000000"/>
              <w:sz w:val="28"/>
              <w:szCs w:val="28"/>
            </w:rPr>
            <w:t>Nam</w:t>
          </w:r>
        </w:smartTag>
      </w:smartTag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26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100.00</w:t>
      </w:r>
      <w:r w:rsidRPr="00FE3FAE">
        <w:rPr>
          <w:color w:val="000000"/>
          <w:sz w:val="28"/>
          <w:szCs w:val="28"/>
        </w:rPr>
        <w:t>%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Nữ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00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00.00</w:t>
      </w:r>
      <w:r w:rsidRPr="00FE3FAE">
        <w:rPr>
          <w:color w:val="000000"/>
          <w:sz w:val="28"/>
          <w:szCs w:val="28"/>
        </w:rPr>
        <w:t xml:space="preserve"> % </w:t>
      </w:r>
    </w:p>
    <w:p w:rsidR="00A66B12" w:rsidRPr="00FE3FAE" w:rsidRDefault="00A66B12" w:rsidP="00A66B12">
      <w:pPr>
        <w:rPr>
          <w:b/>
          <w:color w:val="000000"/>
          <w:sz w:val="28"/>
          <w:szCs w:val="28"/>
        </w:rPr>
      </w:pPr>
    </w:p>
    <w:p w:rsidR="00A66B12" w:rsidRPr="00FE3FAE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4</w:t>
      </w:r>
      <w:r w:rsidRPr="00FE3FAE">
        <w:rPr>
          <w:b/>
          <w:i/>
          <w:color w:val="000000"/>
          <w:sz w:val="28"/>
          <w:szCs w:val="28"/>
        </w:rPr>
        <w:t>. Về độ tuổi: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Từ 18 đến 26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03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11.54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Từ 27 đến 35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23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 w:rsidR="00C671D9">
        <w:rPr>
          <w:color w:val="000000"/>
          <w:sz w:val="28"/>
          <w:szCs w:val="28"/>
        </w:rPr>
        <w:t>88.46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Pr="00FE3FAE" w:rsidRDefault="00A66B12" w:rsidP="00A66B12">
      <w:pPr>
        <w:rPr>
          <w:b/>
          <w:color w:val="000000"/>
          <w:sz w:val="28"/>
          <w:szCs w:val="28"/>
        </w:rPr>
      </w:pPr>
    </w:p>
    <w:p w:rsidR="00A66B12" w:rsidRPr="00FE3FAE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5</w:t>
      </w:r>
      <w:r w:rsidRPr="00FE3FAE">
        <w:rPr>
          <w:b/>
          <w:i/>
          <w:color w:val="000000"/>
          <w:sz w:val="28"/>
          <w:szCs w:val="28"/>
        </w:rPr>
        <w:t>. Về trình độ chuyên môn/nghiệp vụ: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THCS, THPT</w:t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Pr="00FE3FAE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3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11.54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Trung cấp chuyên nghiệp</w:t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08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30.76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Cao đẳng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02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07.70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Default="00A66B12" w:rsidP="00C671D9">
      <w:pPr>
        <w:ind w:left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Đại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 w:rsidR="00C671D9">
        <w:rPr>
          <w:color w:val="000000"/>
          <w:sz w:val="28"/>
          <w:szCs w:val="28"/>
        </w:rPr>
        <w:t>50.00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E97542" w:rsidRPr="00C671D9" w:rsidRDefault="00E97542" w:rsidP="00C671D9">
      <w:pPr>
        <w:ind w:left="720"/>
        <w:rPr>
          <w:color w:val="000000"/>
          <w:sz w:val="28"/>
          <w:szCs w:val="28"/>
        </w:rPr>
      </w:pPr>
    </w:p>
    <w:p w:rsidR="00A66B12" w:rsidRPr="00FE3FAE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6</w:t>
      </w:r>
      <w:r w:rsidRPr="00FE3FAE">
        <w:rPr>
          <w:b/>
          <w:i/>
          <w:color w:val="000000"/>
          <w:sz w:val="28"/>
          <w:szCs w:val="28"/>
        </w:rPr>
        <w:t>. Về trình độ lý luận chính trị: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Sơ cấp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22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84.61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A66B12" w:rsidRPr="00FE3FAE" w:rsidRDefault="00A66B12" w:rsidP="00A66B12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Trung cấp</w:t>
      </w:r>
      <w:r>
        <w:rPr>
          <w:color w:val="000000"/>
          <w:sz w:val="28"/>
          <w:szCs w:val="28"/>
        </w:rPr>
        <w:t xml:space="preserve"> và đang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C671D9">
        <w:rPr>
          <w:b/>
          <w:color w:val="000000"/>
          <w:sz w:val="28"/>
          <w:szCs w:val="28"/>
        </w:rPr>
        <w:t>04</w:t>
      </w:r>
      <w:r w:rsidRPr="00FE3FAE">
        <w:rPr>
          <w:color w:val="000000"/>
          <w:sz w:val="28"/>
          <w:szCs w:val="28"/>
        </w:rPr>
        <w:t xml:space="preserve"> hồ sơ, tỉ lệ </w:t>
      </w:r>
      <w:r w:rsidR="00C671D9">
        <w:rPr>
          <w:color w:val="000000"/>
          <w:sz w:val="28"/>
          <w:szCs w:val="28"/>
        </w:rPr>
        <w:t>15.39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  </w:t>
      </w:r>
    </w:p>
    <w:p w:rsidR="00A66B12" w:rsidRPr="00FE3FAE" w:rsidRDefault="00A66B12" w:rsidP="00A66B12">
      <w:pPr>
        <w:ind w:firstLine="720"/>
        <w:rPr>
          <w:i/>
          <w:color w:val="000000"/>
          <w:sz w:val="28"/>
          <w:szCs w:val="28"/>
        </w:rPr>
      </w:pPr>
    </w:p>
    <w:p w:rsidR="00A66B12" w:rsidRPr="0076088D" w:rsidRDefault="00A66B12" w:rsidP="00A66B12">
      <w:pPr>
        <w:ind w:firstLine="720"/>
        <w:rPr>
          <w:b/>
          <w:i/>
          <w:color w:val="000000"/>
          <w:sz w:val="28"/>
          <w:szCs w:val="28"/>
        </w:rPr>
      </w:pPr>
      <w:r w:rsidRPr="0076088D">
        <w:rPr>
          <w:b/>
          <w:i/>
          <w:color w:val="000000"/>
          <w:sz w:val="28"/>
          <w:szCs w:val="28"/>
        </w:rPr>
        <w:t>1.7. Về đối tượng lao dộng :</w:t>
      </w:r>
    </w:p>
    <w:p w:rsidR="00A66B12" w:rsidRPr="0076088D" w:rsidRDefault="00A66B12" w:rsidP="00A66B12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>- Khối Văn phòng</w:t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  <w:t xml:space="preserve">: </w:t>
      </w:r>
      <w:r w:rsidRPr="0076088D">
        <w:rPr>
          <w:color w:val="000000"/>
          <w:sz w:val="28"/>
          <w:szCs w:val="28"/>
        </w:rPr>
        <w:tab/>
      </w:r>
      <w:r w:rsidR="00B41F34">
        <w:rPr>
          <w:b/>
          <w:color w:val="000000"/>
          <w:sz w:val="28"/>
          <w:szCs w:val="28"/>
        </w:rPr>
        <w:t>06</w:t>
      </w:r>
      <w:r w:rsidRPr="0076088D">
        <w:rPr>
          <w:color w:val="000000"/>
          <w:sz w:val="28"/>
          <w:szCs w:val="28"/>
        </w:rPr>
        <w:t xml:space="preserve"> hồ sơ, tỉ lệ </w:t>
      </w:r>
      <w:r w:rsidR="00B41F34">
        <w:rPr>
          <w:color w:val="000000"/>
          <w:sz w:val="28"/>
          <w:szCs w:val="28"/>
        </w:rPr>
        <w:t>23.07</w:t>
      </w:r>
      <w:r w:rsidRPr="0076088D">
        <w:rPr>
          <w:color w:val="000000"/>
          <w:sz w:val="28"/>
          <w:szCs w:val="28"/>
        </w:rPr>
        <w:t>%</w:t>
      </w:r>
    </w:p>
    <w:p w:rsidR="00A66B12" w:rsidRPr="0076088D" w:rsidRDefault="00A66B12" w:rsidP="00A66B12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>- Khối trực tiếp sản xuất</w:t>
      </w:r>
      <w:r w:rsidRPr="0076088D">
        <w:rPr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ab/>
        <w:t xml:space="preserve">: </w:t>
      </w:r>
      <w:r w:rsidRPr="0076088D">
        <w:rPr>
          <w:color w:val="000000"/>
          <w:sz w:val="28"/>
          <w:szCs w:val="28"/>
        </w:rPr>
        <w:tab/>
      </w:r>
      <w:r w:rsidR="00B41F34">
        <w:rPr>
          <w:b/>
          <w:color w:val="000000"/>
          <w:sz w:val="28"/>
          <w:szCs w:val="28"/>
        </w:rPr>
        <w:t>20</w:t>
      </w:r>
      <w:r w:rsidRPr="0076088D">
        <w:rPr>
          <w:color w:val="000000"/>
          <w:sz w:val="28"/>
          <w:szCs w:val="28"/>
        </w:rPr>
        <w:t xml:space="preserve"> hồ sơ, tỉ lệ </w:t>
      </w:r>
      <w:r w:rsidR="00B41F34">
        <w:rPr>
          <w:color w:val="000000"/>
          <w:sz w:val="28"/>
          <w:szCs w:val="28"/>
        </w:rPr>
        <w:t>76.93</w:t>
      </w:r>
      <w:r w:rsidRPr="0076088D">
        <w:rPr>
          <w:color w:val="000000"/>
          <w:sz w:val="28"/>
          <w:szCs w:val="28"/>
        </w:rPr>
        <w:t>%</w:t>
      </w:r>
    </w:p>
    <w:p w:rsidR="00A66B12" w:rsidRPr="00FE3FAE" w:rsidRDefault="00A66B12" w:rsidP="00A66B12">
      <w:pPr>
        <w:ind w:firstLine="720"/>
        <w:rPr>
          <w:b/>
          <w:color w:val="000000"/>
          <w:sz w:val="28"/>
          <w:szCs w:val="28"/>
        </w:rPr>
      </w:pPr>
    </w:p>
    <w:p w:rsidR="00A66B12" w:rsidRPr="00FE3FAE" w:rsidRDefault="00A66B12" w:rsidP="00A66B12">
      <w:pPr>
        <w:ind w:firstLine="720"/>
        <w:rPr>
          <w:b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lastRenderedPageBreak/>
        <w:t>1.</w:t>
      </w:r>
      <w:r>
        <w:rPr>
          <w:b/>
          <w:i/>
          <w:color w:val="000000"/>
          <w:sz w:val="28"/>
          <w:szCs w:val="28"/>
        </w:rPr>
        <w:t>8</w:t>
      </w:r>
      <w:r w:rsidRPr="00FE3FAE">
        <w:rPr>
          <w:b/>
          <w:i/>
          <w:color w:val="000000"/>
          <w:sz w:val="28"/>
          <w:szCs w:val="28"/>
        </w:rPr>
        <w:t>. Đoàn viên</w:t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>:</w:t>
      </w:r>
      <w:r w:rsidRPr="00FE3FAE">
        <w:rPr>
          <w:b/>
          <w:color w:val="000000"/>
          <w:sz w:val="28"/>
          <w:szCs w:val="28"/>
        </w:rPr>
        <w:tab/>
      </w:r>
      <w:r w:rsidR="00B41F34">
        <w:rPr>
          <w:b/>
          <w:color w:val="000000"/>
          <w:sz w:val="28"/>
          <w:szCs w:val="28"/>
        </w:rPr>
        <w:t>26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100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 </w:t>
      </w:r>
    </w:p>
    <w:p w:rsidR="00A66B12" w:rsidRPr="00FE3FAE" w:rsidRDefault="00A66B12" w:rsidP="00A66B12">
      <w:pPr>
        <w:ind w:firstLine="720"/>
        <w:rPr>
          <w:b/>
          <w:color w:val="000000"/>
          <w:sz w:val="28"/>
          <w:szCs w:val="28"/>
        </w:rPr>
      </w:pPr>
    </w:p>
    <w:p w:rsidR="00A66B12" w:rsidRPr="00FE3FAE" w:rsidRDefault="00A66B12" w:rsidP="00A66B12">
      <w:pPr>
        <w:rPr>
          <w:b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9</w:t>
      </w:r>
      <w:r w:rsidRPr="00FE3FAE">
        <w:rPr>
          <w:b/>
          <w:i/>
          <w:color w:val="000000"/>
          <w:sz w:val="28"/>
          <w:szCs w:val="28"/>
        </w:rPr>
        <w:t>. Đảng viên</w:t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b/>
          <w:i/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>:</w:t>
      </w:r>
      <w:r w:rsidRPr="00FE3FAE">
        <w:rPr>
          <w:b/>
          <w:color w:val="000000"/>
          <w:sz w:val="28"/>
          <w:szCs w:val="28"/>
        </w:rPr>
        <w:tab/>
      </w:r>
      <w:r w:rsidR="00B41F34">
        <w:rPr>
          <w:b/>
          <w:color w:val="000000"/>
          <w:sz w:val="28"/>
          <w:szCs w:val="28"/>
        </w:rPr>
        <w:t>11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hồ sơ, tỉ lệ </w:t>
      </w:r>
      <w:r w:rsidR="00B41F34">
        <w:rPr>
          <w:color w:val="000000"/>
          <w:sz w:val="28"/>
          <w:szCs w:val="28"/>
        </w:rPr>
        <w:t>42.30</w:t>
      </w:r>
      <w:r w:rsidRPr="00FE3FAE">
        <w:rPr>
          <w:color w:val="000000"/>
          <w:sz w:val="28"/>
          <w:szCs w:val="28"/>
        </w:rPr>
        <w:t>%</w:t>
      </w: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DC1822" w:rsidRPr="00FE3FAE" w:rsidRDefault="00DC1822" w:rsidP="00816B1E">
      <w:pPr>
        <w:rPr>
          <w:b/>
          <w:color w:val="000000"/>
          <w:sz w:val="28"/>
          <w:szCs w:val="28"/>
        </w:rPr>
      </w:pPr>
    </w:p>
    <w:p w:rsidR="005B097A" w:rsidRPr="0082661D" w:rsidRDefault="0082661D" w:rsidP="005B097A">
      <w:pPr>
        <w:ind w:firstLine="720"/>
        <w:jc w:val="both"/>
        <w:rPr>
          <w:b/>
          <w:sz w:val="28"/>
          <w:szCs w:val="28"/>
        </w:rPr>
      </w:pPr>
      <w:r w:rsidRPr="0082661D">
        <w:rPr>
          <w:b/>
          <w:sz w:val="28"/>
          <w:szCs w:val="28"/>
        </w:rPr>
        <w:t>3.</w:t>
      </w:r>
      <w:r w:rsidR="005B097A" w:rsidRPr="0082661D">
        <w:rPr>
          <w:b/>
          <w:sz w:val="28"/>
          <w:szCs w:val="28"/>
        </w:rPr>
        <w:t xml:space="preserve"> Lý do</w:t>
      </w:r>
      <w:r w:rsidRPr="0082661D">
        <w:rPr>
          <w:b/>
          <w:sz w:val="28"/>
          <w:szCs w:val="28"/>
        </w:rPr>
        <w:t xml:space="preserve"> hồ sơ</w:t>
      </w:r>
      <w:r w:rsidR="005B097A" w:rsidRPr="0082661D">
        <w:rPr>
          <w:b/>
          <w:sz w:val="28"/>
          <w:szCs w:val="28"/>
        </w:rPr>
        <w:t xml:space="preserve"> không đạt: </w:t>
      </w:r>
    </w:p>
    <w:p w:rsidR="00A66B12" w:rsidRPr="008A7F49" w:rsidRDefault="00A66B12" w:rsidP="00A66B12">
      <w:pPr>
        <w:ind w:firstLine="720"/>
        <w:jc w:val="both"/>
        <w:rPr>
          <w:sz w:val="28"/>
          <w:szCs w:val="28"/>
        </w:rPr>
      </w:pPr>
      <w:r w:rsidRPr="008A7F49">
        <w:rPr>
          <w:sz w:val="28"/>
          <w:szCs w:val="28"/>
        </w:rPr>
        <w:t xml:space="preserve">- Không có </w:t>
      </w:r>
      <w:r w:rsidRPr="0083282C">
        <w:rPr>
          <w:sz w:val="28"/>
          <w:szCs w:val="28"/>
        </w:rPr>
        <w:t>giải pháp, sáng</w:t>
      </w:r>
      <w:bookmarkStart w:id="0" w:name="_GoBack"/>
      <w:bookmarkEnd w:id="0"/>
      <w:r w:rsidRPr="0083282C">
        <w:rPr>
          <w:sz w:val="28"/>
          <w:szCs w:val="28"/>
        </w:rPr>
        <w:t xml:space="preserve"> kiến, hiến kế cải tiến quy trình nghiệp vụ, nâng cao hiệu quả công tác chuyên môn</w:t>
      </w:r>
      <w:r>
        <w:rPr>
          <w:sz w:val="28"/>
          <w:szCs w:val="28"/>
        </w:rPr>
        <w:t>;</w:t>
      </w:r>
      <w:r w:rsidRPr="008A7F49">
        <w:rPr>
          <w:sz w:val="28"/>
          <w:szCs w:val="28"/>
        </w:rPr>
        <w:t xml:space="preserve"> sáng kiến chưa nê</w:t>
      </w:r>
      <w:r>
        <w:rPr>
          <w:sz w:val="28"/>
          <w:szCs w:val="28"/>
        </w:rPr>
        <w:t>u rõ kết quả, hiệu quả sáng kiến chưa được Hội đồng xét chọn Giải thưởng Nguyễn Văn Trỗi lần VIII – Năm 2015 đánh giá nổi bật.</w:t>
      </w:r>
    </w:p>
    <w:p w:rsidR="00A66B12" w:rsidRPr="008A7F49" w:rsidRDefault="00A66B12" w:rsidP="00A66B12">
      <w:pPr>
        <w:jc w:val="both"/>
        <w:rPr>
          <w:sz w:val="28"/>
          <w:szCs w:val="28"/>
        </w:rPr>
      </w:pPr>
      <w:r w:rsidRPr="008A7F49">
        <w:rPr>
          <w:sz w:val="28"/>
          <w:szCs w:val="28"/>
        </w:rPr>
        <w:tab/>
        <w:t>- Không đúng đối tượng.</w:t>
      </w:r>
    </w:p>
    <w:p w:rsidR="00A66B12" w:rsidRPr="008A7F49" w:rsidRDefault="00A66B12" w:rsidP="00A66B12">
      <w:pPr>
        <w:jc w:val="both"/>
        <w:rPr>
          <w:sz w:val="28"/>
          <w:szCs w:val="28"/>
        </w:rPr>
      </w:pPr>
      <w:r w:rsidRPr="008A7F49">
        <w:rPr>
          <w:sz w:val="28"/>
          <w:szCs w:val="28"/>
        </w:rPr>
        <w:tab/>
        <w:t>- Nộp hồ sơ không đầy đủ</w:t>
      </w:r>
      <w:r>
        <w:rPr>
          <w:sz w:val="28"/>
          <w:szCs w:val="28"/>
        </w:rPr>
        <w:t>, không đảm bảo thời gian nộp hồ sơ.</w:t>
      </w:r>
      <w:r w:rsidRPr="008A7F49">
        <w:rPr>
          <w:rFonts w:eastAsia="Calibri"/>
          <w:b/>
          <w:sz w:val="28"/>
          <w:szCs w:val="28"/>
        </w:rPr>
        <w:tab/>
      </w:r>
    </w:p>
    <w:p w:rsidR="005B097A" w:rsidRDefault="005B097A" w:rsidP="005B097A">
      <w:pPr>
        <w:jc w:val="both"/>
        <w:rPr>
          <w:sz w:val="28"/>
          <w:szCs w:val="28"/>
        </w:rPr>
      </w:pPr>
    </w:p>
    <w:p w:rsidR="0083282C" w:rsidRPr="008A7F49" w:rsidRDefault="0083282C" w:rsidP="005B097A">
      <w:pPr>
        <w:jc w:val="both"/>
        <w:rPr>
          <w:sz w:val="28"/>
          <w:szCs w:val="28"/>
        </w:rPr>
      </w:pP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b/>
          <w:sz w:val="28"/>
          <w:szCs w:val="28"/>
        </w:rPr>
      </w:pPr>
      <w:r w:rsidRPr="008A7F49">
        <w:rPr>
          <w:rFonts w:eastAsia="Calibri"/>
          <w:b/>
          <w:sz w:val="28"/>
          <w:szCs w:val="28"/>
        </w:rPr>
        <w:tab/>
        <w:t>TL. BAN THƯỜNG VỤ THÀNH ĐOÀN</w:t>
      </w:r>
    </w:p>
    <w:p w:rsidR="005B097A" w:rsidRPr="008214E5" w:rsidRDefault="005B097A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 w:rsidRPr="008A7F49">
        <w:rPr>
          <w:rFonts w:eastAsia="Calibri"/>
          <w:b/>
          <w:sz w:val="28"/>
          <w:szCs w:val="28"/>
        </w:rPr>
        <w:tab/>
      </w:r>
      <w:r w:rsidRPr="008214E5">
        <w:rPr>
          <w:rFonts w:eastAsia="Calibri"/>
          <w:sz w:val="28"/>
          <w:szCs w:val="28"/>
        </w:rPr>
        <w:t>CHÁNH VĂN PHÒNG</w:t>
      </w:r>
    </w:p>
    <w:p w:rsidR="00A85756" w:rsidRPr="00A85756" w:rsidRDefault="00A85756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5B097A" w:rsidRDefault="00A7776C" w:rsidP="005B097A">
      <w:pPr>
        <w:tabs>
          <w:tab w:val="center" w:pos="6521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146685</wp:posOffset>
                </wp:positionV>
                <wp:extent cx="2901950" cy="982345"/>
                <wp:effectExtent l="9525" t="8890" r="1270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F782E">
                              <w:rPr>
                                <w:b/>
                                <w:bCs/>
                              </w:rPr>
                              <w:t>Nơi nhận:</w:t>
                            </w:r>
                          </w:p>
                          <w:p w:rsidR="005B097A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Thành Đoàn: TT, các Ban – VP;</w:t>
                            </w:r>
                          </w:p>
                          <w:p w:rsidR="005B097A" w:rsidRPr="00173C0C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</w:rPr>
                              <w:t>- Thành viên Hội đồng</w:t>
                            </w:r>
                            <w:r>
                              <w:rPr>
                                <w:bCs/>
                                <w:i/>
                              </w:rPr>
                              <w:t>;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Các cơ sở Đoàn;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Lưu.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</w:p>
                          <w:p w:rsidR="005B097A" w:rsidRPr="006F782E" w:rsidRDefault="005B097A" w:rsidP="005B0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11.55pt;width:228.5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OJgIAAFAEAAAOAAAAZHJzL2Uyb0RvYy54bWysVF+P0zAMf0fiO0R5Z+3KBlu17nTsGEI6&#10;/kh3fIA0TduIJA5JtnZ8epx0t5vgBSH6ENmx87P9s93NzagVOQrnJZiKzmc5JcJwaKTpKvrtcf9q&#10;RYkPzDRMgREVPQlPb7YvX2wGW4oCelCNcARBjC8HW9E+BFtmmee90MzPwAqDxhacZgFV12WNYwOi&#10;a5UVef4mG8A11gEX3uPt3WSk24TftoKHL23rRSCqophbSKdLZx3PbLthZeeY7SU/p8H+IQvNpMGg&#10;F6g7Fhg5OPkHlJbcgYc2zDjoDNpWcpFqwGrm+W/VPPTMilQLkuPthSb//2D55+NXR2SDvaPEMI0t&#10;ehRjIO9gJEVkZ7C+RKcHi25hxOvoGSv19h74d08M7HpmOnHrHAy9YA1mN48vs6unE46PIPXwCRoM&#10;ww4BEtDYOh0BkQyC6Nil06UzMRWOl8U6n6+XaOJoW6+K14tlCsHKp9fW+fBBgCZRqKjDzid0drz3&#10;IWbDyieXlD0o2eylUklxXb1TjhwZTsk+fWd0f+2mDBkw+rJYTgRc2/zfQWgZcNyV1BVd5fGLcVgZ&#10;aXtvmiQHJtUkY8rKnHmM1E0khrEe0TGSW0NzQkYdTGONa4hCD+4nJQOOdEX9jwNzghL10WBX1vPF&#10;Iu5AUhbLtwUq7tpSX1uY4QhV0UDJJO7CtDcH62TXY6RpDgzcYidbmUh+zuqcN45t4v68YnEvrvXk&#10;9fwj2P4CAAD//wMAUEsDBBQABgAIAAAAIQDdrYyZ3wAAAAoBAAAPAAAAZHJzL2Rvd25yZXYueG1s&#10;TI/BTsMwEETvSPyDtUhcUGs3VKSEOFVVgTi3cOHmxtskIl4nsdukfD3LiR5X8zTzNl9PrhVnHELj&#10;ScNirkAgld42VGn4/HibrUCEaMia1hNquGCAdXF7k5vM+pF2eN7HSnAJhcxoqGPsMilDWaMzYe47&#10;JM6OfnAm8jlU0g5m5HLXykSpJ+lMQ7xQmw63NZbf+5PT4MfXi/PYq+Th68e9bzf97pj0Wt/fTZsX&#10;EBGn+A/Dnz6rQ8FOB38iG0SrYbZ8ZvWoIXlcgGBgqdIExIHJNF2BLHJ5/ULxCwAA//8DAFBLAQIt&#10;ABQABgAIAAAAIQC2gziS/gAAAOEBAAATAAAAAAAAAAAAAAAAAAAAAABbQ29udGVudF9UeXBlc10u&#10;eG1sUEsBAi0AFAAGAAgAAAAhADj9If/WAAAAlAEAAAsAAAAAAAAAAAAAAAAALwEAAF9yZWxzLy5y&#10;ZWxzUEsBAi0AFAAGAAgAAAAhAOK1c84mAgAAUAQAAA4AAAAAAAAAAAAAAAAALgIAAGRycy9lMm9E&#10;b2MueG1sUEsBAi0AFAAGAAgAAAAhAN2tjJnfAAAACgEAAA8AAAAAAAAAAAAAAAAAgAQAAGRycy9k&#10;b3ducmV2LnhtbFBLBQYAAAAABAAEAPMAAACMBQAAAAA=&#10;" strokecolor="white">
                <v:textbox>
                  <w:txbxContent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/>
                          <w:bCs/>
                        </w:rPr>
                      </w:pPr>
                      <w:r w:rsidRPr="006F782E">
                        <w:rPr>
                          <w:b/>
                          <w:bCs/>
                        </w:rPr>
                        <w:t>Nơi nhận:</w:t>
                      </w:r>
                    </w:p>
                    <w:p w:rsidR="005B097A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Thành Đoàn: TT, các Ban – VP;</w:t>
                      </w:r>
                    </w:p>
                    <w:p w:rsidR="005B097A" w:rsidRPr="00173C0C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</w:rPr>
                        <w:t>- Thành viên Hội đồng</w:t>
                      </w:r>
                      <w:r>
                        <w:rPr>
                          <w:bCs/>
                          <w:i/>
                        </w:rPr>
                        <w:t>;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Các cơ sở Đoàn;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Lưu.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</w:p>
                    <w:p w:rsidR="005B097A" w:rsidRPr="006F782E" w:rsidRDefault="005B097A" w:rsidP="005B097A"/>
                  </w:txbxContent>
                </v:textbox>
              </v:shape>
            </w:pict>
          </mc:Fallback>
        </mc:AlternateContent>
      </w:r>
      <w:r w:rsidR="005B097A" w:rsidRPr="008A7F49">
        <w:rPr>
          <w:rFonts w:eastAsia="Calibri"/>
          <w:b/>
          <w:sz w:val="28"/>
          <w:szCs w:val="28"/>
        </w:rPr>
        <w:tab/>
      </w:r>
    </w:p>
    <w:p w:rsidR="001964DC" w:rsidRPr="00A7776C" w:rsidRDefault="00A7776C" w:rsidP="005B097A">
      <w:pPr>
        <w:tabs>
          <w:tab w:val="center" w:pos="6521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A7776C">
        <w:rPr>
          <w:rFonts w:eastAsia="Calibri"/>
          <w:i/>
          <w:sz w:val="28"/>
          <w:szCs w:val="28"/>
        </w:rPr>
        <w:t>(Đã ký)</w:t>
      </w:r>
    </w:p>
    <w:p w:rsidR="001964DC" w:rsidRPr="008A7F49" w:rsidRDefault="00EF1B42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i/>
          <w:sz w:val="28"/>
          <w:szCs w:val="28"/>
        </w:rPr>
      </w:pPr>
      <w:r w:rsidRPr="008A7F49">
        <w:rPr>
          <w:rFonts w:eastAsia="Calibri"/>
          <w:sz w:val="28"/>
          <w:szCs w:val="28"/>
        </w:rPr>
        <w:tab/>
      </w: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</w:p>
    <w:p w:rsidR="00D86B35" w:rsidRDefault="005B097A" w:rsidP="00223BE5">
      <w:pPr>
        <w:tabs>
          <w:tab w:val="center" w:pos="6521"/>
        </w:tabs>
        <w:jc w:val="both"/>
        <w:rPr>
          <w:sz w:val="28"/>
          <w:szCs w:val="28"/>
        </w:rPr>
      </w:pPr>
      <w:r w:rsidRPr="008A7F49">
        <w:rPr>
          <w:rFonts w:eastAsia="Calibri"/>
          <w:sz w:val="28"/>
          <w:szCs w:val="28"/>
        </w:rPr>
        <w:tab/>
      </w:r>
      <w:r w:rsidR="008214E5">
        <w:rPr>
          <w:rFonts w:eastAsia="Calibri"/>
          <w:b/>
          <w:sz w:val="28"/>
          <w:szCs w:val="28"/>
        </w:rPr>
        <w:t>Hồ Thị Đan Thanh</w:t>
      </w:r>
    </w:p>
    <w:p w:rsidR="00DC1822" w:rsidRDefault="00DC1822" w:rsidP="00DC1822">
      <w:pPr>
        <w:rPr>
          <w:b/>
          <w:sz w:val="28"/>
          <w:szCs w:val="28"/>
        </w:rPr>
      </w:pPr>
    </w:p>
    <w:sectPr w:rsidR="00DC1822" w:rsidSect="00E97542">
      <w:headerReference w:type="even" r:id="rId8"/>
      <w:headerReference w:type="default" r:id="rId9"/>
      <w:pgSz w:w="11909" w:h="16834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24" w:rsidRDefault="00DD4724">
      <w:r>
        <w:separator/>
      </w:r>
    </w:p>
  </w:endnote>
  <w:endnote w:type="continuationSeparator" w:id="0">
    <w:p w:rsidR="00DD4724" w:rsidRDefault="00DD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24" w:rsidRDefault="00DD4724">
      <w:r>
        <w:separator/>
      </w:r>
    </w:p>
  </w:footnote>
  <w:footnote w:type="continuationSeparator" w:id="0">
    <w:p w:rsidR="00DD4724" w:rsidRDefault="00DD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20" w:rsidRDefault="00EF2C20" w:rsidP="00741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C20" w:rsidRDefault="00EF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20" w:rsidRDefault="00EF2C20" w:rsidP="00741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76C">
      <w:rPr>
        <w:rStyle w:val="PageNumber"/>
        <w:noProof/>
      </w:rPr>
      <w:t>3</w:t>
    </w:r>
    <w:r>
      <w:rPr>
        <w:rStyle w:val="PageNumber"/>
      </w:rPr>
      <w:fldChar w:fldCharType="end"/>
    </w:r>
  </w:p>
  <w:p w:rsidR="00EF2C20" w:rsidRDefault="00EF2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3A"/>
    <w:multiLevelType w:val="hybridMultilevel"/>
    <w:tmpl w:val="95020366"/>
    <w:lvl w:ilvl="0" w:tplc="6E228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F"/>
    <w:rsid w:val="000850F6"/>
    <w:rsid w:val="000D0E1C"/>
    <w:rsid w:val="0012576D"/>
    <w:rsid w:val="001964DC"/>
    <w:rsid w:val="00223BE5"/>
    <w:rsid w:val="002331EA"/>
    <w:rsid w:val="002E3942"/>
    <w:rsid w:val="00320ABA"/>
    <w:rsid w:val="00365BC8"/>
    <w:rsid w:val="0041525D"/>
    <w:rsid w:val="00417837"/>
    <w:rsid w:val="00444141"/>
    <w:rsid w:val="00480D55"/>
    <w:rsid w:val="004909EC"/>
    <w:rsid w:val="00491157"/>
    <w:rsid w:val="004A6606"/>
    <w:rsid w:val="004C0145"/>
    <w:rsid w:val="00503D10"/>
    <w:rsid w:val="005A7A07"/>
    <w:rsid w:val="005B097A"/>
    <w:rsid w:val="005D01C7"/>
    <w:rsid w:val="00624161"/>
    <w:rsid w:val="00632040"/>
    <w:rsid w:val="006619DD"/>
    <w:rsid w:val="006A7B25"/>
    <w:rsid w:val="00723DFB"/>
    <w:rsid w:val="007418B7"/>
    <w:rsid w:val="00787D94"/>
    <w:rsid w:val="007C4660"/>
    <w:rsid w:val="00816B1E"/>
    <w:rsid w:val="008214E5"/>
    <w:rsid w:val="0082661D"/>
    <w:rsid w:val="00826C9F"/>
    <w:rsid w:val="0083282C"/>
    <w:rsid w:val="00882336"/>
    <w:rsid w:val="00941E38"/>
    <w:rsid w:val="00996688"/>
    <w:rsid w:val="00A30E7E"/>
    <w:rsid w:val="00A66B12"/>
    <w:rsid w:val="00A717DB"/>
    <w:rsid w:val="00A7776C"/>
    <w:rsid w:val="00A85756"/>
    <w:rsid w:val="00AE46E8"/>
    <w:rsid w:val="00AE7517"/>
    <w:rsid w:val="00B062D9"/>
    <w:rsid w:val="00B41F34"/>
    <w:rsid w:val="00B9249E"/>
    <w:rsid w:val="00BE4FF5"/>
    <w:rsid w:val="00C671D9"/>
    <w:rsid w:val="00C92957"/>
    <w:rsid w:val="00CA5E62"/>
    <w:rsid w:val="00CF5B57"/>
    <w:rsid w:val="00D0601A"/>
    <w:rsid w:val="00D658B2"/>
    <w:rsid w:val="00D86B35"/>
    <w:rsid w:val="00D92B00"/>
    <w:rsid w:val="00DB6B4F"/>
    <w:rsid w:val="00DC1822"/>
    <w:rsid w:val="00DD4724"/>
    <w:rsid w:val="00E0320F"/>
    <w:rsid w:val="00E62A50"/>
    <w:rsid w:val="00E97542"/>
    <w:rsid w:val="00EB26C7"/>
    <w:rsid w:val="00EE73BE"/>
    <w:rsid w:val="00EF1B42"/>
    <w:rsid w:val="00EF2C20"/>
    <w:rsid w:val="00F34748"/>
    <w:rsid w:val="00FB205A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C9F"/>
    <w:pPr>
      <w:keepNext/>
      <w:outlineLvl w:val="0"/>
    </w:pPr>
    <w:rPr>
      <w:rFonts w:ascii="VNI-Times" w:hAnsi="VNI-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C9F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EF1B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4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EF2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C9F"/>
    <w:pPr>
      <w:keepNext/>
      <w:outlineLvl w:val="0"/>
    </w:pPr>
    <w:rPr>
      <w:rFonts w:ascii="VNI-Times" w:hAnsi="VNI-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C9F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EF1B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4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EF2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TruongNgocDoQuyen</cp:lastModifiedBy>
  <cp:revision>2</cp:revision>
  <cp:lastPrinted>2015-10-09T03:56:00Z</cp:lastPrinted>
  <dcterms:created xsi:type="dcterms:W3CDTF">2015-10-09T08:20:00Z</dcterms:created>
  <dcterms:modified xsi:type="dcterms:W3CDTF">2015-10-09T08:20:00Z</dcterms:modified>
</cp:coreProperties>
</file>