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Ind w:w="-176" w:type="dxa"/>
        <w:tblLook w:val="01E0" w:firstRow="1" w:lastRow="1" w:firstColumn="1" w:lastColumn="1" w:noHBand="0" w:noVBand="0"/>
      </w:tblPr>
      <w:tblGrid>
        <w:gridCol w:w="4244"/>
        <w:gridCol w:w="5184"/>
      </w:tblGrid>
      <w:tr w:rsidR="00F03F22" w:rsidRPr="00652DD1">
        <w:trPr>
          <w:trHeight w:val="898"/>
          <w:jc w:val="center"/>
        </w:trPr>
        <w:tc>
          <w:tcPr>
            <w:tcW w:w="4244" w:type="dxa"/>
            <w:shd w:val="clear" w:color="auto" w:fill="auto"/>
          </w:tcPr>
          <w:p w:rsidR="00F03F22" w:rsidRPr="00652DD1" w:rsidRDefault="00F03F22" w:rsidP="00B85EC1">
            <w:pPr>
              <w:jc w:val="center"/>
              <w:rPr>
                <w:b/>
                <w:sz w:val="28"/>
                <w:szCs w:val="28"/>
              </w:rPr>
            </w:pPr>
            <w:r w:rsidRPr="00652DD1">
              <w:rPr>
                <w:b/>
                <w:sz w:val="28"/>
                <w:szCs w:val="28"/>
              </w:rPr>
              <w:t xml:space="preserve">BCH ĐOÀN TP. HỒ CHÍ MINH </w:t>
            </w:r>
          </w:p>
          <w:p w:rsidR="00F03F22" w:rsidRPr="00652DD1" w:rsidRDefault="00F03F22" w:rsidP="00B85EC1">
            <w:pPr>
              <w:jc w:val="center"/>
              <w:rPr>
                <w:b/>
                <w:bCs/>
                <w:sz w:val="28"/>
                <w:szCs w:val="28"/>
              </w:rPr>
            </w:pPr>
            <w:r w:rsidRPr="00652DD1">
              <w:rPr>
                <w:b/>
                <w:bCs/>
                <w:sz w:val="28"/>
                <w:szCs w:val="28"/>
              </w:rPr>
              <w:t>***</w:t>
            </w:r>
          </w:p>
          <w:p w:rsidR="00F03F22" w:rsidRPr="00652DD1" w:rsidRDefault="00433CF6" w:rsidP="00652DD1">
            <w:pPr>
              <w:jc w:val="center"/>
              <w:rPr>
                <w:sz w:val="28"/>
                <w:szCs w:val="28"/>
              </w:rPr>
            </w:pPr>
            <w:r w:rsidRPr="00652DD1">
              <w:rPr>
                <w:sz w:val="28"/>
                <w:szCs w:val="28"/>
              </w:rPr>
              <w:t xml:space="preserve">Số: </w:t>
            </w:r>
            <w:r w:rsidR="00652DD1" w:rsidRPr="00652DD1">
              <w:rPr>
                <w:sz w:val="28"/>
                <w:szCs w:val="28"/>
              </w:rPr>
              <w:t>487</w:t>
            </w:r>
            <w:r w:rsidR="00F03F22" w:rsidRPr="00652DD1">
              <w:rPr>
                <w:sz w:val="28"/>
                <w:szCs w:val="28"/>
              </w:rPr>
              <w:t>-BC/TĐTN-</w:t>
            </w:r>
            <w:r w:rsidR="00CA0924" w:rsidRPr="00652DD1">
              <w:rPr>
                <w:sz w:val="28"/>
                <w:szCs w:val="28"/>
              </w:rPr>
              <w:t>TG</w:t>
            </w:r>
          </w:p>
        </w:tc>
        <w:tc>
          <w:tcPr>
            <w:tcW w:w="5184" w:type="dxa"/>
            <w:shd w:val="clear" w:color="auto" w:fill="auto"/>
          </w:tcPr>
          <w:p w:rsidR="00F03F22" w:rsidRPr="00652DD1" w:rsidRDefault="00F03F22" w:rsidP="00B85EC1">
            <w:pPr>
              <w:jc w:val="right"/>
              <w:rPr>
                <w:b/>
                <w:sz w:val="30"/>
                <w:szCs w:val="30"/>
                <w:u w:val="single"/>
              </w:rPr>
            </w:pPr>
            <w:r w:rsidRPr="00652DD1">
              <w:rPr>
                <w:b/>
                <w:sz w:val="30"/>
                <w:szCs w:val="30"/>
                <w:u w:val="single"/>
              </w:rPr>
              <w:t>ĐOÀN TNCS HỒ CHÍ MINH</w:t>
            </w:r>
          </w:p>
          <w:p w:rsidR="00F03F22" w:rsidRPr="00652DD1" w:rsidRDefault="00F03F22" w:rsidP="00B85EC1">
            <w:pPr>
              <w:jc w:val="right"/>
              <w:rPr>
                <w:i/>
                <w:iCs/>
              </w:rPr>
            </w:pPr>
          </w:p>
          <w:p w:rsidR="00F03F22" w:rsidRPr="00652DD1" w:rsidRDefault="00F03F22" w:rsidP="00652DD1">
            <w:pPr>
              <w:ind w:hanging="420"/>
              <w:jc w:val="right"/>
              <w:rPr>
                <w:i/>
                <w:iCs/>
                <w:sz w:val="24"/>
                <w:szCs w:val="24"/>
              </w:rPr>
            </w:pPr>
            <w:r w:rsidRPr="00652DD1">
              <w:rPr>
                <w:i/>
                <w:iCs/>
              </w:rPr>
              <w:t>TP. Hồ Chí Minh,</w:t>
            </w:r>
            <w:r w:rsidR="002E4CBF" w:rsidRPr="00652DD1">
              <w:rPr>
                <w:i/>
                <w:iCs/>
              </w:rPr>
              <w:t xml:space="preserve"> ngày </w:t>
            </w:r>
            <w:r w:rsidR="00652DD1" w:rsidRPr="00652DD1">
              <w:rPr>
                <w:i/>
                <w:iCs/>
              </w:rPr>
              <w:t xml:space="preserve">03 </w:t>
            </w:r>
            <w:r w:rsidRPr="00652DD1">
              <w:rPr>
                <w:i/>
                <w:iCs/>
              </w:rPr>
              <w:t xml:space="preserve">tháng </w:t>
            </w:r>
            <w:r w:rsidR="003E25BE" w:rsidRPr="00652DD1">
              <w:rPr>
                <w:i/>
                <w:iCs/>
              </w:rPr>
              <w:t>1</w:t>
            </w:r>
            <w:r w:rsidR="00FF0E0D" w:rsidRPr="00652DD1">
              <w:rPr>
                <w:i/>
                <w:iCs/>
              </w:rPr>
              <w:t>2</w:t>
            </w:r>
            <w:r w:rsidRPr="00652DD1">
              <w:rPr>
                <w:i/>
                <w:iCs/>
              </w:rPr>
              <w:t xml:space="preserve"> năm 201</w:t>
            </w:r>
            <w:r w:rsidR="003A49B4" w:rsidRPr="00652DD1">
              <w:rPr>
                <w:i/>
                <w:iCs/>
              </w:rPr>
              <w:t>5</w:t>
            </w:r>
          </w:p>
        </w:tc>
      </w:tr>
    </w:tbl>
    <w:p w:rsidR="00D7783F" w:rsidRPr="00652DD1" w:rsidRDefault="00D7783F" w:rsidP="00B85EC1"/>
    <w:p w:rsidR="00F03F22" w:rsidRPr="00652DD1" w:rsidRDefault="00F03F22" w:rsidP="00B85EC1">
      <w:pPr>
        <w:jc w:val="center"/>
        <w:rPr>
          <w:b/>
          <w:sz w:val="32"/>
          <w:szCs w:val="28"/>
        </w:rPr>
      </w:pPr>
      <w:r w:rsidRPr="00652DD1">
        <w:rPr>
          <w:b/>
          <w:sz w:val="32"/>
          <w:szCs w:val="28"/>
        </w:rPr>
        <w:t>BÁO CÁO</w:t>
      </w:r>
    </w:p>
    <w:p w:rsidR="00F72270" w:rsidRPr="00652DD1" w:rsidRDefault="00F72270" w:rsidP="00B85EC1">
      <w:pPr>
        <w:jc w:val="center"/>
        <w:rPr>
          <w:b/>
          <w:sz w:val="28"/>
          <w:szCs w:val="28"/>
        </w:rPr>
      </w:pPr>
      <w:r w:rsidRPr="00652DD1">
        <w:rPr>
          <w:b/>
          <w:sz w:val="28"/>
          <w:szCs w:val="28"/>
        </w:rPr>
        <w:t>Công tác phổ biến giáo dục pháp luật</w:t>
      </w:r>
    </w:p>
    <w:p w:rsidR="00F72270" w:rsidRPr="00652DD1" w:rsidRDefault="00DA640B" w:rsidP="00B85EC1">
      <w:pPr>
        <w:jc w:val="center"/>
        <w:rPr>
          <w:b/>
          <w:sz w:val="28"/>
          <w:szCs w:val="28"/>
        </w:rPr>
      </w:pPr>
      <w:r w:rsidRPr="00652DD1">
        <w:rPr>
          <w:b/>
          <w:sz w:val="28"/>
          <w:szCs w:val="28"/>
        </w:rPr>
        <w:t>t</w:t>
      </w:r>
      <w:r w:rsidR="00F72270" w:rsidRPr="00652DD1">
        <w:rPr>
          <w:b/>
          <w:sz w:val="28"/>
          <w:szCs w:val="28"/>
        </w:rPr>
        <w:t>rong đoàn viên, thanh thiếu nhi thành phố</w:t>
      </w:r>
      <w:r w:rsidR="0097379E" w:rsidRPr="00652DD1">
        <w:rPr>
          <w:b/>
          <w:sz w:val="28"/>
          <w:szCs w:val="28"/>
        </w:rPr>
        <w:t xml:space="preserve"> </w:t>
      </w:r>
      <w:r w:rsidR="00F72270" w:rsidRPr="00652DD1">
        <w:rPr>
          <w:b/>
          <w:sz w:val="28"/>
          <w:szCs w:val="28"/>
        </w:rPr>
        <w:t>năm 2015</w:t>
      </w:r>
    </w:p>
    <w:p w:rsidR="00F03F22" w:rsidRPr="00652DD1" w:rsidRDefault="00F03F22" w:rsidP="00B85EC1">
      <w:pPr>
        <w:jc w:val="center"/>
        <w:rPr>
          <w:b/>
          <w:sz w:val="28"/>
          <w:szCs w:val="28"/>
        </w:rPr>
      </w:pPr>
      <w:r w:rsidRPr="00652DD1">
        <w:rPr>
          <w:b/>
          <w:sz w:val="28"/>
          <w:szCs w:val="28"/>
        </w:rPr>
        <w:t>-------</w:t>
      </w:r>
    </w:p>
    <w:p w:rsidR="00D7783F" w:rsidRPr="00652DD1" w:rsidRDefault="00D7783F" w:rsidP="00B85EC1">
      <w:pPr>
        <w:jc w:val="both"/>
        <w:rPr>
          <w:sz w:val="28"/>
          <w:szCs w:val="28"/>
        </w:rPr>
      </w:pPr>
    </w:p>
    <w:p w:rsidR="00100572" w:rsidRPr="00652DD1" w:rsidRDefault="00100572" w:rsidP="00B85EC1">
      <w:pPr>
        <w:ind w:firstLine="720"/>
        <w:jc w:val="both"/>
        <w:rPr>
          <w:sz w:val="28"/>
          <w:szCs w:val="28"/>
        </w:rPr>
      </w:pPr>
      <w:r w:rsidRPr="00652DD1">
        <w:rPr>
          <w:sz w:val="28"/>
          <w:szCs w:val="28"/>
        </w:rPr>
        <w:t>Căn cứ vào Công v</w:t>
      </w:r>
      <w:r w:rsidR="002942E3" w:rsidRPr="00652DD1">
        <w:rPr>
          <w:sz w:val="28"/>
          <w:szCs w:val="28"/>
        </w:rPr>
        <w:t>ăn số 53</w:t>
      </w:r>
      <w:r w:rsidRPr="00652DD1">
        <w:rPr>
          <w:sz w:val="28"/>
          <w:szCs w:val="28"/>
        </w:rPr>
        <w:t>/HĐPH ngày 2</w:t>
      </w:r>
      <w:r w:rsidR="002942E3" w:rsidRPr="00652DD1">
        <w:rPr>
          <w:sz w:val="28"/>
          <w:szCs w:val="28"/>
        </w:rPr>
        <w:t>3/10</w:t>
      </w:r>
      <w:r w:rsidRPr="00652DD1">
        <w:rPr>
          <w:sz w:val="28"/>
          <w:szCs w:val="28"/>
        </w:rPr>
        <w:t>/2015 của Hội đồng phối hợ</w:t>
      </w:r>
      <w:r w:rsidR="005E197B" w:rsidRPr="00652DD1">
        <w:rPr>
          <w:sz w:val="28"/>
          <w:szCs w:val="28"/>
        </w:rPr>
        <w:t>p phổ biến, giáo dục pháp luật t</w:t>
      </w:r>
      <w:r w:rsidRPr="00652DD1">
        <w:rPr>
          <w:sz w:val="28"/>
          <w:szCs w:val="28"/>
        </w:rPr>
        <w:t xml:space="preserve">hành phố, Ban Thường vụ Thành Đoàn báo cáo công tác phổ biến giáo dục pháp luật trong đoàn viên, thanh thiếu nhi thành phố năm 2015, cụ thể như sau: </w:t>
      </w:r>
    </w:p>
    <w:p w:rsidR="00100572" w:rsidRPr="00652DD1" w:rsidRDefault="00100572" w:rsidP="00B85EC1">
      <w:pPr>
        <w:tabs>
          <w:tab w:val="left" w:pos="650"/>
        </w:tabs>
        <w:jc w:val="both"/>
        <w:rPr>
          <w:sz w:val="28"/>
          <w:szCs w:val="28"/>
        </w:rPr>
      </w:pPr>
    </w:p>
    <w:p w:rsidR="00BE7CC1" w:rsidRPr="00652DD1" w:rsidRDefault="006041BD" w:rsidP="00B85EC1">
      <w:pPr>
        <w:tabs>
          <w:tab w:val="left" w:pos="650"/>
        </w:tabs>
        <w:jc w:val="both"/>
        <w:rPr>
          <w:b/>
          <w:sz w:val="28"/>
          <w:szCs w:val="28"/>
        </w:rPr>
      </w:pPr>
      <w:r w:rsidRPr="00652DD1">
        <w:rPr>
          <w:b/>
          <w:sz w:val="28"/>
          <w:szCs w:val="28"/>
        </w:rPr>
        <w:t xml:space="preserve">I. </w:t>
      </w:r>
      <w:r w:rsidR="00433CF6" w:rsidRPr="00652DD1">
        <w:rPr>
          <w:b/>
          <w:sz w:val="28"/>
          <w:szCs w:val="28"/>
        </w:rPr>
        <w:t>CÔNG TÁC TRIỂN KHAI, CHỈ ĐẠO:</w:t>
      </w:r>
      <w:r w:rsidR="00204B5C" w:rsidRPr="00652DD1">
        <w:rPr>
          <w:spacing w:val="-2"/>
          <w:sz w:val="28"/>
          <w:szCs w:val="28"/>
        </w:rPr>
        <w:t xml:space="preserve">                                                                                                                                                                                                                                                                                                                                                                                                                                                                                                                                                                                                                                                                                                                                      </w:t>
      </w:r>
    </w:p>
    <w:p w:rsidR="00204B5C" w:rsidRPr="00652DD1" w:rsidRDefault="006041BD" w:rsidP="00B85EC1">
      <w:pPr>
        <w:autoSpaceDE w:val="0"/>
        <w:autoSpaceDN w:val="0"/>
        <w:adjustRightInd w:val="0"/>
        <w:ind w:firstLine="720"/>
        <w:jc w:val="both"/>
        <w:rPr>
          <w:sz w:val="28"/>
          <w:szCs w:val="28"/>
        </w:rPr>
      </w:pPr>
      <w:r w:rsidRPr="00652DD1">
        <w:rPr>
          <w:sz w:val="28"/>
          <w:szCs w:val="28"/>
        </w:rPr>
        <w:t xml:space="preserve">- </w:t>
      </w:r>
      <w:r w:rsidR="00BE7CC1" w:rsidRPr="00652DD1">
        <w:rPr>
          <w:sz w:val="28"/>
          <w:szCs w:val="28"/>
        </w:rPr>
        <w:t>Chương trình công tác Đoàn và phong trào thanh thiếu nhi thành phố năm 201</w:t>
      </w:r>
      <w:r w:rsidR="000A236B" w:rsidRPr="00652DD1">
        <w:rPr>
          <w:sz w:val="28"/>
          <w:szCs w:val="28"/>
        </w:rPr>
        <w:t>5</w:t>
      </w:r>
      <w:r w:rsidR="00BE7CC1" w:rsidRPr="00652DD1">
        <w:rPr>
          <w:sz w:val="28"/>
          <w:szCs w:val="28"/>
        </w:rPr>
        <w:t xml:space="preserve"> </w:t>
      </w:r>
      <w:r w:rsidR="00204B5C" w:rsidRPr="00652DD1">
        <w:rPr>
          <w:sz w:val="28"/>
          <w:szCs w:val="28"/>
        </w:rPr>
        <w:t>xác định trọng tâm gắn việc giáo dục pháp luật trong đoàn viên, thanh thiếu nhi thành phố với việc đề ra nhiều biện pháp tăng cường công tác vận động, tuyên truyền, giáo dục</w:t>
      </w:r>
      <w:r w:rsidR="00BE7CC1" w:rsidRPr="00652DD1">
        <w:rPr>
          <w:sz w:val="28"/>
          <w:szCs w:val="28"/>
        </w:rPr>
        <w:t xml:space="preserve"> </w:t>
      </w:r>
      <w:r w:rsidR="00204B5C" w:rsidRPr="00652DD1">
        <w:rPr>
          <w:sz w:val="28"/>
          <w:szCs w:val="28"/>
        </w:rPr>
        <w:t>ý thức chấp hành pháp luật về an toàn giao thông, cổ v</w:t>
      </w:r>
      <w:r w:rsidR="007317DC" w:rsidRPr="00652DD1">
        <w:rPr>
          <w:sz w:val="28"/>
          <w:szCs w:val="28"/>
        </w:rPr>
        <w:t>ũ thực hi</w:t>
      </w:r>
      <w:r w:rsidR="005E3B7D" w:rsidRPr="00652DD1">
        <w:rPr>
          <w:sz w:val="28"/>
          <w:szCs w:val="28"/>
        </w:rPr>
        <w:t xml:space="preserve">ện văn hóa giao thông xây dựng nếp sống văn minh, mỹ quan đô thị, </w:t>
      </w:r>
      <w:r w:rsidR="007317DC" w:rsidRPr="00652DD1">
        <w:rPr>
          <w:sz w:val="28"/>
          <w:szCs w:val="28"/>
        </w:rPr>
        <w:t>nghiêm chỉnh c</w:t>
      </w:r>
      <w:r w:rsidR="009F37CC" w:rsidRPr="00652DD1">
        <w:rPr>
          <w:sz w:val="28"/>
          <w:szCs w:val="28"/>
        </w:rPr>
        <w:t>hấp hành Hiến pháp và pháp luật.</w:t>
      </w:r>
      <w:r w:rsidR="00204B5C" w:rsidRPr="00652DD1">
        <w:rPr>
          <w:sz w:val="28"/>
          <w:szCs w:val="28"/>
        </w:rPr>
        <w:t xml:space="preserve">                                                                                                                                                                                                                                                                                                                                                                                                                                                                                                                                                                                                                                                                                                                                                                                                                                                                                                                                                                                                                                                                                                                                                                                                                                             </w:t>
      </w:r>
    </w:p>
    <w:p w:rsidR="00977129" w:rsidRPr="00652DD1" w:rsidRDefault="00204B5C" w:rsidP="005E3B7D">
      <w:pPr>
        <w:autoSpaceDE w:val="0"/>
        <w:autoSpaceDN w:val="0"/>
        <w:adjustRightInd w:val="0"/>
        <w:ind w:firstLine="720"/>
        <w:jc w:val="both"/>
        <w:rPr>
          <w:sz w:val="28"/>
          <w:szCs w:val="28"/>
        </w:rPr>
      </w:pPr>
      <w:r w:rsidRPr="00652DD1">
        <w:rPr>
          <w:sz w:val="28"/>
          <w:szCs w:val="28"/>
        </w:rPr>
        <w:t xml:space="preserve">- Ban Thường vụ Thành Đoàn ban hành </w:t>
      </w:r>
      <w:r w:rsidR="00977129" w:rsidRPr="00652DD1">
        <w:rPr>
          <w:sz w:val="28"/>
          <w:szCs w:val="28"/>
        </w:rPr>
        <w:t>các văn bản gắn với công tác tuyê</w:t>
      </w:r>
      <w:r w:rsidR="007317DC" w:rsidRPr="00652DD1">
        <w:rPr>
          <w:sz w:val="28"/>
          <w:szCs w:val="28"/>
        </w:rPr>
        <w:t>n truyền, giáo dục pháp luật, cụ thể</w:t>
      </w:r>
      <w:r w:rsidR="00977129" w:rsidRPr="00652DD1">
        <w:rPr>
          <w:sz w:val="28"/>
          <w:szCs w:val="28"/>
        </w:rPr>
        <w:t>:</w:t>
      </w:r>
    </w:p>
    <w:p w:rsidR="009B55B8" w:rsidRPr="00652DD1" w:rsidRDefault="009B55B8" w:rsidP="009B55B8">
      <w:pPr>
        <w:autoSpaceDE w:val="0"/>
        <w:autoSpaceDN w:val="0"/>
        <w:adjustRightInd w:val="0"/>
        <w:ind w:firstLine="720"/>
        <w:jc w:val="both"/>
        <w:rPr>
          <w:sz w:val="28"/>
          <w:szCs w:val="28"/>
        </w:rPr>
      </w:pPr>
      <w:r w:rsidRPr="00652DD1">
        <w:rPr>
          <w:sz w:val="28"/>
          <w:szCs w:val="28"/>
        </w:rPr>
        <w:t xml:space="preserve">+ </w:t>
      </w:r>
      <w:r w:rsidRPr="00652DD1">
        <w:rPr>
          <w:sz w:val="28"/>
          <w:szCs w:val="28"/>
          <w:lang w:val="vi-VN"/>
        </w:rPr>
        <w:t>Kế hoạch</w:t>
      </w:r>
      <w:r w:rsidRPr="00652DD1">
        <w:rPr>
          <w:sz w:val="28"/>
          <w:szCs w:val="28"/>
        </w:rPr>
        <w:t xml:space="preserve"> số 197-KH/TĐTN-BMT.ANQP.ĐBDC ngày 11/3/2015 </w:t>
      </w:r>
      <w:r w:rsidRPr="00652DD1">
        <w:rPr>
          <w:iCs/>
          <w:sz w:val="28"/>
          <w:szCs w:val="28"/>
        </w:rPr>
        <w:t xml:space="preserve">của Ban Thường vụ Thành Đoàn </w:t>
      </w:r>
      <w:r w:rsidRPr="00652DD1">
        <w:rPr>
          <w:sz w:val="28"/>
          <w:szCs w:val="28"/>
        </w:rPr>
        <w:t xml:space="preserve">về việc </w:t>
      </w:r>
      <w:r w:rsidRPr="00652DD1">
        <w:rPr>
          <w:sz w:val="28"/>
          <w:szCs w:val="28"/>
          <w:lang w:val="vi-VN"/>
        </w:rPr>
        <w:t xml:space="preserve">Đoàn TNCS Hồ Chí Minh </w:t>
      </w:r>
      <w:r w:rsidRPr="00652DD1">
        <w:rPr>
          <w:sz w:val="28"/>
          <w:szCs w:val="28"/>
        </w:rPr>
        <w:t>t</w:t>
      </w:r>
      <w:r w:rsidRPr="00652DD1">
        <w:rPr>
          <w:sz w:val="28"/>
          <w:szCs w:val="28"/>
          <w:lang w:val="vi-VN"/>
        </w:rPr>
        <w:t>hành phố</w:t>
      </w:r>
      <w:r w:rsidRPr="00652DD1">
        <w:rPr>
          <w:sz w:val="28"/>
          <w:szCs w:val="28"/>
        </w:rPr>
        <w:t xml:space="preserve"> </w:t>
      </w:r>
      <w:r w:rsidRPr="00652DD1">
        <w:rPr>
          <w:sz w:val="28"/>
          <w:szCs w:val="28"/>
          <w:lang w:val="vi-VN"/>
        </w:rPr>
        <w:t>tham gia đảm bảo trật tự, an toàn giao thông trong năm 2015</w:t>
      </w:r>
      <w:r w:rsidRPr="00652DD1">
        <w:rPr>
          <w:sz w:val="28"/>
          <w:szCs w:val="28"/>
        </w:rPr>
        <w:t>.</w:t>
      </w:r>
    </w:p>
    <w:p w:rsidR="00204B5C" w:rsidRPr="00652DD1" w:rsidRDefault="00977129" w:rsidP="005E3B7D">
      <w:pPr>
        <w:autoSpaceDE w:val="0"/>
        <w:autoSpaceDN w:val="0"/>
        <w:adjustRightInd w:val="0"/>
        <w:ind w:firstLine="720"/>
        <w:jc w:val="both"/>
        <w:rPr>
          <w:sz w:val="28"/>
          <w:szCs w:val="28"/>
        </w:rPr>
      </w:pPr>
      <w:r w:rsidRPr="00652DD1">
        <w:rPr>
          <w:sz w:val="28"/>
          <w:szCs w:val="28"/>
        </w:rPr>
        <w:t xml:space="preserve">+ </w:t>
      </w:r>
      <w:r w:rsidR="00E0327F" w:rsidRPr="00652DD1">
        <w:rPr>
          <w:sz w:val="28"/>
          <w:szCs w:val="28"/>
        </w:rPr>
        <w:t xml:space="preserve">Kế </w:t>
      </w:r>
      <w:r w:rsidR="003A49B4" w:rsidRPr="00652DD1">
        <w:rPr>
          <w:sz w:val="28"/>
          <w:szCs w:val="28"/>
        </w:rPr>
        <w:t xml:space="preserve">hoạch số 208/KH-ĐTN ngày </w:t>
      </w:r>
      <w:r w:rsidR="009B55B8" w:rsidRPr="00652DD1">
        <w:rPr>
          <w:sz w:val="28"/>
          <w:szCs w:val="28"/>
        </w:rPr>
        <w:t>0</w:t>
      </w:r>
      <w:r w:rsidR="003A49B4" w:rsidRPr="00652DD1">
        <w:rPr>
          <w:sz w:val="28"/>
          <w:szCs w:val="28"/>
        </w:rPr>
        <w:t>3/4</w:t>
      </w:r>
      <w:r w:rsidR="00626E88" w:rsidRPr="00652DD1">
        <w:rPr>
          <w:sz w:val="28"/>
          <w:szCs w:val="28"/>
        </w:rPr>
        <w:t>/201</w:t>
      </w:r>
      <w:r w:rsidR="003A49B4" w:rsidRPr="00652DD1">
        <w:rPr>
          <w:sz w:val="28"/>
          <w:szCs w:val="28"/>
        </w:rPr>
        <w:t>5</w:t>
      </w:r>
      <w:r w:rsidR="00626E88" w:rsidRPr="00652DD1">
        <w:rPr>
          <w:sz w:val="28"/>
          <w:szCs w:val="28"/>
        </w:rPr>
        <w:t xml:space="preserve"> </w:t>
      </w:r>
      <w:r w:rsidR="00013BCD" w:rsidRPr="00652DD1">
        <w:rPr>
          <w:iCs/>
          <w:sz w:val="28"/>
          <w:szCs w:val="28"/>
        </w:rPr>
        <w:t xml:space="preserve">của Ban Thường vụ Thành Đoàn </w:t>
      </w:r>
      <w:r w:rsidR="00626E88" w:rsidRPr="00652DD1">
        <w:rPr>
          <w:sz w:val="28"/>
          <w:szCs w:val="28"/>
        </w:rPr>
        <w:t xml:space="preserve">về </w:t>
      </w:r>
      <w:r w:rsidR="00013BCD" w:rsidRPr="00652DD1">
        <w:rPr>
          <w:sz w:val="28"/>
          <w:szCs w:val="28"/>
        </w:rPr>
        <w:t xml:space="preserve">việc </w:t>
      </w:r>
      <w:r w:rsidR="00204B5C" w:rsidRPr="00652DD1">
        <w:rPr>
          <w:sz w:val="28"/>
          <w:szCs w:val="28"/>
        </w:rPr>
        <w:t>tổ chức các hoạt động tuyên truyền</w:t>
      </w:r>
      <w:r w:rsidR="005E3B7D" w:rsidRPr="00652DD1">
        <w:rPr>
          <w:sz w:val="28"/>
          <w:szCs w:val="28"/>
        </w:rPr>
        <w:t>,</w:t>
      </w:r>
      <w:r w:rsidR="00204B5C" w:rsidRPr="00652DD1">
        <w:rPr>
          <w:sz w:val="28"/>
          <w:szCs w:val="28"/>
        </w:rPr>
        <w:t xml:space="preserve"> giáo dục pháp luật năm 201</w:t>
      </w:r>
      <w:r w:rsidR="003A49B4" w:rsidRPr="00652DD1">
        <w:rPr>
          <w:sz w:val="28"/>
          <w:szCs w:val="28"/>
        </w:rPr>
        <w:t>5</w:t>
      </w:r>
      <w:r w:rsidR="009D6CD3" w:rsidRPr="00652DD1">
        <w:rPr>
          <w:sz w:val="28"/>
          <w:szCs w:val="28"/>
        </w:rPr>
        <w:t xml:space="preserve"> </w:t>
      </w:r>
      <w:r w:rsidR="00204B5C" w:rsidRPr="00652DD1">
        <w:rPr>
          <w:sz w:val="28"/>
          <w:szCs w:val="28"/>
        </w:rPr>
        <w:t>tr</w:t>
      </w:r>
      <w:r w:rsidR="005E197B" w:rsidRPr="00652DD1">
        <w:rPr>
          <w:sz w:val="28"/>
          <w:szCs w:val="28"/>
        </w:rPr>
        <w:t>ong đoàn viên, thanh thiếu nhi t</w:t>
      </w:r>
      <w:r w:rsidR="00204B5C" w:rsidRPr="00652DD1">
        <w:rPr>
          <w:sz w:val="28"/>
          <w:szCs w:val="28"/>
        </w:rPr>
        <w:t>hành phố.</w:t>
      </w:r>
    </w:p>
    <w:p w:rsidR="009B55B8" w:rsidRPr="00652DD1" w:rsidRDefault="009B55B8" w:rsidP="009B55B8">
      <w:pPr>
        <w:ind w:firstLine="720"/>
        <w:jc w:val="both"/>
        <w:rPr>
          <w:sz w:val="28"/>
          <w:szCs w:val="28"/>
        </w:rPr>
      </w:pPr>
      <w:r w:rsidRPr="00652DD1">
        <w:rPr>
          <w:sz w:val="28"/>
          <w:szCs w:val="28"/>
        </w:rPr>
        <w:t>+ Kế hoạch liên tịch số 100/CTPH-CA-ĐTN ngày 08/6/2015 giữa Thành Đoàn và Công an Thành phố về hành động phòng, chống ma túy trong thanh thiếu niên năm 2015.</w:t>
      </w:r>
    </w:p>
    <w:p w:rsidR="009B55B8" w:rsidRPr="00652DD1" w:rsidRDefault="009B55B8" w:rsidP="009B55B8">
      <w:pPr>
        <w:ind w:firstLine="720"/>
        <w:jc w:val="both"/>
        <w:rPr>
          <w:sz w:val="28"/>
          <w:szCs w:val="28"/>
        </w:rPr>
      </w:pPr>
      <w:r w:rsidRPr="00652DD1">
        <w:rPr>
          <w:sz w:val="28"/>
          <w:szCs w:val="28"/>
        </w:rPr>
        <w:t xml:space="preserve">+ Kế hoạch số 232-KH/TĐTN-BTG ngày 17/6/2015 </w:t>
      </w:r>
      <w:r w:rsidRPr="00652DD1">
        <w:rPr>
          <w:iCs/>
          <w:sz w:val="28"/>
          <w:szCs w:val="28"/>
        </w:rPr>
        <w:t xml:space="preserve">của Ban Thường vụ Thành Đoàn </w:t>
      </w:r>
      <w:r w:rsidRPr="00652DD1">
        <w:rPr>
          <w:sz w:val="28"/>
          <w:szCs w:val="28"/>
        </w:rPr>
        <w:t>về phổ biến, giáo dục pháp luật về đất đai trong đoàn viên, thanh niên Thành phố Hồ chí Minh.</w:t>
      </w:r>
    </w:p>
    <w:p w:rsidR="009B55B8" w:rsidRPr="00652DD1" w:rsidRDefault="009B55B8" w:rsidP="009B55B8">
      <w:pPr>
        <w:ind w:firstLine="720"/>
        <w:jc w:val="both"/>
        <w:rPr>
          <w:sz w:val="28"/>
          <w:szCs w:val="28"/>
        </w:rPr>
      </w:pPr>
      <w:r w:rsidRPr="00652DD1">
        <w:rPr>
          <w:sz w:val="28"/>
          <w:szCs w:val="28"/>
        </w:rPr>
        <w:t>+ Kế hoạch số 24/KHPH-HĐPH-TĐ ngày 03/7/2015 giữa Thành Đoàn và Hội đồng phối hợp, phổ biến giáo dục pháp luật thành phố về thực hiện phổ biến, giáo dục pháp luật nhằm nâng cao ý thức chấp hành pháp luật cho thanh thiếu niên năm 2015.</w:t>
      </w:r>
    </w:p>
    <w:p w:rsidR="009D2975" w:rsidRPr="00652DD1" w:rsidRDefault="009D2975" w:rsidP="005E3B7D">
      <w:pPr>
        <w:autoSpaceDE w:val="0"/>
        <w:autoSpaceDN w:val="0"/>
        <w:adjustRightInd w:val="0"/>
        <w:ind w:firstLine="720"/>
        <w:jc w:val="both"/>
        <w:rPr>
          <w:bCs/>
          <w:sz w:val="28"/>
          <w:szCs w:val="28"/>
        </w:rPr>
      </w:pPr>
      <w:r w:rsidRPr="00652DD1">
        <w:rPr>
          <w:bCs/>
          <w:sz w:val="28"/>
          <w:szCs w:val="28"/>
        </w:rPr>
        <w:t xml:space="preserve">+ Kế hoạch số </w:t>
      </w:r>
      <w:r w:rsidRPr="00652DD1">
        <w:rPr>
          <w:sz w:val="28"/>
          <w:szCs w:val="28"/>
        </w:rPr>
        <w:t>249-KH/TĐTN-BTG</w:t>
      </w:r>
      <w:r w:rsidRPr="00652DD1">
        <w:rPr>
          <w:bCs/>
          <w:sz w:val="28"/>
          <w:szCs w:val="28"/>
        </w:rPr>
        <w:t xml:space="preserve"> </w:t>
      </w:r>
      <w:r w:rsidR="00013BCD" w:rsidRPr="00652DD1">
        <w:rPr>
          <w:iCs/>
          <w:sz w:val="28"/>
          <w:szCs w:val="28"/>
        </w:rPr>
        <w:t>ngày 14/</w:t>
      </w:r>
      <w:r w:rsidRPr="00652DD1">
        <w:rPr>
          <w:iCs/>
          <w:sz w:val="28"/>
          <w:szCs w:val="28"/>
        </w:rPr>
        <w:t>8</w:t>
      </w:r>
      <w:r w:rsidR="00013BCD" w:rsidRPr="00652DD1">
        <w:rPr>
          <w:iCs/>
          <w:sz w:val="28"/>
          <w:szCs w:val="28"/>
        </w:rPr>
        <w:t>/</w:t>
      </w:r>
      <w:r w:rsidRPr="00652DD1">
        <w:rPr>
          <w:iCs/>
          <w:sz w:val="28"/>
          <w:szCs w:val="28"/>
        </w:rPr>
        <w:t xml:space="preserve">2015 </w:t>
      </w:r>
      <w:r w:rsidR="00013BCD" w:rsidRPr="00652DD1">
        <w:rPr>
          <w:iCs/>
          <w:sz w:val="28"/>
          <w:szCs w:val="28"/>
        </w:rPr>
        <w:t xml:space="preserve">của Ban Thường vụ Thành Đoàn về việc </w:t>
      </w:r>
      <w:r w:rsidRPr="00652DD1">
        <w:rPr>
          <w:bCs/>
          <w:sz w:val="28"/>
          <w:szCs w:val="28"/>
        </w:rPr>
        <w:t>tổ chức lấy ý kiến cán bộ Đoàn, đoàn viên, hội viên, thanh niên về dự thảo Bộ luật Hình sự (sửa đổi).</w:t>
      </w:r>
    </w:p>
    <w:p w:rsidR="00E0327F" w:rsidRPr="00652DD1" w:rsidRDefault="00977129" w:rsidP="005E3B7D">
      <w:pPr>
        <w:autoSpaceDE w:val="0"/>
        <w:autoSpaceDN w:val="0"/>
        <w:adjustRightInd w:val="0"/>
        <w:ind w:firstLine="720"/>
        <w:jc w:val="both"/>
        <w:rPr>
          <w:sz w:val="28"/>
          <w:szCs w:val="28"/>
        </w:rPr>
      </w:pPr>
      <w:r w:rsidRPr="00652DD1">
        <w:rPr>
          <w:sz w:val="28"/>
          <w:szCs w:val="28"/>
        </w:rPr>
        <w:t xml:space="preserve">+ </w:t>
      </w:r>
      <w:r w:rsidR="00E0327F" w:rsidRPr="00652DD1">
        <w:rPr>
          <w:sz w:val="28"/>
          <w:szCs w:val="28"/>
        </w:rPr>
        <w:t xml:space="preserve">Thông báo số 1534-TB/TĐTN-BTG ngày 03/3/2015 </w:t>
      </w:r>
      <w:r w:rsidR="00013BCD" w:rsidRPr="00652DD1">
        <w:rPr>
          <w:iCs/>
          <w:sz w:val="28"/>
          <w:szCs w:val="28"/>
        </w:rPr>
        <w:t xml:space="preserve">của Ban Thường vụ Thành Đoàn </w:t>
      </w:r>
      <w:r w:rsidR="00E0327F" w:rsidRPr="00652DD1">
        <w:rPr>
          <w:sz w:val="28"/>
          <w:szCs w:val="28"/>
        </w:rPr>
        <w:t>về việc tham gia Cuộc thi viết “Tìm hiểu Hiến pháp nước Cộng hòa xã hội chủ nghĩa Việt Nam” trên địa bàn Thành phố Hồ Chí Minh.</w:t>
      </w:r>
    </w:p>
    <w:p w:rsidR="00E0327F" w:rsidRPr="00652DD1" w:rsidRDefault="00977129" w:rsidP="005E3B7D">
      <w:pPr>
        <w:autoSpaceDE w:val="0"/>
        <w:autoSpaceDN w:val="0"/>
        <w:adjustRightInd w:val="0"/>
        <w:ind w:firstLine="720"/>
        <w:jc w:val="both"/>
        <w:rPr>
          <w:bCs/>
          <w:sz w:val="28"/>
          <w:szCs w:val="28"/>
        </w:rPr>
      </w:pPr>
      <w:r w:rsidRPr="00652DD1">
        <w:rPr>
          <w:sz w:val="28"/>
          <w:szCs w:val="28"/>
        </w:rPr>
        <w:lastRenderedPageBreak/>
        <w:t xml:space="preserve">+ </w:t>
      </w:r>
      <w:r w:rsidR="00E0327F" w:rsidRPr="00652DD1">
        <w:rPr>
          <w:sz w:val="28"/>
          <w:szCs w:val="28"/>
        </w:rPr>
        <w:t>Thông báo số 1545-TB/TĐTN-BTG ngày 06/3/2015</w:t>
      </w:r>
      <w:r w:rsidR="006312AF" w:rsidRPr="00652DD1">
        <w:rPr>
          <w:sz w:val="28"/>
          <w:szCs w:val="28"/>
        </w:rPr>
        <w:t xml:space="preserve"> </w:t>
      </w:r>
      <w:r w:rsidR="00013BCD" w:rsidRPr="00652DD1">
        <w:rPr>
          <w:iCs/>
          <w:sz w:val="28"/>
          <w:szCs w:val="28"/>
        </w:rPr>
        <w:t xml:space="preserve">của Ban Thường vụ Thành Đoàn về </w:t>
      </w:r>
      <w:r w:rsidR="006312AF" w:rsidRPr="00652DD1">
        <w:rPr>
          <w:sz w:val="28"/>
          <w:szCs w:val="28"/>
        </w:rPr>
        <w:t xml:space="preserve">việc </w:t>
      </w:r>
      <w:r w:rsidR="006312AF" w:rsidRPr="00652DD1">
        <w:rPr>
          <w:bCs/>
          <w:sz w:val="28"/>
          <w:szCs w:val="28"/>
        </w:rPr>
        <w:t xml:space="preserve">tổ chức lấy ý kiến cán bộ Đoàn, đoàn viên, hội viên, thanh niên về dự thảo Bộ luật </w:t>
      </w:r>
      <w:r w:rsidR="00B7297B" w:rsidRPr="00652DD1">
        <w:rPr>
          <w:bCs/>
          <w:sz w:val="28"/>
          <w:szCs w:val="28"/>
        </w:rPr>
        <w:t xml:space="preserve">Dân </w:t>
      </w:r>
      <w:r w:rsidR="006312AF" w:rsidRPr="00652DD1">
        <w:rPr>
          <w:bCs/>
          <w:sz w:val="28"/>
          <w:szCs w:val="28"/>
        </w:rPr>
        <w:t>sự (sửa đổi)</w:t>
      </w:r>
      <w:r w:rsidR="005D03BF" w:rsidRPr="00652DD1">
        <w:rPr>
          <w:bCs/>
          <w:sz w:val="28"/>
          <w:szCs w:val="28"/>
        </w:rPr>
        <w:t>.</w:t>
      </w:r>
    </w:p>
    <w:p w:rsidR="00041A6B" w:rsidRPr="00652DD1" w:rsidRDefault="00041A6B" w:rsidP="005E3B7D">
      <w:pPr>
        <w:autoSpaceDE w:val="0"/>
        <w:autoSpaceDN w:val="0"/>
        <w:adjustRightInd w:val="0"/>
        <w:ind w:firstLine="720"/>
        <w:jc w:val="both"/>
        <w:rPr>
          <w:bCs/>
          <w:sz w:val="28"/>
          <w:szCs w:val="28"/>
        </w:rPr>
      </w:pPr>
      <w:r w:rsidRPr="00652DD1">
        <w:rPr>
          <w:sz w:val="28"/>
          <w:szCs w:val="28"/>
        </w:rPr>
        <w:t xml:space="preserve">+ Thông báo số 2022-TB/TĐTN-BTG ngày 27/10/2015 </w:t>
      </w:r>
      <w:r w:rsidR="00013BCD" w:rsidRPr="00652DD1">
        <w:rPr>
          <w:iCs/>
          <w:sz w:val="28"/>
          <w:szCs w:val="28"/>
        </w:rPr>
        <w:t xml:space="preserve">của Ban Thường vụ Thành Đoàn </w:t>
      </w:r>
      <w:r w:rsidRPr="00652DD1">
        <w:rPr>
          <w:sz w:val="28"/>
          <w:szCs w:val="28"/>
        </w:rPr>
        <w:t xml:space="preserve">về việc </w:t>
      </w:r>
      <w:r w:rsidRPr="00652DD1">
        <w:rPr>
          <w:bCs/>
          <w:sz w:val="28"/>
          <w:szCs w:val="28"/>
        </w:rPr>
        <w:t xml:space="preserve">tổ chức </w:t>
      </w:r>
      <w:r w:rsidR="00353C2A" w:rsidRPr="00652DD1">
        <w:rPr>
          <w:bCs/>
          <w:sz w:val="28"/>
          <w:szCs w:val="28"/>
        </w:rPr>
        <w:t xml:space="preserve">“Ngày Pháp luật nước Cộng hòa xã hội chủ nghĩa Việt Nam” năm 2015. </w:t>
      </w:r>
    </w:p>
    <w:p w:rsidR="00010A7A" w:rsidRPr="00652DD1" w:rsidRDefault="00010A7A" w:rsidP="00010A7A">
      <w:pPr>
        <w:ind w:firstLine="720"/>
        <w:jc w:val="both"/>
        <w:rPr>
          <w:sz w:val="28"/>
          <w:szCs w:val="28"/>
        </w:rPr>
      </w:pPr>
      <w:r w:rsidRPr="00652DD1">
        <w:rPr>
          <w:bCs/>
          <w:sz w:val="28"/>
          <w:szCs w:val="28"/>
        </w:rPr>
        <w:t>+ Công văn số 42</w:t>
      </w:r>
      <w:r w:rsidR="002E589A" w:rsidRPr="00652DD1">
        <w:rPr>
          <w:bCs/>
          <w:sz w:val="28"/>
          <w:szCs w:val="28"/>
        </w:rPr>
        <w:t>05</w:t>
      </w:r>
      <w:r w:rsidRPr="00652DD1">
        <w:rPr>
          <w:bCs/>
          <w:sz w:val="28"/>
          <w:szCs w:val="28"/>
        </w:rPr>
        <w:t xml:space="preserve">-CV/TĐTN-BTG ngày </w:t>
      </w:r>
      <w:r w:rsidR="002E589A" w:rsidRPr="00652DD1">
        <w:rPr>
          <w:bCs/>
          <w:sz w:val="28"/>
          <w:szCs w:val="28"/>
        </w:rPr>
        <w:t>17</w:t>
      </w:r>
      <w:r w:rsidRPr="00652DD1">
        <w:rPr>
          <w:bCs/>
          <w:sz w:val="28"/>
          <w:szCs w:val="28"/>
        </w:rPr>
        <w:t xml:space="preserve">/8/2015 </w:t>
      </w:r>
      <w:r w:rsidRPr="00652DD1">
        <w:rPr>
          <w:iCs/>
          <w:sz w:val="28"/>
          <w:szCs w:val="28"/>
        </w:rPr>
        <w:t xml:space="preserve">của Ban Thường vụ Thành Đoàn về việc </w:t>
      </w:r>
      <w:r w:rsidR="002E589A" w:rsidRPr="00652DD1">
        <w:rPr>
          <w:sz w:val="28"/>
          <w:szCs w:val="28"/>
        </w:rPr>
        <w:t>đề nghị Ban Biên tập Báo Tuổi Trẻ tăng cường phổ biến hiến pháp nước Cộng hòa xã hội chủ nghĩa Việt Nam trên mặt báo.</w:t>
      </w:r>
    </w:p>
    <w:p w:rsidR="00010A7A" w:rsidRPr="00652DD1" w:rsidRDefault="00F73D73" w:rsidP="002E589A">
      <w:pPr>
        <w:jc w:val="both"/>
        <w:rPr>
          <w:sz w:val="28"/>
          <w:szCs w:val="28"/>
        </w:rPr>
      </w:pPr>
      <w:r w:rsidRPr="00652DD1">
        <w:rPr>
          <w:bCs/>
          <w:sz w:val="28"/>
          <w:szCs w:val="28"/>
        </w:rPr>
        <w:tab/>
      </w:r>
      <w:r w:rsidR="00010A7A" w:rsidRPr="00652DD1">
        <w:rPr>
          <w:bCs/>
          <w:sz w:val="28"/>
          <w:szCs w:val="28"/>
        </w:rPr>
        <w:t xml:space="preserve">+ Công văn số 4222-CV/TĐTN-BTG ngày 20/8/2015 </w:t>
      </w:r>
      <w:r w:rsidR="00010A7A" w:rsidRPr="00652DD1">
        <w:rPr>
          <w:iCs/>
          <w:sz w:val="28"/>
          <w:szCs w:val="28"/>
        </w:rPr>
        <w:t xml:space="preserve">của Ban Thường vụ Thành Đoàn về việc </w:t>
      </w:r>
      <w:r w:rsidR="00C31937" w:rsidRPr="00652DD1">
        <w:rPr>
          <w:sz w:val="28"/>
          <w:szCs w:val="28"/>
        </w:rPr>
        <w:t xml:space="preserve">triển khai thực hiện Chỉ thị số 11 </w:t>
      </w:r>
      <w:r w:rsidR="00010A7A" w:rsidRPr="00652DD1">
        <w:rPr>
          <w:sz w:val="28"/>
          <w:szCs w:val="28"/>
        </w:rPr>
        <w:t>của Ủy ban nhân dân TP. Hồ Chí Minh về tăng cường công tác phổ biến, giáo dục pháp luật, nâng cao ý thức pháp luật của người dân trên địa bàn Thành phố Hồ Chí Minh.</w:t>
      </w:r>
    </w:p>
    <w:p w:rsidR="002E589A" w:rsidRPr="00652DD1" w:rsidRDefault="002E589A" w:rsidP="002E589A">
      <w:pPr>
        <w:ind w:firstLine="720"/>
        <w:jc w:val="both"/>
        <w:rPr>
          <w:bCs/>
          <w:sz w:val="28"/>
          <w:szCs w:val="28"/>
        </w:rPr>
      </w:pPr>
      <w:r w:rsidRPr="00652DD1">
        <w:rPr>
          <w:bCs/>
          <w:sz w:val="28"/>
          <w:szCs w:val="28"/>
        </w:rPr>
        <w:t xml:space="preserve">+ Công văn số 4425-CV/TĐTN-BTG ngày 19/10/2015 </w:t>
      </w:r>
      <w:r w:rsidRPr="00652DD1">
        <w:rPr>
          <w:iCs/>
          <w:sz w:val="28"/>
          <w:szCs w:val="28"/>
        </w:rPr>
        <w:t xml:space="preserve">của Ban Thường vụ Thành Đoàn về </w:t>
      </w:r>
      <w:r w:rsidRPr="00652DD1">
        <w:rPr>
          <w:sz w:val="28"/>
          <w:szCs w:val="28"/>
        </w:rPr>
        <w:t>triển khai Nghị quyết của Chính phủ về miễn xử phạt vi phạm hành chính đối với người lao động bất hợp pháp tại Hàn Quốc tự nguyện về nước”</w:t>
      </w:r>
      <w:r w:rsidRPr="00652DD1">
        <w:rPr>
          <w:bCs/>
          <w:sz w:val="28"/>
          <w:szCs w:val="28"/>
        </w:rPr>
        <w:t xml:space="preserve">. </w:t>
      </w:r>
    </w:p>
    <w:p w:rsidR="002942E3" w:rsidRPr="00652DD1" w:rsidRDefault="002942E3" w:rsidP="005B0290">
      <w:pPr>
        <w:autoSpaceDE w:val="0"/>
        <w:autoSpaceDN w:val="0"/>
        <w:adjustRightInd w:val="0"/>
        <w:ind w:firstLine="720"/>
        <w:jc w:val="both"/>
        <w:rPr>
          <w:bCs/>
          <w:sz w:val="28"/>
          <w:szCs w:val="28"/>
        </w:rPr>
      </w:pPr>
      <w:r w:rsidRPr="00652DD1">
        <w:rPr>
          <w:bCs/>
          <w:sz w:val="28"/>
          <w:szCs w:val="28"/>
        </w:rPr>
        <w:t xml:space="preserve">+ Báo cáo số </w:t>
      </w:r>
      <w:r w:rsidR="00C2308C" w:rsidRPr="00652DD1">
        <w:rPr>
          <w:bCs/>
          <w:sz w:val="28"/>
          <w:szCs w:val="28"/>
        </w:rPr>
        <w:t>352</w:t>
      </w:r>
      <w:r w:rsidRPr="00652DD1">
        <w:rPr>
          <w:sz w:val="28"/>
          <w:szCs w:val="28"/>
        </w:rPr>
        <w:t>-BC/TĐTN-BTG</w:t>
      </w:r>
      <w:r w:rsidRPr="00652DD1">
        <w:rPr>
          <w:iCs/>
          <w:sz w:val="28"/>
          <w:szCs w:val="28"/>
        </w:rPr>
        <w:t xml:space="preserve"> ngày 30/3/2015 </w:t>
      </w:r>
      <w:r w:rsidR="00013BCD" w:rsidRPr="00652DD1">
        <w:rPr>
          <w:iCs/>
          <w:sz w:val="28"/>
          <w:szCs w:val="28"/>
        </w:rPr>
        <w:t xml:space="preserve">của </w:t>
      </w:r>
      <w:r w:rsidRPr="00652DD1">
        <w:rPr>
          <w:iCs/>
          <w:sz w:val="28"/>
          <w:szCs w:val="28"/>
        </w:rPr>
        <w:t xml:space="preserve">Ban Thường vụ Thành Đoàn </w:t>
      </w:r>
      <w:r w:rsidR="00013BCD" w:rsidRPr="00652DD1">
        <w:rPr>
          <w:iCs/>
          <w:sz w:val="28"/>
          <w:szCs w:val="28"/>
        </w:rPr>
        <w:t xml:space="preserve">về </w:t>
      </w:r>
      <w:r w:rsidRPr="00652DD1">
        <w:rPr>
          <w:iCs/>
          <w:sz w:val="28"/>
          <w:szCs w:val="28"/>
        </w:rPr>
        <w:t xml:space="preserve">tổng hợp ý kiến góp ý </w:t>
      </w:r>
      <w:r w:rsidRPr="00652DD1">
        <w:rPr>
          <w:bCs/>
          <w:sz w:val="28"/>
          <w:szCs w:val="28"/>
        </w:rPr>
        <w:t>Bộ luật Dân sự (sửa đổi).</w:t>
      </w:r>
    </w:p>
    <w:p w:rsidR="002942E3" w:rsidRPr="00652DD1" w:rsidRDefault="002942E3" w:rsidP="005E3B7D">
      <w:pPr>
        <w:autoSpaceDE w:val="0"/>
        <w:autoSpaceDN w:val="0"/>
        <w:adjustRightInd w:val="0"/>
        <w:ind w:firstLine="720"/>
        <w:jc w:val="both"/>
        <w:rPr>
          <w:sz w:val="28"/>
          <w:szCs w:val="28"/>
        </w:rPr>
      </w:pPr>
      <w:r w:rsidRPr="00652DD1">
        <w:rPr>
          <w:iCs/>
          <w:sz w:val="28"/>
          <w:szCs w:val="28"/>
        </w:rPr>
        <w:t>+</w:t>
      </w:r>
      <w:r w:rsidR="005E3B7D" w:rsidRPr="00652DD1">
        <w:rPr>
          <w:iCs/>
          <w:sz w:val="28"/>
          <w:szCs w:val="28"/>
        </w:rPr>
        <w:t xml:space="preserve"> </w:t>
      </w:r>
      <w:r w:rsidRPr="00652DD1">
        <w:rPr>
          <w:sz w:val="28"/>
          <w:szCs w:val="28"/>
        </w:rPr>
        <w:t xml:space="preserve">Báo cáo số 389-BC/TĐTN-BTG ngày 25/6/2015 </w:t>
      </w:r>
      <w:r w:rsidR="00013BCD" w:rsidRPr="00652DD1">
        <w:rPr>
          <w:iCs/>
          <w:sz w:val="28"/>
          <w:szCs w:val="28"/>
        </w:rPr>
        <w:t xml:space="preserve">của Ban Thường vụ Thành Đoàn </w:t>
      </w:r>
      <w:r w:rsidRPr="00652DD1">
        <w:rPr>
          <w:sz w:val="28"/>
          <w:szCs w:val="28"/>
        </w:rPr>
        <w:t>về công tác phổ biến giáo dục pháp luật trong đoàn viên, thanh thiếu nhi thành phố 6 tháng đầu năm 2015</w:t>
      </w:r>
      <w:r w:rsidR="00F73D73" w:rsidRPr="00652DD1">
        <w:rPr>
          <w:sz w:val="28"/>
          <w:szCs w:val="28"/>
        </w:rPr>
        <w:t>.</w:t>
      </w:r>
    </w:p>
    <w:p w:rsidR="00880C65" w:rsidRPr="00652DD1" w:rsidRDefault="00880C65" w:rsidP="00880C65">
      <w:pPr>
        <w:ind w:firstLine="720"/>
        <w:jc w:val="both"/>
        <w:rPr>
          <w:sz w:val="28"/>
          <w:szCs w:val="28"/>
        </w:rPr>
      </w:pPr>
      <w:r w:rsidRPr="00652DD1">
        <w:rPr>
          <w:sz w:val="28"/>
          <w:szCs w:val="28"/>
        </w:rPr>
        <w:t xml:space="preserve">+ Báo cáo số 370-BC/TĐTN-BTG ngày 27/5/2015 </w:t>
      </w:r>
      <w:r w:rsidRPr="00652DD1">
        <w:rPr>
          <w:iCs/>
          <w:sz w:val="28"/>
          <w:szCs w:val="28"/>
        </w:rPr>
        <w:t xml:space="preserve">của Ban Thường vụ Thành Đoàn về </w:t>
      </w:r>
      <w:r w:rsidRPr="00652DD1">
        <w:rPr>
          <w:sz w:val="28"/>
          <w:szCs w:val="28"/>
        </w:rPr>
        <w:t>tình hình triển khai thực hiện Quyết định số 06/2010/QĐ-TTg ngày 25/01/2010 của Thủ tướng Chính phủ về việc xây dựng quản lý, khai thác tủ sách pháp luật giai đoạn từ tháng 4/2010 đến hết tháng 4/2015.</w:t>
      </w:r>
    </w:p>
    <w:p w:rsidR="00880C65" w:rsidRPr="00652DD1" w:rsidRDefault="00880C65" w:rsidP="00880C65">
      <w:pPr>
        <w:autoSpaceDE w:val="0"/>
        <w:autoSpaceDN w:val="0"/>
        <w:adjustRightInd w:val="0"/>
        <w:ind w:firstLine="720"/>
        <w:jc w:val="both"/>
        <w:rPr>
          <w:sz w:val="28"/>
          <w:szCs w:val="28"/>
        </w:rPr>
      </w:pPr>
      <w:r w:rsidRPr="00652DD1">
        <w:rPr>
          <w:sz w:val="28"/>
          <w:szCs w:val="28"/>
        </w:rPr>
        <w:t>+ Báo cáo số 390-BC/TĐTN-BTG ngày 29/6/2015</w:t>
      </w:r>
      <w:r w:rsidRPr="00652DD1">
        <w:rPr>
          <w:iCs/>
          <w:sz w:val="28"/>
          <w:szCs w:val="28"/>
        </w:rPr>
        <w:t xml:space="preserve"> </w:t>
      </w:r>
      <w:r w:rsidRPr="00652DD1">
        <w:rPr>
          <w:sz w:val="28"/>
          <w:szCs w:val="28"/>
        </w:rPr>
        <w:t xml:space="preserve">của </w:t>
      </w:r>
      <w:r w:rsidRPr="00652DD1">
        <w:rPr>
          <w:iCs/>
          <w:sz w:val="28"/>
          <w:szCs w:val="28"/>
        </w:rPr>
        <w:t xml:space="preserve">Ban Thường vụ Thành Đoàn </w:t>
      </w:r>
      <w:r w:rsidRPr="00652DD1">
        <w:rPr>
          <w:sz w:val="28"/>
          <w:szCs w:val="28"/>
        </w:rPr>
        <w:t>về kết quả 10 năm thực hiện Nghị quyết 48-NQ/TW của Bộ Chính trị về Chiến lược xây dựng và hoàn thiện hệ thống pháp luật Việt Nam đến năm 2010, định hướng đến năm 2020.</w:t>
      </w:r>
    </w:p>
    <w:p w:rsidR="002942E3" w:rsidRPr="00652DD1" w:rsidRDefault="002942E3" w:rsidP="005E3B7D">
      <w:pPr>
        <w:autoSpaceDE w:val="0"/>
        <w:autoSpaceDN w:val="0"/>
        <w:adjustRightInd w:val="0"/>
        <w:ind w:firstLine="720"/>
        <w:jc w:val="both"/>
        <w:rPr>
          <w:sz w:val="28"/>
          <w:szCs w:val="28"/>
        </w:rPr>
      </w:pPr>
      <w:r w:rsidRPr="00652DD1">
        <w:rPr>
          <w:iCs/>
          <w:sz w:val="28"/>
          <w:szCs w:val="28"/>
        </w:rPr>
        <w:t xml:space="preserve">+ </w:t>
      </w:r>
      <w:r w:rsidRPr="00652DD1">
        <w:rPr>
          <w:sz w:val="28"/>
          <w:szCs w:val="28"/>
        </w:rPr>
        <w:t xml:space="preserve">Báo cáo số 392-BC/TĐTN-BTG ngày 30/6/2015 </w:t>
      </w:r>
      <w:r w:rsidR="00013BCD" w:rsidRPr="00652DD1">
        <w:rPr>
          <w:iCs/>
          <w:sz w:val="28"/>
          <w:szCs w:val="28"/>
        </w:rPr>
        <w:t xml:space="preserve">của Ban Thường vụ Thành Đoàn </w:t>
      </w:r>
      <w:r w:rsidRPr="00652DD1">
        <w:rPr>
          <w:sz w:val="28"/>
          <w:szCs w:val="28"/>
        </w:rPr>
        <w:t>về kết quả 03 năm thực hiện chương trình hành động của Thủ tướng Chính phủ và các đề án của chương trình hành động theo Quyết định 409/QĐ-TTg.</w:t>
      </w:r>
    </w:p>
    <w:p w:rsidR="00880C65" w:rsidRPr="00652DD1" w:rsidRDefault="00880C65" w:rsidP="00880C65">
      <w:pPr>
        <w:ind w:firstLine="720"/>
        <w:jc w:val="both"/>
        <w:rPr>
          <w:bCs/>
          <w:sz w:val="28"/>
          <w:szCs w:val="28"/>
        </w:rPr>
      </w:pPr>
      <w:r w:rsidRPr="00652DD1">
        <w:rPr>
          <w:bCs/>
          <w:sz w:val="28"/>
          <w:szCs w:val="28"/>
        </w:rPr>
        <w:t xml:space="preserve">+ Báo cáo số 407-BC/TĐTN-BTG ngày 05/8/2015 </w:t>
      </w:r>
      <w:r w:rsidRPr="00652DD1">
        <w:rPr>
          <w:iCs/>
          <w:sz w:val="28"/>
          <w:szCs w:val="28"/>
        </w:rPr>
        <w:t xml:space="preserve">của Ban Thường vụ Thành Đoàn </w:t>
      </w:r>
      <w:r w:rsidRPr="00652DD1">
        <w:rPr>
          <w:bCs/>
          <w:sz w:val="28"/>
          <w:szCs w:val="28"/>
        </w:rPr>
        <w:t>về tình hình thực hiện Luật Thanh niên trong đoàn viên, thanh thiếu nhi thành phố giai đoạn 2007 - 2014.</w:t>
      </w:r>
    </w:p>
    <w:p w:rsidR="00880C65" w:rsidRPr="00652DD1" w:rsidRDefault="00880C65" w:rsidP="00880C65">
      <w:pPr>
        <w:autoSpaceDE w:val="0"/>
        <w:autoSpaceDN w:val="0"/>
        <w:adjustRightInd w:val="0"/>
        <w:ind w:firstLine="720"/>
        <w:jc w:val="both"/>
        <w:rPr>
          <w:bCs/>
          <w:sz w:val="28"/>
          <w:szCs w:val="28"/>
        </w:rPr>
      </w:pPr>
      <w:r w:rsidRPr="00652DD1">
        <w:rPr>
          <w:bCs/>
          <w:sz w:val="28"/>
          <w:szCs w:val="28"/>
        </w:rPr>
        <w:t>+ Báo cáo số 432</w:t>
      </w:r>
      <w:r w:rsidRPr="00652DD1">
        <w:rPr>
          <w:sz w:val="28"/>
          <w:szCs w:val="28"/>
        </w:rPr>
        <w:t>-BC/TĐTN-BTG</w:t>
      </w:r>
      <w:r w:rsidRPr="00652DD1">
        <w:rPr>
          <w:iCs/>
          <w:sz w:val="28"/>
          <w:szCs w:val="28"/>
        </w:rPr>
        <w:t xml:space="preserve"> </w:t>
      </w:r>
      <w:r w:rsidR="00C31937" w:rsidRPr="00652DD1">
        <w:rPr>
          <w:iCs/>
          <w:sz w:val="28"/>
          <w:szCs w:val="28"/>
        </w:rPr>
        <w:t xml:space="preserve">ngày 11/9/2015của </w:t>
      </w:r>
      <w:r w:rsidRPr="00652DD1">
        <w:rPr>
          <w:iCs/>
          <w:sz w:val="28"/>
          <w:szCs w:val="28"/>
        </w:rPr>
        <w:t xml:space="preserve">Ban Thường vụ Thành Đoàn về tổng hợp ý kiến góp ý </w:t>
      </w:r>
      <w:r w:rsidRPr="00652DD1">
        <w:rPr>
          <w:bCs/>
          <w:sz w:val="28"/>
          <w:szCs w:val="28"/>
        </w:rPr>
        <w:t>Bộ luật Hình sự (sửa đổi).</w:t>
      </w:r>
    </w:p>
    <w:p w:rsidR="002942E3" w:rsidRPr="00652DD1" w:rsidRDefault="002942E3" w:rsidP="005E3B7D">
      <w:pPr>
        <w:ind w:firstLine="720"/>
        <w:jc w:val="both"/>
        <w:rPr>
          <w:sz w:val="28"/>
          <w:szCs w:val="28"/>
        </w:rPr>
      </w:pPr>
      <w:r w:rsidRPr="00652DD1">
        <w:rPr>
          <w:sz w:val="28"/>
          <w:szCs w:val="28"/>
        </w:rPr>
        <w:t xml:space="preserve">+ Báo cáo số 469-BC/TĐTN-BTG ngày 27/10/2015 </w:t>
      </w:r>
      <w:r w:rsidR="00013BCD" w:rsidRPr="00652DD1">
        <w:rPr>
          <w:iCs/>
          <w:sz w:val="28"/>
          <w:szCs w:val="28"/>
        </w:rPr>
        <w:t xml:space="preserve">của Ban Thường vụ Thành Đoàn </w:t>
      </w:r>
      <w:r w:rsidRPr="00652DD1">
        <w:rPr>
          <w:sz w:val="28"/>
          <w:szCs w:val="28"/>
        </w:rPr>
        <w:t xml:space="preserve">về </w:t>
      </w:r>
      <w:r w:rsidR="009D2975" w:rsidRPr="00652DD1">
        <w:rPr>
          <w:sz w:val="28"/>
          <w:szCs w:val="28"/>
        </w:rPr>
        <w:t xml:space="preserve">tình hình triển khai Luật </w:t>
      </w:r>
      <w:r w:rsidR="005E3B7D" w:rsidRPr="00652DD1">
        <w:rPr>
          <w:sz w:val="28"/>
          <w:szCs w:val="28"/>
        </w:rPr>
        <w:t xml:space="preserve">Đất </w:t>
      </w:r>
      <w:r w:rsidR="009D2975" w:rsidRPr="00652DD1">
        <w:rPr>
          <w:sz w:val="28"/>
          <w:szCs w:val="28"/>
        </w:rPr>
        <w:t>đai năm 2013.</w:t>
      </w:r>
    </w:p>
    <w:p w:rsidR="00204B5C" w:rsidRPr="00652DD1" w:rsidRDefault="00204B5C" w:rsidP="005E3B7D">
      <w:pPr>
        <w:autoSpaceDE w:val="0"/>
        <w:autoSpaceDN w:val="0"/>
        <w:adjustRightInd w:val="0"/>
        <w:ind w:firstLine="720"/>
        <w:jc w:val="both"/>
        <w:rPr>
          <w:sz w:val="28"/>
          <w:szCs w:val="28"/>
        </w:rPr>
      </w:pPr>
      <w:r w:rsidRPr="00652DD1">
        <w:rPr>
          <w:sz w:val="28"/>
          <w:szCs w:val="28"/>
        </w:rPr>
        <w:t xml:space="preserve">- Ban Thường vụ Thành Đoàn cử cán bộ Thành Đoàn tham gia đầy đủ các buổi tập huấn pháp luật định kỳ do </w:t>
      </w:r>
      <w:r w:rsidR="00880C65" w:rsidRPr="00652DD1">
        <w:rPr>
          <w:sz w:val="28"/>
          <w:szCs w:val="28"/>
        </w:rPr>
        <w:t>Hội đồng phối hợp, phổ biến giáo dục phá</w:t>
      </w:r>
      <w:r w:rsidR="009B55B8" w:rsidRPr="00652DD1">
        <w:rPr>
          <w:sz w:val="28"/>
          <w:szCs w:val="28"/>
        </w:rPr>
        <w:t>p luật t</w:t>
      </w:r>
      <w:r w:rsidR="00880C65" w:rsidRPr="00652DD1">
        <w:rPr>
          <w:sz w:val="28"/>
          <w:szCs w:val="28"/>
        </w:rPr>
        <w:t xml:space="preserve">hành phố, </w:t>
      </w:r>
      <w:r w:rsidRPr="00652DD1">
        <w:rPr>
          <w:sz w:val="28"/>
          <w:szCs w:val="28"/>
        </w:rPr>
        <w:t xml:space="preserve">Sở Tư pháp </w:t>
      </w:r>
      <w:r w:rsidR="007A6740" w:rsidRPr="00652DD1">
        <w:rPr>
          <w:sz w:val="28"/>
          <w:szCs w:val="28"/>
        </w:rPr>
        <w:t xml:space="preserve">Thành </w:t>
      </w:r>
      <w:r w:rsidRPr="00652DD1">
        <w:rPr>
          <w:sz w:val="28"/>
          <w:szCs w:val="28"/>
        </w:rPr>
        <w:t>phố</w:t>
      </w:r>
      <w:r w:rsidR="005E3B7D" w:rsidRPr="00652DD1">
        <w:rPr>
          <w:sz w:val="28"/>
          <w:szCs w:val="28"/>
        </w:rPr>
        <w:t xml:space="preserve"> </w:t>
      </w:r>
      <w:r w:rsidRPr="00652DD1">
        <w:rPr>
          <w:sz w:val="28"/>
          <w:szCs w:val="28"/>
        </w:rPr>
        <w:t>triển khai.</w:t>
      </w:r>
    </w:p>
    <w:p w:rsidR="009F37CC" w:rsidRPr="00652DD1" w:rsidRDefault="009F37CC" w:rsidP="00B85EC1">
      <w:pPr>
        <w:autoSpaceDE w:val="0"/>
        <w:autoSpaceDN w:val="0"/>
        <w:adjustRightInd w:val="0"/>
        <w:ind w:firstLine="720"/>
        <w:jc w:val="both"/>
        <w:rPr>
          <w:spacing w:val="-2"/>
          <w:sz w:val="28"/>
          <w:szCs w:val="28"/>
        </w:rPr>
      </w:pPr>
    </w:p>
    <w:p w:rsidR="00FB6CAA" w:rsidRPr="00652DD1" w:rsidRDefault="00FB6CAA" w:rsidP="00B85EC1">
      <w:pPr>
        <w:autoSpaceDE w:val="0"/>
        <w:autoSpaceDN w:val="0"/>
        <w:adjustRightInd w:val="0"/>
        <w:jc w:val="both"/>
        <w:rPr>
          <w:b/>
          <w:spacing w:val="-2"/>
          <w:sz w:val="28"/>
          <w:szCs w:val="28"/>
        </w:rPr>
      </w:pPr>
      <w:r w:rsidRPr="00652DD1">
        <w:rPr>
          <w:b/>
          <w:spacing w:val="-2"/>
          <w:sz w:val="28"/>
          <w:szCs w:val="28"/>
        </w:rPr>
        <w:lastRenderedPageBreak/>
        <w:t xml:space="preserve">II. </w:t>
      </w:r>
      <w:r w:rsidRPr="00652DD1">
        <w:rPr>
          <w:b/>
          <w:sz w:val="28"/>
          <w:szCs w:val="28"/>
        </w:rPr>
        <w:t>KẾT QUẢ THỰC HIỆN:</w:t>
      </w:r>
    </w:p>
    <w:p w:rsidR="00FB6CAA" w:rsidRPr="00652DD1" w:rsidRDefault="00101011" w:rsidP="00B85EC1">
      <w:pPr>
        <w:autoSpaceDE w:val="0"/>
        <w:autoSpaceDN w:val="0"/>
        <w:adjustRightInd w:val="0"/>
        <w:ind w:left="720"/>
        <w:jc w:val="both"/>
        <w:rPr>
          <w:b/>
          <w:bCs/>
          <w:iCs/>
          <w:sz w:val="28"/>
          <w:szCs w:val="28"/>
          <w:lang w:val="sv-SE"/>
        </w:rPr>
      </w:pPr>
      <w:r w:rsidRPr="00652DD1">
        <w:rPr>
          <w:b/>
          <w:bCs/>
          <w:iCs/>
          <w:sz w:val="28"/>
          <w:szCs w:val="28"/>
          <w:lang w:val="sv-SE"/>
        </w:rPr>
        <w:t xml:space="preserve">1. </w:t>
      </w:r>
      <w:r w:rsidR="007A462B" w:rsidRPr="00652DD1">
        <w:rPr>
          <w:b/>
          <w:bCs/>
          <w:iCs/>
          <w:sz w:val="28"/>
          <w:szCs w:val="28"/>
          <w:lang w:val="sv-SE"/>
        </w:rPr>
        <w:t>Cấp thành</w:t>
      </w:r>
      <w:r w:rsidR="00FB6CAA" w:rsidRPr="00652DD1">
        <w:rPr>
          <w:b/>
          <w:bCs/>
          <w:iCs/>
          <w:sz w:val="28"/>
          <w:szCs w:val="28"/>
          <w:lang w:val="sv-SE"/>
        </w:rPr>
        <w:t>:</w:t>
      </w:r>
    </w:p>
    <w:p w:rsidR="00E978DB" w:rsidRPr="00652DD1" w:rsidRDefault="001441F0" w:rsidP="00B85EC1">
      <w:pPr>
        <w:autoSpaceDE w:val="0"/>
        <w:autoSpaceDN w:val="0"/>
        <w:adjustRightInd w:val="0"/>
        <w:ind w:firstLine="720"/>
        <w:jc w:val="both"/>
        <w:rPr>
          <w:sz w:val="28"/>
          <w:szCs w:val="28"/>
        </w:rPr>
      </w:pPr>
      <w:r w:rsidRPr="00652DD1">
        <w:rPr>
          <w:sz w:val="28"/>
          <w:szCs w:val="28"/>
        </w:rPr>
        <w:t xml:space="preserve">- </w:t>
      </w:r>
      <w:r w:rsidR="007A462B" w:rsidRPr="00652DD1">
        <w:rPr>
          <w:sz w:val="28"/>
          <w:szCs w:val="28"/>
        </w:rPr>
        <w:t xml:space="preserve">Ban Thường vụ Thành Đoàn đã cập nhật và đăng tải các thông tin pháp luật, các văn bản chỉ đạo </w:t>
      </w:r>
      <w:r w:rsidR="00B8401F" w:rsidRPr="00652DD1">
        <w:rPr>
          <w:sz w:val="28"/>
          <w:szCs w:val="28"/>
        </w:rPr>
        <w:t xml:space="preserve">của </w:t>
      </w:r>
      <w:r w:rsidR="007A462B" w:rsidRPr="00652DD1">
        <w:rPr>
          <w:sz w:val="28"/>
          <w:szCs w:val="28"/>
        </w:rPr>
        <w:t xml:space="preserve">Ủy ban nhân dân của </w:t>
      </w:r>
      <w:r w:rsidR="004147C7" w:rsidRPr="00652DD1">
        <w:rPr>
          <w:sz w:val="28"/>
          <w:szCs w:val="28"/>
        </w:rPr>
        <w:t xml:space="preserve">Thành </w:t>
      </w:r>
      <w:r w:rsidR="007A462B" w:rsidRPr="00652DD1">
        <w:rPr>
          <w:sz w:val="28"/>
          <w:szCs w:val="28"/>
        </w:rPr>
        <w:t xml:space="preserve">phố, của Sở Tư pháp </w:t>
      </w:r>
      <w:r w:rsidR="004147C7" w:rsidRPr="00652DD1">
        <w:rPr>
          <w:sz w:val="28"/>
          <w:szCs w:val="28"/>
        </w:rPr>
        <w:t xml:space="preserve">Thành </w:t>
      </w:r>
      <w:r w:rsidR="007A462B" w:rsidRPr="00652DD1">
        <w:rPr>
          <w:sz w:val="28"/>
          <w:szCs w:val="28"/>
        </w:rPr>
        <w:t xml:space="preserve">phố về pháp luật trên trang thông tin điện tử của Thành Đoàn. </w:t>
      </w:r>
      <w:r w:rsidR="0004087E" w:rsidRPr="00652DD1">
        <w:rPr>
          <w:sz w:val="28"/>
          <w:szCs w:val="28"/>
        </w:rPr>
        <w:t xml:space="preserve">Song song đó, đã </w:t>
      </w:r>
      <w:r w:rsidR="007A462B" w:rsidRPr="00652DD1">
        <w:rPr>
          <w:sz w:val="28"/>
          <w:szCs w:val="28"/>
        </w:rPr>
        <w:t xml:space="preserve">chỉ đạo các cơ quan báo chí trực thuộc Thành Đoàn như: Báo Tuổi Trẻ, </w:t>
      </w:r>
      <w:r w:rsidR="00F72270" w:rsidRPr="00652DD1">
        <w:rPr>
          <w:sz w:val="28"/>
          <w:szCs w:val="28"/>
        </w:rPr>
        <w:t>Báo</w:t>
      </w:r>
      <w:r w:rsidR="007A462B" w:rsidRPr="00652DD1">
        <w:rPr>
          <w:sz w:val="28"/>
          <w:szCs w:val="28"/>
        </w:rPr>
        <w:t xml:space="preserve"> Khăn Quàng Đỏ</w:t>
      </w:r>
      <w:r w:rsidR="00F72270" w:rsidRPr="00652DD1">
        <w:rPr>
          <w:sz w:val="28"/>
          <w:szCs w:val="28"/>
        </w:rPr>
        <w:t xml:space="preserve"> - Mực Tím</w:t>
      </w:r>
      <w:r w:rsidR="007A462B" w:rsidRPr="00652DD1">
        <w:rPr>
          <w:sz w:val="28"/>
          <w:szCs w:val="28"/>
        </w:rPr>
        <w:t xml:space="preserve"> thường xuyên </w:t>
      </w:r>
      <w:r w:rsidR="0060537F" w:rsidRPr="00652DD1">
        <w:rPr>
          <w:sz w:val="28"/>
          <w:szCs w:val="28"/>
        </w:rPr>
        <w:t xml:space="preserve">thông tin tuyên truyền, phổ biến giáo dục pháp luật </w:t>
      </w:r>
      <w:r w:rsidR="007A462B" w:rsidRPr="00652DD1">
        <w:rPr>
          <w:sz w:val="28"/>
          <w:szCs w:val="28"/>
        </w:rPr>
        <w:t xml:space="preserve">trên mặt báo </w:t>
      </w:r>
      <w:r w:rsidR="00B8401F" w:rsidRPr="00652DD1">
        <w:rPr>
          <w:sz w:val="28"/>
          <w:szCs w:val="28"/>
        </w:rPr>
        <w:t xml:space="preserve">như </w:t>
      </w:r>
      <w:r w:rsidR="007A462B" w:rsidRPr="00652DD1">
        <w:rPr>
          <w:sz w:val="28"/>
          <w:szCs w:val="28"/>
        </w:rPr>
        <w:t>tuyên truyền về Hiến pháp nước Cộng hòa xã hội chủ nghĩa Việt Nam</w:t>
      </w:r>
      <w:r w:rsidR="00A051DE" w:rsidRPr="00652DD1">
        <w:rPr>
          <w:sz w:val="28"/>
          <w:szCs w:val="28"/>
        </w:rPr>
        <w:t xml:space="preserve"> năm </w:t>
      </w:r>
      <w:r w:rsidR="00EC5CB1" w:rsidRPr="00652DD1">
        <w:rPr>
          <w:sz w:val="28"/>
          <w:szCs w:val="28"/>
        </w:rPr>
        <w:t>2013</w:t>
      </w:r>
      <w:r w:rsidR="007A462B" w:rsidRPr="00652DD1">
        <w:rPr>
          <w:sz w:val="28"/>
          <w:szCs w:val="28"/>
        </w:rPr>
        <w:t xml:space="preserve">, nội dung góp ý về </w:t>
      </w:r>
      <w:r w:rsidR="005E3B7D" w:rsidRPr="00652DD1">
        <w:rPr>
          <w:sz w:val="28"/>
          <w:szCs w:val="28"/>
        </w:rPr>
        <w:t xml:space="preserve">Bộ </w:t>
      </w:r>
      <w:r w:rsidR="007A462B" w:rsidRPr="00652DD1">
        <w:rPr>
          <w:sz w:val="28"/>
          <w:szCs w:val="28"/>
        </w:rPr>
        <w:t xml:space="preserve">Luật Dân sự (sửa đổi), </w:t>
      </w:r>
      <w:r w:rsidR="005E3B7D" w:rsidRPr="00652DD1">
        <w:rPr>
          <w:sz w:val="28"/>
          <w:szCs w:val="28"/>
        </w:rPr>
        <w:t>Bộ Luật Hình sự (sửa đổi)</w:t>
      </w:r>
      <w:r w:rsidR="00B8401F" w:rsidRPr="00652DD1">
        <w:rPr>
          <w:sz w:val="28"/>
          <w:szCs w:val="28"/>
        </w:rPr>
        <w:t xml:space="preserve">, </w:t>
      </w:r>
      <w:r w:rsidR="007A462B" w:rsidRPr="00652DD1">
        <w:rPr>
          <w:sz w:val="28"/>
          <w:szCs w:val="28"/>
        </w:rPr>
        <w:t xml:space="preserve">Luật </w:t>
      </w:r>
      <w:r w:rsidR="00D34CD9" w:rsidRPr="00652DD1">
        <w:rPr>
          <w:sz w:val="28"/>
          <w:szCs w:val="28"/>
        </w:rPr>
        <w:t xml:space="preserve">Đất </w:t>
      </w:r>
      <w:r w:rsidR="007A462B" w:rsidRPr="00652DD1">
        <w:rPr>
          <w:sz w:val="28"/>
          <w:szCs w:val="28"/>
        </w:rPr>
        <w:t>đai (sửa đổi), Luật Biển đảo Việt Nam</w:t>
      </w:r>
      <w:r w:rsidR="00D34CD9" w:rsidRPr="00652DD1">
        <w:rPr>
          <w:sz w:val="28"/>
          <w:szCs w:val="28"/>
        </w:rPr>
        <w:t>, Luật Bảo hiểm Xã hội</w:t>
      </w:r>
      <w:r w:rsidR="00B8401F" w:rsidRPr="00652DD1">
        <w:rPr>
          <w:sz w:val="28"/>
          <w:szCs w:val="28"/>
        </w:rPr>
        <w:t>..</w:t>
      </w:r>
      <w:r w:rsidR="00D34CD9" w:rsidRPr="00652DD1">
        <w:rPr>
          <w:sz w:val="28"/>
          <w:szCs w:val="28"/>
        </w:rPr>
        <w:t>.</w:t>
      </w:r>
    </w:p>
    <w:p w:rsidR="00E5665C" w:rsidRPr="00652DD1" w:rsidRDefault="001441F0" w:rsidP="00B85EC1">
      <w:pPr>
        <w:pStyle w:val="Heading2"/>
        <w:spacing w:before="0" w:beforeAutospacing="0" w:after="0" w:afterAutospacing="0"/>
        <w:ind w:firstLine="720"/>
        <w:jc w:val="both"/>
        <w:rPr>
          <w:b w:val="0"/>
          <w:bCs w:val="0"/>
          <w:iCs/>
          <w:sz w:val="28"/>
          <w:szCs w:val="28"/>
          <w:lang w:val="sv-SE"/>
        </w:rPr>
      </w:pPr>
      <w:r w:rsidRPr="00652DD1">
        <w:rPr>
          <w:b w:val="0"/>
          <w:bCs w:val="0"/>
          <w:iCs/>
          <w:sz w:val="28"/>
          <w:szCs w:val="28"/>
          <w:lang w:val="sv-SE"/>
        </w:rPr>
        <w:t xml:space="preserve">- </w:t>
      </w:r>
      <w:r w:rsidR="00E5665C" w:rsidRPr="00652DD1">
        <w:rPr>
          <w:b w:val="0"/>
          <w:bCs w:val="0"/>
          <w:iCs/>
          <w:sz w:val="28"/>
          <w:szCs w:val="28"/>
          <w:lang w:val="sv-SE"/>
        </w:rPr>
        <w:t xml:space="preserve">Năm 2015, Ban Thường vụ Thành Đoàn </w:t>
      </w:r>
      <w:r w:rsidR="00B8401F" w:rsidRPr="00652DD1">
        <w:rPr>
          <w:b w:val="0"/>
          <w:bCs w:val="0"/>
          <w:iCs/>
          <w:sz w:val="28"/>
          <w:szCs w:val="28"/>
          <w:lang w:val="sv-SE"/>
        </w:rPr>
        <w:t xml:space="preserve">cũng </w:t>
      </w:r>
      <w:r w:rsidR="00E5665C" w:rsidRPr="00652DD1">
        <w:rPr>
          <w:b w:val="0"/>
          <w:bCs w:val="0"/>
          <w:iCs/>
          <w:sz w:val="28"/>
          <w:szCs w:val="28"/>
          <w:lang w:val="sv-SE"/>
        </w:rPr>
        <w:t xml:space="preserve">đẩy mạnh </w:t>
      </w:r>
      <w:r w:rsidR="004F15DC" w:rsidRPr="00652DD1">
        <w:rPr>
          <w:b w:val="0"/>
          <w:bCs w:val="0"/>
          <w:iCs/>
          <w:sz w:val="28"/>
          <w:szCs w:val="28"/>
          <w:lang w:val="sv-SE"/>
        </w:rPr>
        <w:t xml:space="preserve">tổ chức </w:t>
      </w:r>
      <w:r w:rsidR="00E5665C" w:rsidRPr="00652DD1">
        <w:rPr>
          <w:b w:val="0"/>
          <w:bCs w:val="0"/>
          <w:iCs/>
          <w:sz w:val="28"/>
          <w:szCs w:val="28"/>
          <w:lang w:val="sv-SE"/>
        </w:rPr>
        <w:t xml:space="preserve">các hoạt động </w:t>
      </w:r>
      <w:r w:rsidR="004F15DC" w:rsidRPr="00652DD1">
        <w:rPr>
          <w:b w:val="0"/>
          <w:bCs w:val="0"/>
          <w:iCs/>
          <w:sz w:val="28"/>
          <w:szCs w:val="28"/>
          <w:lang w:val="sv-SE"/>
        </w:rPr>
        <w:t xml:space="preserve">tuyên </w:t>
      </w:r>
      <w:r w:rsidR="00E5665C" w:rsidRPr="00652DD1">
        <w:rPr>
          <w:b w:val="0"/>
          <w:bCs w:val="0"/>
          <w:iCs/>
          <w:sz w:val="28"/>
          <w:szCs w:val="28"/>
          <w:lang w:val="sv-SE"/>
        </w:rPr>
        <w:t xml:space="preserve">truyền </w:t>
      </w:r>
      <w:r w:rsidR="006E7E70" w:rsidRPr="00652DD1">
        <w:rPr>
          <w:b w:val="0"/>
          <w:bCs w:val="0"/>
          <w:iCs/>
          <w:sz w:val="28"/>
          <w:szCs w:val="28"/>
          <w:lang w:val="sv-SE"/>
        </w:rPr>
        <w:t>pháp luật về</w:t>
      </w:r>
      <w:r w:rsidR="00E5665C" w:rsidRPr="00652DD1">
        <w:rPr>
          <w:b w:val="0"/>
          <w:bCs w:val="0"/>
          <w:iCs/>
          <w:sz w:val="28"/>
          <w:szCs w:val="28"/>
          <w:lang w:val="sv-SE"/>
        </w:rPr>
        <w:t xml:space="preserve"> an toàn giao thông </w:t>
      </w:r>
      <w:r w:rsidR="006E7E70" w:rsidRPr="00652DD1">
        <w:rPr>
          <w:b w:val="0"/>
          <w:bCs w:val="0"/>
          <w:iCs/>
          <w:sz w:val="28"/>
          <w:szCs w:val="28"/>
          <w:lang w:val="sv-SE"/>
        </w:rPr>
        <w:t xml:space="preserve">trong đoàn viên, thanh thiếu nhi </w:t>
      </w:r>
      <w:r w:rsidR="00E5665C" w:rsidRPr="00652DD1">
        <w:rPr>
          <w:b w:val="0"/>
          <w:bCs w:val="0"/>
          <w:iCs/>
          <w:sz w:val="28"/>
          <w:szCs w:val="28"/>
          <w:lang w:val="sv-SE"/>
        </w:rPr>
        <w:t xml:space="preserve">với nhiều nội dung </w:t>
      </w:r>
      <w:r w:rsidR="006E7E70" w:rsidRPr="00652DD1">
        <w:rPr>
          <w:b w:val="0"/>
          <w:bCs w:val="0"/>
          <w:iCs/>
          <w:sz w:val="28"/>
          <w:szCs w:val="28"/>
          <w:lang w:val="sv-SE"/>
        </w:rPr>
        <w:t xml:space="preserve">đa dạng, </w:t>
      </w:r>
      <w:r w:rsidR="00E5665C" w:rsidRPr="00652DD1">
        <w:rPr>
          <w:b w:val="0"/>
          <w:bCs w:val="0"/>
          <w:iCs/>
          <w:sz w:val="28"/>
          <w:szCs w:val="28"/>
          <w:lang w:val="sv-SE"/>
        </w:rPr>
        <w:t>cụ thể như sau:</w:t>
      </w:r>
    </w:p>
    <w:p w:rsidR="002C7CBD" w:rsidRPr="00652DD1" w:rsidRDefault="00E5665C" w:rsidP="00B85EC1">
      <w:pPr>
        <w:pStyle w:val="Heading2"/>
        <w:spacing w:before="0" w:beforeAutospacing="0" w:after="0" w:afterAutospacing="0"/>
        <w:ind w:firstLine="720"/>
        <w:jc w:val="both"/>
        <w:rPr>
          <w:b w:val="0"/>
          <w:sz w:val="28"/>
          <w:szCs w:val="28"/>
          <w:lang w:val="en-US"/>
        </w:rPr>
      </w:pPr>
      <w:r w:rsidRPr="00652DD1">
        <w:rPr>
          <w:b w:val="0"/>
          <w:bCs w:val="0"/>
          <w:iCs/>
          <w:sz w:val="28"/>
          <w:szCs w:val="28"/>
          <w:lang w:val="sv-SE"/>
        </w:rPr>
        <w:t xml:space="preserve">+ </w:t>
      </w:r>
      <w:r w:rsidR="00503152" w:rsidRPr="00652DD1">
        <w:rPr>
          <w:b w:val="0"/>
          <w:bCs w:val="0"/>
          <w:iCs/>
          <w:sz w:val="28"/>
          <w:szCs w:val="28"/>
          <w:lang w:val="sv-SE"/>
        </w:rPr>
        <w:t xml:space="preserve">Thực hiện </w:t>
      </w:r>
      <w:r w:rsidR="00FB6CAA" w:rsidRPr="00652DD1">
        <w:rPr>
          <w:b w:val="0"/>
          <w:bCs w:val="0"/>
          <w:iCs/>
          <w:sz w:val="28"/>
          <w:szCs w:val="28"/>
          <w:lang w:val="sv-SE"/>
        </w:rPr>
        <w:t>chủ đề năm An toàn giao thông 201</w:t>
      </w:r>
      <w:r w:rsidR="00A118B3" w:rsidRPr="00652DD1">
        <w:rPr>
          <w:b w:val="0"/>
          <w:bCs w:val="0"/>
          <w:iCs/>
          <w:sz w:val="28"/>
          <w:szCs w:val="28"/>
          <w:lang w:val="sv-SE"/>
        </w:rPr>
        <w:t>5</w:t>
      </w:r>
      <w:r w:rsidR="00FB6CAA" w:rsidRPr="00652DD1">
        <w:rPr>
          <w:b w:val="0"/>
          <w:bCs w:val="0"/>
          <w:iCs/>
          <w:sz w:val="28"/>
          <w:szCs w:val="28"/>
          <w:lang w:val="sv-SE"/>
        </w:rPr>
        <w:t xml:space="preserve">, </w:t>
      </w:r>
      <w:r w:rsidR="00C518E9" w:rsidRPr="00652DD1">
        <w:rPr>
          <w:b w:val="0"/>
          <w:bCs w:val="0"/>
          <w:iCs/>
          <w:sz w:val="28"/>
          <w:szCs w:val="28"/>
          <w:lang w:val="sv-SE"/>
        </w:rPr>
        <w:t>ngày 20/</w:t>
      </w:r>
      <w:r w:rsidR="001645AC" w:rsidRPr="00652DD1">
        <w:rPr>
          <w:b w:val="0"/>
          <w:bCs w:val="0"/>
          <w:iCs/>
          <w:sz w:val="28"/>
          <w:szCs w:val="28"/>
          <w:lang w:val="sv-SE"/>
        </w:rPr>
        <w:t>0</w:t>
      </w:r>
      <w:r w:rsidR="00C518E9" w:rsidRPr="00652DD1">
        <w:rPr>
          <w:b w:val="0"/>
          <w:bCs w:val="0"/>
          <w:iCs/>
          <w:sz w:val="28"/>
          <w:szCs w:val="28"/>
          <w:lang w:val="sv-SE"/>
        </w:rPr>
        <w:t xml:space="preserve">1/2015 </w:t>
      </w:r>
      <w:r w:rsidR="00B84F98" w:rsidRPr="00652DD1">
        <w:rPr>
          <w:b w:val="0"/>
          <w:sz w:val="28"/>
          <w:szCs w:val="28"/>
        </w:rPr>
        <w:t>gần 1</w:t>
      </w:r>
      <w:r w:rsidR="006E7E70" w:rsidRPr="00652DD1">
        <w:rPr>
          <w:b w:val="0"/>
          <w:sz w:val="28"/>
          <w:szCs w:val="28"/>
          <w:lang w:val="en-US"/>
        </w:rPr>
        <w:t>.40</w:t>
      </w:r>
      <w:r w:rsidR="00D931BE" w:rsidRPr="00652DD1">
        <w:rPr>
          <w:b w:val="0"/>
          <w:sz w:val="28"/>
          <w:szCs w:val="28"/>
        </w:rPr>
        <w:t xml:space="preserve">0 đoàn viên, thanh niên thành phố tham gia </w:t>
      </w:r>
      <w:r w:rsidR="00542C81" w:rsidRPr="00652DD1">
        <w:rPr>
          <w:b w:val="0"/>
          <w:bCs w:val="0"/>
          <w:iCs/>
          <w:sz w:val="28"/>
          <w:szCs w:val="28"/>
          <w:lang w:val="sv-SE"/>
        </w:rPr>
        <w:t xml:space="preserve">các hoạt động </w:t>
      </w:r>
      <w:r w:rsidR="00B84F98" w:rsidRPr="00652DD1">
        <w:rPr>
          <w:b w:val="0"/>
          <w:bCs w:val="0"/>
          <w:iCs/>
          <w:sz w:val="28"/>
          <w:szCs w:val="28"/>
          <w:lang w:val="sv-SE"/>
        </w:rPr>
        <w:t xml:space="preserve">hưởng ứng </w:t>
      </w:r>
      <w:r w:rsidR="00D931BE" w:rsidRPr="00652DD1">
        <w:rPr>
          <w:b w:val="0"/>
          <w:bCs w:val="0"/>
          <w:iCs/>
          <w:sz w:val="28"/>
          <w:szCs w:val="28"/>
          <w:lang w:val="sv-SE"/>
        </w:rPr>
        <w:t xml:space="preserve">tại </w:t>
      </w:r>
      <w:r w:rsidR="007317DC" w:rsidRPr="00652DD1">
        <w:rPr>
          <w:b w:val="0"/>
          <w:bCs w:val="0"/>
          <w:iCs/>
          <w:sz w:val="28"/>
          <w:szCs w:val="28"/>
          <w:lang w:val="sv-SE"/>
        </w:rPr>
        <w:t xml:space="preserve">Lễ </w:t>
      </w:r>
      <w:r w:rsidR="00D931BE" w:rsidRPr="00652DD1">
        <w:rPr>
          <w:b w:val="0"/>
          <w:sz w:val="28"/>
          <w:szCs w:val="28"/>
        </w:rPr>
        <w:t xml:space="preserve">ra quân thực hiện nhiệm vụ </w:t>
      </w:r>
      <w:r w:rsidR="001645AC" w:rsidRPr="00652DD1">
        <w:rPr>
          <w:b w:val="0"/>
          <w:sz w:val="28"/>
          <w:szCs w:val="28"/>
        </w:rPr>
        <w:t xml:space="preserve">Năm </w:t>
      </w:r>
      <w:r w:rsidR="00D931BE" w:rsidRPr="00652DD1">
        <w:rPr>
          <w:b w:val="0"/>
          <w:sz w:val="28"/>
          <w:szCs w:val="28"/>
        </w:rPr>
        <w:t xml:space="preserve">An toàn giao </w:t>
      </w:r>
      <w:r w:rsidR="00F72270" w:rsidRPr="00652DD1">
        <w:rPr>
          <w:b w:val="0"/>
          <w:sz w:val="28"/>
          <w:szCs w:val="28"/>
        </w:rPr>
        <w:t xml:space="preserve">thông 2015 và đợt cao điểm Tết </w:t>
      </w:r>
      <w:r w:rsidR="001645AC" w:rsidRPr="00652DD1">
        <w:rPr>
          <w:b w:val="0"/>
          <w:sz w:val="28"/>
          <w:szCs w:val="28"/>
        </w:rPr>
        <w:t xml:space="preserve">Nguyên </w:t>
      </w:r>
      <w:r w:rsidR="00D931BE" w:rsidRPr="00652DD1">
        <w:rPr>
          <w:b w:val="0"/>
          <w:sz w:val="28"/>
          <w:szCs w:val="28"/>
        </w:rPr>
        <w:t>đán Ất Mùi</w:t>
      </w:r>
      <w:r w:rsidR="00D931BE" w:rsidRPr="00652DD1">
        <w:rPr>
          <w:b w:val="0"/>
          <w:bCs w:val="0"/>
          <w:iCs/>
          <w:sz w:val="28"/>
          <w:szCs w:val="28"/>
          <w:lang w:val="sv-SE"/>
        </w:rPr>
        <w:t xml:space="preserve"> </w:t>
      </w:r>
      <w:r w:rsidR="00542C81" w:rsidRPr="00652DD1">
        <w:rPr>
          <w:b w:val="0"/>
          <w:bCs w:val="0"/>
          <w:iCs/>
          <w:sz w:val="28"/>
          <w:szCs w:val="28"/>
          <w:lang w:val="sv-SE"/>
        </w:rPr>
        <w:t xml:space="preserve">do </w:t>
      </w:r>
      <w:r w:rsidR="00542C81" w:rsidRPr="00652DD1">
        <w:rPr>
          <w:b w:val="0"/>
          <w:sz w:val="28"/>
          <w:szCs w:val="28"/>
        </w:rPr>
        <w:t>Ban An toàn Giao thông t</w:t>
      </w:r>
      <w:r w:rsidR="00FB6CAA" w:rsidRPr="00652DD1">
        <w:rPr>
          <w:b w:val="0"/>
          <w:sz w:val="28"/>
          <w:szCs w:val="28"/>
        </w:rPr>
        <w:t>hành phố tổ chức</w:t>
      </w:r>
      <w:r w:rsidR="007317DC" w:rsidRPr="00652DD1">
        <w:rPr>
          <w:b w:val="0"/>
          <w:sz w:val="28"/>
          <w:szCs w:val="28"/>
        </w:rPr>
        <w:t xml:space="preserve">. </w:t>
      </w:r>
      <w:r w:rsidR="00B84F98" w:rsidRPr="00652DD1">
        <w:rPr>
          <w:b w:val="0"/>
          <w:sz w:val="28"/>
          <w:szCs w:val="28"/>
          <w:lang w:val="en-US"/>
        </w:rPr>
        <w:t xml:space="preserve">Cụ thể: </w:t>
      </w:r>
      <w:r w:rsidR="007317DC" w:rsidRPr="00652DD1">
        <w:rPr>
          <w:b w:val="0"/>
          <w:sz w:val="28"/>
          <w:szCs w:val="28"/>
        </w:rPr>
        <w:t xml:space="preserve">tham gia </w:t>
      </w:r>
      <w:r w:rsidR="00D931BE" w:rsidRPr="00652DD1">
        <w:rPr>
          <w:b w:val="0"/>
          <w:sz w:val="28"/>
          <w:szCs w:val="28"/>
        </w:rPr>
        <w:t xml:space="preserve">trực chốt giao thông vào giờ cao điểm, phát tờ rơi, tuyên truyền </w:t>
      </w:r>
      <w:r w:rsidR="007317DC" w:rsidRPr="00652DD1">
        <w:rPr>
          <w:b w:val="0"/>
          <w:sz w:val="28"/>
          <w:szCs w:val="28"/>
        </w:rPr>
        <w:t xml:space="preserve">khẩu hiệu </w:t>
      </w:r>
      <w:r w:rsidR="00D931BE" w:rsidRPr="00652DD1">
        <w:rPr>
          <w:b w:val="0"/>
          <w:sz w:val="28"/>
          <w:szCs w:val="28"/>
        </w:rPr>
        <w:t xml:space="preserve">về an toàn giao thông đường bộ, đường sắt và đường thủy nội địa trên địa bàn thành phố. </w:t>
      </w:r>
    </w:p>
    <w:p w:rsidR="008534AB" w:rsidRPr="00652DD1" w:rsidRDefault="00E5665C" w:rsidP="008534AB">
      <w:pPr>
        <w:ind w:firstLine="720"/>
        <w:jc w:val="both"/>
        <w:rPr>
          <w:sz w:val="28"/>
          <w:szCs w:val="28"/>
        </w:rPr>
      </w:pPr>
      <w:r w:rsidRPr="00652DD1">
        <w:rPr>
          <w:spacing w:val="-6"/>
          <w:sz w:val="28"/>
          <w:szCs w:val="28"/>
        </w:rPr>
        <w:t xml:space="preserve">+ </w:t>
      </w:r>
      <w:r w:rsidRPr="00652DD1">
        <w:rPr>
          <w:sz w:val="28"/>
          <w:szCs w:val="28"/>
        </w:rPr>
        <w:t>Ngày 22/9/2015</w:t>
      </w:r>
      <w:r w:rsidR="003A0374" w:rsidRPr="00652DD1">
        <w:rPr>
          <w:sz w:val="28"/>
          <w:szCs w:val="28"/>
        </w:rPr>
        <w:t>,</w:t>
      </w:r>
      <w:r w:rsidRPr="00652DD1">
        <w:rPr>
          <w:sz w:val="28"/>
          <w:szCs w:val="28"/>
        </w:rPr>
        <w:t xml:space="preserve"> Thành Đoàn</w:t>
      </w:r>
      <w:r w:rsidR="003A0374" w:rsidRPr="00652DD1">
        <w:rPr>
          <w:sz w:val="28"/>
          <w:szCs w:val="28"/>
        </w:rPr>
        <w:t xml:space="preserve"> và</w:t>
      </w:r>
      <w:r w:rsidRPr="00652DD1">
        <w:rPr>
          <w:sz w:val="28"/>
          <w:szCs w:val="28"/>
        </w:rPr>
        <w:t xml:space="preserve"> Hội Liên hiệp Thanh niên Việt Nam Thành phố Hồ Chí Minh phối hợp với Ban An toàn giao thông Thành phố </w:t>
      </w:r>
      <w:r w:rsidR="00F64BF0" w:rsidRPr="00652DD1">
        <w:rPr>
          <w:sz w:val="28"/>
          <w:szCs w:val="28"/>
        </w:rPr>
        <w:t>tổ chức n</w:t>
      </w:r>
      <w:r w:rsidRPr="00652DD1">
        <w:rPr>
          <w:sz w:val="28"/>
          <w:szCs w:val="28"/>
        </w:rPr>
        <w:t xml:space="preserve">gày hội “Thanh niên với văn hóa giao thông” và Lễ hưởng ứng Chiến dịch truyền thông toàn dân đội mũ bảo hiểm đạt chuẩn </w:t>
      </w:r>
      <w:r w:rsidR="00B8401F" w:rsidRPr="00652DD1">
        <w:rPr>
          <w:sz w:val="28"/>
          <w:szCs w:val="28"/>
        </w:rPr>
        <w:t xml:space="preserve">năm </w:t>
      </w:r>
      <w:r w:rsidRPr="00652DD1">
        <w:rPr>
          <w:sz w:val="28"/>
          <w:szCs w:val="28"/>
        </w:rPr>
        <w:t>2015</w:t>
      </w:r>
      <w:r w:rsidR="004426E5" w:rsidRPr="00652DD1">
        <w:rPr>
          <w:sz w:val="28"/>
          <w:szCs w:val="28"/>
        </w:rPr>
        <w:t>. Chương trình</w:t>
      </w:r>
      <w:r w:rsidRPr="00652DD1">
        <w:rPr>
          <w:b/>
          <w:sz w:val="28"/>
          <w:szCs w:val="28"/>
        </w:rPr>
        <w:t xml:space="preserve"> </w:t>
      </w:r>
      <w:r w:rsidRPr="00652DD1">
        <w:rPr>
          <w:sz w:val="28"/>
          <w:szCs w:val="28"/>
        </w:rPr>
        <w:t xml:space="preserve">nhằm tuyên truyền tới đoàn viên, thanh niên, người dân thực hiện pháp luật giao thông cũng như chủ động bảo vệ an toàn của bản thân bằng việc đội mũ bảo hiểm đạt chuẩn, đúng quy cách. Ngày hội đã diễn ra sôi nổi với các hoạt động như: diễu hành </w:t>
      </w:r>
      <w:r w:rsidR="004426E5" w:rsidRPr="00652DD1">
        <w:rPr>
          <w:sz w:val="28"/>
          <w:szCs w:val="28"/>
        </w:rPr>
        <w:t xml:space="preserve">xe máy </w:t>
      </w:r>
      <w:r w:rsidRPr="00652DD1">
        <w:rPr>
          <w:sz w:val="28"/>
          <w:szCs w:val="28"/>
        </w:rPr>
        <w:t>tuyên truyền chủ đề “Hãy đội mũ bảo hiểm đạt chuẩn” trên các tuyến đường trung tâm thành phố</w:t>
      </w:r>
      <w:r w:rsidR="003C46DF" w:rsidRPr="00652DD1">
        <w:rPr>
          <w:sz w:val="28"/>
          <w:szCs w:val="28"/>
        </w:rPr>
        <w:t>,</w:t>
      </w:r>
      <w:r w:rsidRPr="00652DD1">
        <w:rPr>
          <w:sz w:val="28"/>
          <w:szCs w:val="28"/>
        </w:rPr>
        <w:t xml:space="preserve"> </w:t>
      </w:r>
      <w:r w:rsidR="003C46DF" w:rsidRPr="00652DD1">
        <w:rPr>
          <w:sz w:val="28"/>
          <w:szCs w:val="28"/>
        </w:rPr>
        <w:t>tập huấn “Kỹ năng lái xe an toàn, thi tìm hiểu “Kiến thức Luật giao thông đường bộ”, tiếp nhận hồ sơ đăng ký thi giấy phép lái xe gắn máy A1, đổi mũ bảo hiểm đạt chuẩn có trợ giá…thu hút hơn 1.000 lượt đoàn viên, thanh niên, hội viên tham gia.</w:t>
      </w:r>
    </w:p>
    <w:p w:rsidR="008534AB" w:rsidRPr="00652DD1" w:rsidRDefault="008534AB" w:rsidP="008534AB">
      <w:pPr>
        <w:ind w:firstLine="720"/>
        <w:jc w:val="both"/>
        <w:rPr>
          <w:sz w:val="28"/>
          <w:szCs w:val="28"/>
        </w:rPr>
      </w:pPr>
      <w:r w:rsidRPr="00652DD1">
        <w:rPr>
          <w:sz w:val="28"/>
          <w:szCs w:val="28"/>
        </w:rPr>
        <w:t xml:space="preserve">+ Ngày 12/11/2015, Thành Đoàn và Ban An toàn giao thông Thành phố Hồ Chí Minh phối </w:t>
      </w:r>
      <w:r w:rsidR="004426E5" w:rsidRPr="00652DD1">
        <w:rPr>
          <w:sz w:val="28"/>
          <w:szCs w:val="28"/>
        </w:rPr>
        <w:t xml:space="preserve">hợp </w:t>
      </w:r>
      <w:r w:rsidRPr="00652DD1">
        <w:rPr>
          <w:sz w:val="28"/>
          <w:szCs w:val="28"/>
        </w:rPr>
        <w:t>tổ chức lớp tập huấn Đội hình thanh niên tình nguyện “Phản ứng nhanh” tham gia đảm bảo trật tự, an toàn giao</w:t>
      </w:r>
      <w:r w:rsidR="00B8401F" w:rsidRPr="00652DD1">
        <w:rPr>
          <w:sz w:val="28"/>
          <w:szCs w:val="28"/>
        </w:rPr>
        <w:t xml:space="preserve"> thông và sơ ứng cứu nhanh về tai</w:t>
      </w:r>
      <w:r w:rsidRPr="00652DD1">
        <w:rPr>
          <w:sz w:val="28"/>
          <w:szCs w:val="28"/>
        </w:rPr>
        <w:t xml:space="preserve"> nạn giao thông trên địa bàn thành phố giai đoạn 2015 </w:t>
      </w:r>
      <w:r w:rsidR="00F64BF0" w:rsidRPr="00652DD1">
        <w:rPr>
          <w:sz w:val="28"/>
          <w:szCs w:val="28"/>
        </w:rPr>
        <w:t xml:space="preserve">- </w:t>
      </w:r>
      <w:r w:rsidRPr="00652DD1">
        <w:rPr>
          <w:sz w:val="28"/>
          <w:szCs w:val="28"/>
        </w:rPr>
        <w:t>2016</w:t>
      </w:r>
      <w:r w:rsidR="003C46DF" w:rsidRPr="00652DD1">
        <w:rPr>
          <w:sz w:val="28"/>
          <w:szCs w:val="28"/>
        </w:rPr>
        <w:t xml:space="preserve"> </w:t>
      </w:r>
      <w:r w:rsidRPr="00652DD1">
        <w:rPr>
          <w:sz w:val="28"/>
          <w:szCs w:val="28"/>
        </w:rPr>
        <w:t>cho 599 thành viên Đội hình thanh niên tình nguyện “Phản ứng nhanh” thuộc 24 quận, huy</w:t>
      </w:r>
      <w:r w:rsidR="00B8401F" w:rsidRPr="00652DD1">
        <w:rPr>
          <w:sz w:val="28"/>
          <w:szCs w:val="28"/>
        </w:rPr>
        <w:t>ện Đoàn. Đồng thời n</w:t>
      </w:r>
      <w:r w:rsidR="004426E5" w:rsidRPr="00652DD1">
        <w:rPr>
          <w:sz w:val="28"/>
          <w:szCs w:val="28"/>
          <w:lang w:val="pt-BR"/>
        </w:rPr>
        <w:t xml:space="preserve">ăm nay, Ban Thường vụ Thành Đoàn cũng tiếp tục </w:t>
      </w:r>
      <w:r w:rsidR="00353C28" w:rsidRPr="00652DD1">
        <w:rPr>
          <w:sz w:val="28"/>
          <w:szCs w:val="28"/>
          <w:lang w:val="pt-BR"/>
        </w:rPr>
        <w:t xml:space="preserve">phối hợp với </w:t>
      </w:r>
      <w:r w:rsidR="00353C28" w:rsidRPr="00652DD1">
        <w:rPr>
          <w:sz w:val="28"/>
          <w:szCs w:val="28"/>
        </w:rPr>
        <w:t xml:space="preserve">Ban An toàn giao thông Thành phố </w:t>
      </w:r>
      <w:r w:rsidR="004426E5" w:rsidRPr="00652DD1">
        <w:rPr>
          <w:sz w:val="28"/>
          <w:szCs w:val="28"/>
          <w:lang w:val="pt-BR"/>
        </w:rPr>
        <w:t xml:space="preserve">tổ chức </w:t>
      </w:r>
      <w:r w:rsidR="00BB47DA" w:rsidRPr="00652DD1">
        <w:rPr>
          <w:sz w:val="28"/>
          <w:szCs w:val="28"/>
        </w:rPr>
        <w:t>l</w:t>
      </w:r>
      <w:r w:rsidRPr="00652DD1">
        <w:rPr>
          <w:sz w:val="28"/>
          <w:szCs w:val="28"/>
        </w:rPr>
        <w:t xml:space="preserve">iên hoan </w:t>
      </w:r>
      <w:r w:rsidR="004426E5" w:rsidRPr="00652DD1">
        <w:rPr>
          <w:sz w:val="28"/>
          <w:szCs w:val="28"/>
        </w:rPr>
        <w:t xml:space="preserve">tuyên dương </w:t>
      </w:r>
      <w:r w:rsidRPr="00652DD1">
        <w:rPr>
          <w:sz w:val="28"/>
          <w:szCs w:val="28"/>
        </w:rPr>
        <w:t xml:space="preserve">“Tài xế trẻ, giỏi, an toàn, thân thiện” lần </w:t>
      </w:r>
      <w:r w:rsidR="00DF16A3" w:rsidRPr="00652DD1">
        <w:rPr>
          <w:sz w:val="28"/>
          <w:szCs w:val="28"/>
        </w:rPr>
        <w:t>2</w:t>
      </w:r>
      <w:r w:rsidR="00405D3C" w:rsidRPr="00652DD1">
        <w:rPr>
          <w:sz w:val="28"/>
          <w:szCs w:val="28"/>
        </w:rPr>
        <w:t>, n</w:t>
      </w:r>
      <w:r w:rsidRPr="00652DD1">
        <w:rPr>
          <w:sz w:val="28"/>
          <w:szCs w:val="28"/>
        </w:rPr>
        <w:t>ăm 2015</w:t>
      </w:r>
      <w:r w:rsidR="004426E5" w:rsidRPr="00652DD1">
        <w:rPr>
          <w:sz w:val="28"/>
          <w:szCs w:val="28"/>
        </w:rPr>
        <w:t xml:space="preserve"> </w:t>
      </w:r>
      <w:r w:rsidR="00353C28" w:rsidRPr="00652DD1">
        <w:rPr>
          <w:sz w:val="28"/>
          <w:szCs w:val="28"/>
        </w:rPr>
        <w:t>và đã tuyên dương 19 tài xế tiêu biểu.</w:t>
      </w:r>
      <w:r w:rsidR="004426E5" w:rsidRPr="00652DD1">
        <w:rPr>
          <w:sz w:val="28"/>
          <w:szCs w:val="28"/>
        </w:rPr>
        <w:t xml:space="preserve"> </w:t>
      </w:r>
    </w:p>
    <w:p w:rsidR="00252DE4" w:rsidRPr="00652DD1" w:rsidRDefault="001441F0" w:rsidP="00252DE4">
      <w:pPr>
        <w:ind w:firstLine="720"/>
        <w:jc w:val="both"/>
        <w:rPr>
          <w:bCs/>
          <w:sz w:val="28"/>
          <w:szCs w:val="28"/>
        </w:rPr>
      </w:pPr>
      <w:r w:rsidRPr="00652DD1">
        <w:rPr>
          <w:sz w:val="28"/>
          <w:szCs w:val="28"/>
        </w:rPr>
        <w:t xml:space="preserve">- </w:t>
      </w:r>
      <w:r w:rsidR="00252DE4" w:rsidRPr="00652DD1">
        <w:rPr>
          <w:sz w:val="28"/>
          <w:szCs w:val="28"/>
        </w:rPr>
        <w:t xml:space="preserve">Nhằm đánh giá hiệu quả triển khai thực hiện Luật </w:t>
      </w:r>
      <w:r w:rsidR="00405D3C" w:rsidRPr="00652DD1">
        <w:rPr>
          <w:sz w:val="28"/>
          <w:szCs w:val="28"/>
        </w:rPr>
        <w:t xml:space="preserve">Thanh </w:t>
      </w:r>
      <w:r w:rsidR="00252DE4" w:rsidRPr="00652DD1">
        <w:rPr>
          <w:sz w:val="28"/>
          <w:szCs w:val="28"/>
        </w:rPr>
        <w:t xml:space="preserve">niên trong thời gian qua, Ban Thường vụ Thành Đoàn đã thực hiện Báo cáo tình </w:t>
      </w:r>
      <w:r w:rsidR="00252DE4" w:rsidRPr="00652DD1">
        <w:rPr>
          <w:bCs/>
          <w:sz w:val="28"/>
          <w:szCs w:val="28"/>
        </w:rPr>
        <w:t xml:space="preserve">hình thực hiện Luật Thanh niên trong đoàn viên, thanh thiếu nhi thành phố giai đoạn 2007 </w:t>
      </w:r>
      <w:r w:rsidR="00F64BF0" w:rsidRPr="00652DD1">
        <w:rPr>
          <w:sz w:val="28"/>
          <w:szCs w:val="28"/>
        </w:rPr>
        <w:t>-</w:t>
      </w:r>
      <w:r w:rsidR="00252DE4" w:rsidRPr="00652DD1">
        <w:rPr>
          <w:bCs/>
          <w:sz w:val="28"/>
          <w:szCs w:val="28"/>
        </w:rPr>
        <w:lastRenderedPageBreak/>
        <w:t>2014. Đồng thời tham gia cuộc họp góp ý, khảo sát của Ủy ban Văn hóa, Giáo dục thanh niên, thiếu niên và nhi đồng của Quốc hội về việc giám sát thực hiện Luật Thanh niên cũng như buổi làm việc của Bộ Nội vụ về thực hiện Luật Thanh niên tại Thành phố Hồ Chí Minh</w:t>
      </w:r>
      <w:r w:rsidR="0093030E" w:rsidRPr="00652DD1">
        <w:rPr>
          <w:bCs/>
          <w:sz w:val="28"/>
          <w:szCs w:val="28"/>
        </w:rPr>
        <w:t>.</w:t>
      </w:r>
    </w:p>
    <w:p w:rsidR="00252DE4" w:rsidRPr="00652DD1" w:rsidRDefault="001441F0" w:rsidP="00EC3703">
      <w:pPr>
        <w:ind w:firstLine="720"/>
        <w:jc w:val="both"/>
        <w:rPr>
          <w:sz w:val="28"/>
          <w:szCs w:val="28"/>
        </w:rPr>
      </w:pPr>
      <w:r w:rsidRPr="00652DD1">
        <w:rPr>
          <w:sz w:val="28"/>
          <w:szCs w:val="28"/>
        </w:rPr>
        <w:t xml:space="preserve">- </w:t>
      </w:r>
      <w:r w:rsidR="004426E5" w:rsidRPr="00652DD1">
        <w:rPr>
          <w:sz w:val="28"/>
          <w:szCs w:val="28"/>
        </w:rPr>
        <w:t xml:space="preserve">Trong năm, </w:t>
      </w:r>
      <w:r w:rsidR="0093030E" w:rsidRPr="00652DD1">
        <w:rPr>
          <w:sz w:val="28"/>
          <w:szCs w:val="28"/>
        </w:rPr>
        <w:t xml:space="preserve">Ban Thường vụ Thành Đoàn đã triển khai </w:t>
      </w:r>
      <w:r w:rsidR="00252DE4" w:rsidRPr="00652DD1">
        <w:rPr>
          <w:sz w:val="28"/>
          <w:szCs w:val="28"/>
        </w:rPr>
        <w:t xml:space="preserve">Kế hoạch </w:t>
      </w:r>
      <w:r w:rsidR="00252DE4" w:rsidRPr="00652DD1">
        <w:rPr>
          <w:bCs/>
          <w:sz w:val="28"/>
          <w:szCs w:val="28"/>
        </w:rPr>
        <w:t xml:space="preserve">tổ chức lấy ý kiến cán bộ Đoàn, đoàn viên, hội viên, thanh niên về </w:t>
      </w:r>
      <w:r w:rsidR="00D269BD" w:rsidRPr="00652DD1">
        <w:rPr>
          <w:bCs/>
          <w:sz w:val="28"/>
          <w:szCs w:val="28"/>
        </w:rPr>
        <w:t>d</w:t>
      </w:r>
      <w:r w:rsidR="00252DE4" w:rsidRPr="00652DD1">
        <w:rPr>
          <w:bCs/>
          <w:sz w:val="28"/>
          <w:szCs w:val="28"/>
        </w:rPr>
        <w:t xml:space="preserve">ự thảo Bộ luật </w:t>
      </w:r>
      <w:r w:rsidR="00947FBD" w:rsidRPr="00652DD1">
        <w:rPr>
          <w:bCs/>
          <w:sz w:val="28"/>
          <w:szCs w:val="28"/>
        </w:rPr>
        <w:t xml:space="preserve">Dân </w:t>
      </w:r>
      <w:r w:rsidR="00252DE4" w:rsidRPr="00652DD1">
        <w:rPr>
          <w:bCs/>
          <w:sz w:val="28"/>
          <w:szCs w:val="28"/>
        </w:rPr>
        <w:t>sự (sửa đổi)</w:t>
      </w:r>
      <w:r w:rsidR="0093030E" w:rsidRPr="00652DD1">
        <w:rPr>
          <w:bCs/>
          <w:sz w:val="28"/>
          <w:szCs w:val="28"/>
        </w:rPr>
        <w:t xml:space="preserve"> </w:t>
      </w:r>
      <w:r w:rsidR="00D269BD" w:rsidRPr="00652DD1">
        <w:rPr>
          <w:bCs/>
          <w:sz w:val="28"/>
          <w:szCs w:val="28"/>
        </w:rPr>
        <w:t xml:space="preserve">và </w:t>
      </w:r>
      <w:r w:rsidR="00D269BD" w:rsidRPr="00652DD1">
        <w:rPr>
          <w:sz w:val="28"/>
          <w:szCs w:val="28"/>
        </w:rPr>
        <w:t>Bộ luật Hình sự (</w:t>
      </w:r>
      <w:r w:rsidR="00D269BD" w:rsidRPr="00652DD1">
        <w:rPr>
          <w:sz w:val="28"/>
          <w:szCs w:val="28"/>
          <w:lang w:val="vi-VN"/>
        </w:rPr>
        <w:t>sửa đổi</w:t>
      </w:r>
      <w:r w:rsidR="00D269BD" w:rsidRPr="00652DD1">
        <w:rPr>
          <w:sz w:val="28"/>
          <w:szCs w:val="28"/>
        </w:rPr>
        <w:t>)</w:t>
      </w:r>
      <w:r w:rsidRPr="00652DD1">
        <w:rPr>
          <w:sz w:val="28"/>
          <w:szCs w:val="28"/>
        </w:rPr>
        <w:t>, c</w:t>
      </w:r>
      <w:r w:rsidR="004426E5" w:rsidRPr="00652DD1">
        <w:rPr>
          <w:sz w:val="28"/>
          <w:szCs w:val="28"/>
        </w:rPr>
        <w:t>ụ thể</w:t>
      </w:r>
      <w:r w:rsidRPr="00652DD1">
        <w:rPr>
          <w:sz w:val="28"/>
          <w:szCs w:val="28"/>
        </w:rPr>
        <w:t>:</w:t>
      </w:r>
      <w:r w:rsidR="004426E5" w:rsidRPr="00652DD1">
        <w:rPr>
          <w:sz w:val="28"/>
          <w:szCs w:val="28"/>
        </w:rPr>
        <w:t xml:space="preserve"> Thành Đoàn </w:t>
      </w:r>
      <w:r w:rsidR="00947FBD" w:rsidRPr="00652DD1">
        <w:rPr>
          <w:sz w:val="28"/>
          <w:szCs w:val="28"/>
        </w:rPr>
        <w:t>tổ chức 03 Hội nghị cấp thành lấy ý kiến v</w:t>
      </w:r>
      <w:r w:rsidR="00947FBD" w:rsidRPr="00652DD1">
        <w:rPr>
          <w:bCs/>
          <w:sz w:val="28"/>
          <w:szCs w:val="28"/>
        </w:rPr>
        <w:t xml:space="preserve">ề dự thảo Bộ luật Dân sự (sửa đổi) và </w:t>
      </w:r>
      <w:r w:rsidR="00947FBD" w:rsidRPr="00652DD1">
        <w:rPr>
          <w:sz w:val="28"/>
          <w:szCs w:val="28"/>
        </w:rPr>
        <w:t>03 Hội nghị cấp thành lấy ý kiến về dự thảo Bộ luật Hình sự (</w:t>
      </w:r>
      <w:r w:rsidR="00947FBD" w:rsidRPr="00652DD1">
        <w:rPr>
          <w:sz w:val="28"/>
          <w:szCs w:val="28"/>
          <w:lang w:val="vi-VN"/>
        </w:rPr>
        <w:t>sửa đổi</w:t>
      </w:r>
      <w:r w:rsidR="00947FBD" w:rsidRPr="00652DD1">
        <w:rPr>
          <w:sz w:val="28"/>
          <w:szCs w:val="28"/>
        </w:rPr>
        <w:t xml:space="preserve">) đến các đối tượng cán bộ Đoàn </w:t>
      </w:r>
      <w:r w:rsidR="00F64BF0" w:rsidRPr="00652DD1">
        <w:rPr>
          <w:sz w:val="28"/>
          <w:szCs w:val="28"/>
        </w:rPr>
        <w:t>-</w:t>
      </w:r>
      <w:r w:rsidR="00947FBD" w:rsidRPr="00652DD1">
        <w:rPr>
          <w:sz w:val="28"/>
          <w:szCs w:val="28"/>
        </w:rPr>
        <w:t xml:space="preserve"> Hội </w:t>
      </w:r>
      <w:r w:rsidR="00F64BF0" w:rsidRPr="00652DD1">
        <w:rPr>
          <w:sz w:val="28"/>
          <w:szCs w:val="28"/>
        </w:rPr>
        <w:t xml:space="preserve">- </w:t>
      </w:r>
      <w:r w:rsidR="00947FBD" w:rsidRPr="00652DD1">
        <w:rPr>
          <w:sz w:val="28"/>
          <w:szCs w:val="28"/>
        </w:rPr>
        <w:t>Đội chủ chốt</w:t>
      </w:r>
      <w:r w:rsidR="001C410E" w:rsidRPr="00652DD1">
        <w:rPr>
          <w:sz w:val="28"/>
          <w:szCs w:val="28"/>
        </w:rPr>
        <w:t xml:space="preserve">. </w:t>
      </w:r>
      <w:r w:rsidR="001C410E" w:rsidRPr="00652DD1">
        <w:rPr>
          <w:bCs/>
          <w:sz w:val="28"/>
          <w:szCs w:val="28"/>
        </w:rPr>
        <w:t xml:space="preserve">Đã </w:t>
      </w:r>
      <w:r w:rsidR="00947FBD" w:rsidRPr="00652DD1">
        <w:rPr>
          <w:bCs/>
          <w:sz w:val="28"/>
          <w:szCs w:val="28"/>
        </w:rPr>
        <w:t xml:space="preserve">có 119/119 </w:t>
      </w:r>
      <w:r w:rsidR="00947FBD" w:rsidRPr="00652DD1">
        <w:rPr>
          <w:sz w:val="28"/>
          <w:szCs w:val="28"/>
        </w:rPr>
        <w:t xml:space="preserve">cơ sở Đoàn trực thuộc và các đơn vị doanh nghiệp, sự nghiệp trực thuộc Thành Đoàn </w:t>
      </w:r>
      <w:r w:rsidR="001C410E" w:rsidRPr="00652DD1">
        <w:rPr>
          <w:sz w:val="28"/>
          <w:szCs w:val="28"/>
        </w:rPr>
        <w:t xml:space="preserve">tổ chức </w:t>
      </w:r>
      <w:r w:rsidR="00252DE4" w:rsidRPr="00652DD1">
        <w:rPr>
          <w:iCs/>
          <w:sz w:val="28"/>
          <w:szCs w:val="28"/>
        </w:rPr>
        <w:t>một cách nghiêm túc</w:t>
      </w:r>
      <w:r w:rsidR="00947FBD" w:rsidRPr="00652DD1">
        <w:rPr>
          <w:iCs/>
          <w:sz w:val="28"/>
          <w:szCs w:val="28"/>
        </w:rPr>
        <w:t xml:space="preserve">, </w:t>
      </w:r>
      <w:r w:rsidR="00252DE4" w:rsidRPr="00652DD1">
        <w:rPr>
          <w:iCs/>
          <w:sz w:val="28"/>
          <w:szCs w:val="28"/>
        </w:rPr>
        <w:t>hiệu quả với</w:t>
      </w:r>
      <w:r w:rsidR="00252DE4" w:rsidRPr="00652DD1">
        <w:rPr>
          <w:sz w:val="28"/>
          <w:szCs w:val="28"/>
        </w:rPr>
        <w:t xml:space="preserve"> 3685 lượt ý kiến đóng góp</w:t>
      </w:r>
      <w:r w:rsidR="00CE4969" w:rsidRPr="00652DD1">
        <w:rPr>
          <w:sz w:val="28"/>
          <w:szCs w:val="28"/>
        </w:rPr>
        <w:t xml:space="preserve"> cho</w:t>
      </w:r>
      <w:r w:rsidR="00252DE4" w:rsidRPr="00652DD1">
        <w:rPr>
          <w:sz w:val="28"/>
          <w:szCs w:val="28"/>
          <w:lang w:val="vi-VN"/>
        </w:rPr>
        <w:t xml:space="preserve"> </w:t>
      </w:r>
      <w:r w:rsidR="00252DE4" w:rsidRPr="00652DD1">
        <w:rPr>
          <w:sz w:val="28"/>
          <w:szCs w:val="28"/>
        </w:rPr>
        <w:t>d</w:t>
      </w:r>
      <w:r w:rsidR="00252DE4" w:rsidRPr="00652DD1">
        <w:rPr>
          <w:sz w:val="28"/>
          <w:szCs w:val="28"/>
          <w:lang w:val="vi-VN"/>
        </w:rPr>
        <w:t xml:space="preserve">ự thảo </w:t>
      </w:r>
      <w:r w:rsidR="00252DE4" w:rsidRPr="00652DD1">
        <w:rPr>
          <w:sz w:val="28"/>
          <w:szCs w:val="28"/>
        </w:rPr>
        <w:t xml:space="preserve">Bộ luật </w:t>
      </w:r>
      <w:r w:rsidR="00CE4969" w:rsidRPr="00652DD1">
        <w:rPr>
          <w:sz w:val="28"/>
          <w:szCs w:val="28"/>
        </w:rPr>
        <w:t>Dân</w:t>
      </w:r>
      <w:r w:rsidR="00252DE4" w:rsidRPr="00652DD1">
        <w:rPr>
          <w:sz w:val="28"/>
          <w:szCs w:val="28"/>
        </w:rPr>
        <w:t xml:space="preserve"> sự (</w:t>
      </w:r>
      <w:r w:rsidR="00252DE4" w:rsidRPr="00652DD1">
        <w:rPr>
          <w:sz w:val="28"/>
          <w:szCs w:val="28"/>
          <w:lang w:val="vi-VN"/>
        </w:rPr>
        <w:t>sửa đổi</w:t>
      </w:r>
      <w:r w:rsidR="00252DE4" w:rsidRPr="00652DD1">
        <w:rPr>
          <w:sz w:val="28"/>
          <w:szCs w:val="28"/>
        </w:rPr>
        <w:t xml:space="preserve">) </w:t>
      </w:r>
      <w:r w:rsidR="00252DE4" w:rsidRPr="00652DD1">
        <w:rPr>
          <w:iCs/>
          <w:sz w:val="28"/>
          <w:szCs w:val="28"/>
        </w:rPr>
        <w:t xml:space="preserve">và </w:t>
      </w:r>
      <w:r w:rsidR="00CE4969" w:rsidRPr="00652DD1">
        <w:rPr>
          <w:sz w:val="28"/>
          <w:szCs w:val="28"/>
        </w:rPr>
        <w:t>4858 lượt ý kiến đóng góp dự thảo Bộ luật Hình sự (</w:t>
      </w:r>
      <w:r w:rsidR="00CE4969" w:rsidRPr="00652DD1">
        <w:rPr>
          <w:sz w:val="28"/>
          <w:szCs w:val="28"/>
          <w:lang w:val="vi-VN"/>
        </w:rPr>
        <w:t>sửa đổi</w:t>
      </w:r>
      <w:r w:rsidR="00CE4969" w:rsidRPr="00652DD1">
        <w:rPr>
          <w:sz w:val="28"/>
          <w:szCs w:val="28"/>
        </w:rPr>
        <w:t>).</w:t>
      </w:r>
    </w:p>
    <w:p w:rsidR="00C518E9" w:rsidRPr="00652DD1" w:rsidRDefault="001441F0" w:rsidP="00F01B7B">
      <w:pPr>
        <w:ind w:firstLine="720"/>
        <w:jc w:val="both"/>
        <w:rPr>
          <w:sz w:val="28"/>
          <w:szCs w:val="28"/>
        </w:rPr>
      </w:pPr>
      <w:r w:rsidRPr="00652DD1">
        <w:rPr>
          <w:sz w:val="28"/>
          <w:szCs w:val="28"/>
        </w:rPr>
        <w:t xml:space="preserve">- </w:t>
      </w:r>
      <w:r w:rsidR="00C518E9" w:rsidRPr="00652DD1">
        <w:rPr>
          <w:sz w:val="28"/>
          <w:szCs w:val="28"/>
        </w:rPr>
        <w:t xml:space="preserve">Ban Thường vụ Thành Đoàn </w:t>
      </w:r>
      <w:r w:rsidR="00252DE4" w:rsidRPr="00652DD1">
        <w:rPr>
          <w:sz w:val="28"/>
          <w:szCs w:val="28"/>
        </w:rPr>
        <w:t xml:space="preserve">đẩy mạnh công tác tuyên truyền Hiến pháp nước Cộng hòa </w:t>
      </w:r>
      <w:r w:rsidR="004426E5" w:rsidRPr="00652DD1">
        <w:rPr>
          <w:sz w:val="28"/>
          <w:szCs w:val="28"/>
        </w:rPr>
        <w:t>x</w:t>
      </w:r>
      <w:r w:rsidR="00252DE4" w:rsidRPr="00652DD1">
        <w:rPr>
          <w:sz w:val="28"/>
          <w:szCs w:val="28"/>
        </w:rPr>
        <w:t xml:space="preserve">ã hội </w:t>
      </w:r>
      <w:r w:rsidR="004426E5" w:rsidRPr="00652DD1">
        <w:rPr>
          <w:sz w:val="28"/>
          <w:szCs w:val="28"/>
        </w:rPr>
        <w:t>c</w:t>
      </w:r>
      <w:r w:rsidR="00252DE4" w:rsidRPr="00652DD1">
        <w:rPr>
          <w:sz w:val="28"/>
          <w:szCs w:val="28"/>
        </w:rPr>
        <w:t xml:space="preserve">hủ nghĩa Việt Nam </w:t>
      </w:r>
      <w:r w:rsidR="00F01B7B" w:rsidRPr="00652DD1">
        <w:rPr>
          <w:sz w:val="28"/>
          <w:szCs w:val="28"/>
        </w:rPr>
        <w:t xml:space="preserve">năm 2013 </w:t>
      </w:r>
      <w:r w:rsidR="00252DE4" w:rsidRPr="00652DD1">
        <w:rPr>
          <w:sz w:val="28"/>
          <w:szCs w:val="28"/>
        </w:rPr>
        <w:t xml:space="preserve">đến các đối tượng đoàn viên, thanh niên thông qua </w:t>
      </w:r>
      <w:r w:rsidR="00C518E9" w:rsidRPr="00652DD1">
        <w:rPr>
          <w:sz w:val="28"/>
          <w:szCs w:val="28"/>
        </w:rPr>
        <w:t>cuộc thi “Tì</w:t>
      </w:r>
      <w:r w:rsidR="00F72270" w:rsidRPr="00652DD1">
        <w:rPr>
          <w:sz w:val="28"/>
          <w:szCs w:val="28"/>
        </w:rPr>
        <w:t xml:space="preserve">m hiểu Hiến pháp nước Cộng hòa </w:t>
      </w:r>
      <w:r w:rsidR="00F64BF0" w:rsidRPr="00652DD1">
        <w:rPr>
          <w:sz w:val="28"/>
          <w:szCs w:val="28"/>
        </w:rPr>
        <w:t>x</w:t>
      </w:r>
      <w:r w:rsidR="00F72270" w:rsidRPr="00652DD1">
        <w:rPr>
          <w:sz w:val="28"/>
          <w:szCs w:val="28"/>
        </w:rPr>
        <w:t xml:space="preserve">ã hội </w:t>
      </w:r>
      <w:r w:rsidR="00F64BF0" w:rsidRPr="00652DD1">
        <w:rPr>
          <w:sz w:val="28"/>
          <w:szCs w:val="28"/>
        </w:rPr>
        <w:t>c</w:t>
      </w:r>
      <w:r w:rsidR="00C518E9" w:rsidRPr="00652DD1">
        <w:rPr>
          <w:sz w:val="28"/>
          <w:szCs w:val="28"/>
        </w:rPr>
        <w:t>hủ nghĩa Việt Nam</w:t>
      </w:r>
      <w:r w:rsidR="00252DE4" w:rsidRPr="00652DD1">
        <w:rPr>
          <w:sz w:val="28"/>
          <w:szCs w:val="28"/>
        </w:rPr>
        <w:t xml:space="preserve">” với </w:t>
      </w:r>
      <w:r w:rsidR="00C518E9" w:rsidRPr="00652DD1">
        <w:rPr>
          <w:sz w:val="28"/>
          <w:szCs w:val="28"/>
        </w:rPr>
        <w:t xml:space="preserve">6.383 bài dự thi của 43 </w:t>
      </w:r>
      <w:r w:rsidR="00202FD1" w:rsidRPr="00652DD1">
        <w:rPr>
          <w:sz w:val="28"/>
          <w:szCs w:val="28"/>
        </w:rPr>
        <w:t>cơ sở Đoàn. Tron</w:t>
      </w:r>
      <w:r w:rsidR="00C518E9" w:rsidRPr="00652DD1">
        <w:rPr>
          <w:sz w:val="28"/>
          <w:szCs w:val="28"/>
        </w:rPr>
        <w:t xml:space="preserve">g đó, có 16 bài thi xuất sắc đã được chọn để tham gia cuộc thi cấp thành phố. </w:t>
      </w:r>
    </w:p>
    <w:p w:rsidR="00EF112D" w:rsidRPr="00652DD1" w:rsidRDefault="001441F0" w:rsidP="00EC3703">
      <w:pPr>
        <w:ind w:firstLine="720"/>
        <w:jc w:val="both"/>
        <w:rPr>
          <w:sz w:val="28"/>
          <w:szCs w:val="28"/>
          <w:lang w:val="es-ES_tradnl"/>
        </w:rPr>
      </w:pPr>
      <w:r w:rsidRPr="00652DD1">
        <w:rPr>
          <w:sz w:val="28"/>
          <w:szCs w:val="28"/>
        </w:rPr>
        <w:t xml:space="preserve">- </w:t>
      </w:r>
      <w:r w:rsidR="00EF112D" w:rsidRPr="00652DD1">
        <w:rPr>
          <w:sz w:val="28"/>
          <w:szCs w:val="28"/>
        </w:rPr>
        <w:t xml:space="preserve">Công tác giáo dục, cảm hóa thanh </w:t>
      </w:r>
      <w:r w:rsidR="00440F31" w:rsidRPr="00652DD1">
        <w:rPr>
          <w:sz w:val="28"/>
          <w:szCs w:val="28"/>
        </w:rPr>
        <w:t xml:space="preserve">thiếu </w:t>
      </w:r>
      <w:r w:rsidR="00EF112D" w:rsidRPr="00652DD1">
        <w:rPr>
          <w:sz w:val="28"/>
          <w:szCs w:val="28"/>
        </w:rPr>
        <w:t>niên chưa ngoan, thanh niên sau cai tái hòa nhập cộng đồng trong những năm qua được Ban Thường vụ Thành Đoàn, Ban Thư ký Hội Liên hiệp Thanh niên Việt Nam Thành phố Hồ Chí Minh quan tâm chỉ đạo và triển khai thực hiện với nhiều tuyến giải phá</w:t>
      </w:r>
      <w:r w:rsidR="00DF16A3" w:rsidRPr="00652DD1">
        <w:rPr>
          <w:sz w:val="28"/>
          <w:szCs w:val="28"/>
        </w:rPr>
        <w:t xml:space="preserve">p. </w:t>
      </w:r>
      <w:r w:rsidR="00EF112D" w:rsidRPr="00652DD1">
        <w:rPr>
          <w:sz w:val="28"/>
          <w:szCs w:val="28"/>
        </w:rPr>
        <w:t>Trong chương trình Công tác Đoàn và phong trào thanh thiếu nhi Thành phố năm 2015, Ban Chấp hành Thành Đoàn đã xác lập chỉ tiêu “100% Đoàn phường, xã, thị trấn có giải pháp cụ thể cảm hóa, giáo dục, giúp đỡ thanh niên hoàn lương, thanh niên sau cai nghiện tái hòa nhập cộng đồng, thanh niên có nguy cơ vi phạm pháp luật, thiếu nhi chưa ngoan trở nên tiến bộ”.</w:t>
      </w:r>
      <w:r w:rsidR="00EF112D" w:rsidRPr="00652DD1">
        <w:rPr>
          <w:i/>
          <w:sz w:val="28"/>
          <w:szCs w:val="28"/>
        </w:rPr>
        <w:t xml:space="preserve"> </w:t>
      </w:r>
      <w:r w:rsidR="00EF112D" w:rsidRPr="00652DD1">
        <w:rPr>
          <w:sz w:val="28"/>
          <w:szCs w:val="28"/>
        </w:rPr>
        <w:t>Đến nay,</w:t>
      </w:r>
      <w:r w:rsidR="00EF112D" w:rsidRPr="00652DD1">
        <w:rPr>
          <w:i/>
          <w:sz w:val="28"/>
          <w:szCs w:val="28"/>
        </w:rPr>
        <w:t xml:space="preserve"> </w:t>
      </w:r>
      <w:r w:rsidR="00EF112D" w:rsidRPr="00652DD1">
        <w:rPr>
          <w:sz w:val="28"/>
          <w:szCs w:val="28"/>
          <w:lang w:val="es-ES_tradnl"/>
        </w:rPr>
        <w:t>các cơ sở Đoàn đã tiếp cận, cảm hóa 1.975 thanh niên có nguy cơ vi phạm pháp luật, thanh niên hoàn lương, thanh niên sau cai nghiện tái hòa nhập cộng đồng, 1.153 thanh niên đã được công nhận tiến bộ.</w:t>
      </w:r>
    </w:p>
    <w:p w:rsidR="00C518E9" w:rsidRPr="00652DD1" w:rsidRDefault="00A80064" w:rsidP="00D25D7C">
      <w:pPr>
        <w:tabs>
          <w:tab w:val="left" w:pos="720"/>
        </w:tabs>
        <w:autoSpaceDE w:val="0"/>
        <w:autoSpaceDN w:val="0"/>
        <w:adjustRightInd w:val="0"/>
        <w:ind w:firstLine="720"/>
        <w:jc w:val="both"/>
        <w:rPr>
          <w:sz w:val="28"/>
          <w:szCs w:val="28"/>
        </w:rPr>
      </w:pPr>
      <w:r w:rsidRPr="00652DD1">
        <w:rPr>
          <w:sz w:val="28"/>
          <w:szCs w:val="28"/>
        </w:rPr>
        <w:t xml:space="preserve">- </w:t>
      </w:r>
      <w:r w:rsidR="00BD2C12" w:rsidRPr="00652DD1">
        <w:rPr>
          <w:sz w:val="28"/>
          <w:szCs w:val="28"/>
        </w:rPr>
        <w:t>Ở tuyến các đơn vị sự nghiệp,</w:t>
      </w:r>
      <w:r w:rsidR="00C518E9" w:rsidRPr="00652DD1">
        <w:rPr>
          <w:sz w:val="28"/>
          <w:szCs w:val="28"/>
        </w:rPr>
        <w:t xml:space="preserve"> Ban Thường vụ Thành Đoàn cũng chỉ đạo các đơn vị </w:t>
      </w:r>
      <w:r w:rsidR="006C2D0C" w:rsidRPr="00652DD1">
        <w:rPr>
          <w:sz w:val="28"/>
          <w:szCs w:val="28"/>
        </w:rPr>
        <w:t xml:space="preserve">tổ chức </w:t>
      </w:r>
      <w:r w:rsidR="00BD2C12" w:rsidRPr="00652DD1">
        <w:rPr>
          <w:sz w:val="28"/>
          <w:szCs w:val="28"/>
        </w:rPr>
        <w:t>nhiều</w:t>
      </w:r>
      <w:r w:rsidR="006C2D0C" w:rsidRPr="00652DD1">
        <w:rPr>
          <w:sz w:val="28"/>
          <w:szCs w:val="28"/>
        </w:rPr>
        <w:t xml:space="preserve"> hoạt động </w:t>
      </w:r>
      <w:r w:rsidR="00202FD1" w:rsidRPr="00652DD1">
        <w:rPr>
          <w:sz w:val="28"/>
          <w:szCs w:val="28"/>
        </w:rPr>
        <w:t xml:space="preserve">tuyên truyền, </w:t>
      </w:r>
      <w:r w:rsidR="00C518E9" w:rsidRPr="00652DD1">
        <w:rPr>
          <w:sz w:val="28"/>
          <w:szCs w:val="28"/>
        </w:rPr>
        <w:t xml:space="preserve">giáo dục pháp luật dành cho </w:t>
      </w:r>
      <w:r w:rsidR="006C2D0C" w:rsidRPr="00652DD1">
        <w:rPr>
          <w:sz w:val="28"/>
          <w:szCs w:val="28"/>
        </w:rPr>
        <w:t xml:space="preserve">các </w:t>
      </w:r>
      <w:r w:rsidR="00C518E9" w:rsidRPr="00652DD1">
        <w:rPr>
          <w:sz w:val="28"/>
          <w:szCs w:val="28"/>
        </w:rPr>
        <w:t xml:space="preserve">đối tượng đoàn viên, thanh </w:t>
      </w:r>
      <w:r w:rsidR="006C2D0C" w:rsidRPr="00652DD1">
        <w:rPr>
          <w:sz w:val="28"/>
          <w:szCs w:val="28"/>
        </w:rPr>
        <w:t>thiếu nhi với</w:t>
      </w:r>
      <w:r w:rsidR="00C518E9" w:rsidRPr="00652DD1">
        <w:rPr>
          <w:sz w:val="28"/>
          <w:szCs w:val="28"/>
        </w:rPr>
        <w:t xml:space="preserve"> nội dung </w:t>
      </w:r>
      <w:r w:rsidR="006C2D0C" w:rsidRPr="00652DD1">
        <w:rPr>
          <w:sz w:val="28"/>
          <w:szCs w:val="28"/>
        </w:rPr>
        <w:t xml:space="preserve">đa dạng và </w:t>
      </w:r>
      <w:r w:rsidR="00C518E9" w:rsidRPr="00652DD1">
        <w:rPr>
          <w:sz w:val="28"/>
          <w:szCs w:val="28"/>
        </w:rPr>
        <w:t>phong phú, cụ thể như:</w:t>
      </w:r>
    </w:p>
    <w:p w:rsidR="00A9677D" w:rsidRPr="00652DD1" w:rsidRDefault="00C518E9" w:rsidP="00A9677D">
      <w:pPr>
        <w:pStyle w:val="ListParagraph"/>
        <w:ind w:left="0" w:firstLine="720"/>
        <w:jc w:val="both"/>
        <w:rPr>
          <w:rFonts w:eastAsia="Calibri"/>
          <w:sz w:val="28"/>
          <w:szCs w:val="28"/>
        </w:rPr>
      </w:pPr>
      <w:r w:rsidRPr="00652DD1">
        <w:rPr>
          <w:sz w:val="28"/>
          <w:szCs w:val="28"/>
          <w:lang w:val="pt-BR"/>
        </w:rPr>
        <w:t xml:space="preserve">+ </w:t>
      </w:r>
      <w:r w:rsidRPr="00652DD1">
        <w:rPr>
          <w:sz w:val="28"/>
          <w:szCs w:val="28"/>
        </w:rPr>
        <w:t xml:space="preserve">Nhà Văn hóa Thanh niên tiếp tục duy trì hoạt động của Tổ tư vấn pháp luật miễn phí vào các ngày thứ </w:t>
      </w:r>
      <w:r w:rsidR="001645AC" w:rsidRPr="00652DD1">
        <w:rPr>
          <w:sz w:val="28"/>
          <w:szCs w:val="28"/>
        </w:rPr>
        <w:t>bảy</w:t>
      </w:r>
      <w:r w:rsidRPr="00652DD1">
        <w:rPr>
          <w:sz w:val="28"/>
          <w:szCs w:val="28"/>
        </w:rPr>
        <w:t xml:space="preserve"> và chủ nhật hàng t</w:t>
      </w:r>
      <w:r w:rsidR="00D91ED2" w:rsidRPr="00652DD1">
        <w:rPr>
          <w:sz w:val="28"/>
          <w:szCs w:val="28"/>
        </w:rPr>
        <w:t xml:space="preserve">uần tại Nhà Văn hóa Thanh niên. Nội dung tập trung vào </w:t>
      </w:r>
      <w:r w:rsidRPr="00652DD1">
        <w:rPr>
          <w:sz w:val="28"/>
          <w:szCs w:val="28"/>
        </w:rPr>
        <w:t xml:space="preserve">những vấn đề thắc mắc của thanh niên và người dân thành phố về các thủ tục, pháp lý, quy định của </w:t>
      </w:r>
      <w:r w:rsidR="001645AC" w:rsidRPr="00652DD1">
        <w:rPr>
          <w:sz w:val="28"/>
          <w:szCs w:val="28"/>
        </w:rPr>
        <w:t xml:space="preserve">Nhà </w:t>
      </w:r>
      <w:r w:rsidRPr="00652DD1">
        <w:rPr>
          <w:sz w:val="28"/>
          <w:szCs w:val="28"/>
        </w:rPr>
        <w:t>nước…</w:t>
      </w:r>
      <w:r w:rsidR="00483208" w:rsidRPr="00652DD1">
        <w:rPr>
          <w:sz w:val="28"/>
          <w:szCs w:val="28"/>
        </w:rPr>
        <w:t xml:space="preserve">Nhằm tăng cường công tác giáo dục </w:t>
      </w:r>
      <w:r w:rsidR="00353C28" w:rsidRPr="00652DD1">
        <w:rPr>
          <w:sz w:val="28"/>
          <w:szCs w:val="28"/>
        </w:rPr>
        <w:t xml:space="preserve">pháp luật cho </w:t>
      </w:r>
      <w:r w:rsidR="00483208" w:rsidRPr="00652DD1">
        <w:rPr>
          <w:sz w:val="28"/>
          <w:szCs w:val="28"/>
        </w:rPr>
        <w:t xml:space="preserve">đoàn viên, thanh niên </w:t>
      </w:r>
      <w:r w:rsidR="00F56F31" w:rsidRPr="00652DD1">
        <w:rPr>
          <w:sz w:val="28"/>
          <w:szCs w:val="28"/>
        </w:rPr>
        <w:t>t</w:t>
      </w:r>
      <w:r w:rsidR="00483208" w:rsidRPr="00652DD1">
        <w:rPr>
          <w:sz w:val="28"/>
          <w:szCs w:val="28"/>
        </w:rPr>
        <w:t>hành phố, Nhà Văn hóa Thanh niên tiếp tục phối hợp cùng Hội Luật gia Thành phố và Đài truyền hình Thành phố tổ chức chuỗi chương trình “Sống và trò chuyện” được phát sóng vào lúc 20g00 tối chủ nhật, 12g00 trưa thứ hai và 09g00 giờ sáng thứ bảy hàng tuần trên kênh HTV</w:t>
      </w:r>
      <w:r w:rsidR="00D91ED2" w:rsidRPr="00652DD1">
        <w:rPr>
          <w:sz w:val="28"/>
          <w:szCs w:val="28"/>
        </w:rPr>
        <w:t>1 của Đài truyền hình Thành phố (g</w:t>
      </w:r>
      <w:r w:rsidR="00483208" w:rsidRPr="00652DD1">
        <w:rPr>
          <w:sz w:val="28"/>
          <w:szCs w:val="28"/>
        </w:rPr>
        <w:t xml:space="preserve">hi hình tại Nhà Văn hóa Thanh niên mỗi tháng 1 kỳ). Trong năm 2015, chương trình đã thực hiện được 7 kỳ với các nội dung giúp các bạn trẻ và người dân nhận diện các </w:t>
      </w:r>
      <w:r w:rsidR="00483208" w:rsidRPr="00652DD1">
        <w:rPr>
          <w:sz w:val="28"/>
          <w:szCs w:val="28"/>
        </w:rPr>
        <w:lastRenderedPageBreak/>
        <w:t>vấn đề pháp luật hiện hữu trong cuộc sống</w:t>
      </w:r>
      <w:r w:rsidR="00D91ED2" w:rsidRPr="00652DD1">
        <w:rPr>
          <w:sz w:val="28"/>
          <w:szCs w:val="28"/>
        </w:rPr>
        <w:t>,</w:t>
      </w:r>
      <w:r w:rsidR="00483208" w:rsidRPr="00652DD1">
        <w:rPr>
          <w:sz w:val="28"/>
          <w:szCs w:val="28"/>
        </w:rPr>
        <w:t xml:space="preserve"> xoay quanh các Luật Công nghệ thông tin, Luật Hình sự, Luật Dân sự, Luật Thanh niên, Luật Lao động, Luật Bảo vệ môi trường, Luật Sở hữu trí tuệ…</w:t>
      </w:r>
      <w:r w:rsidR="004B0229" w:rsidRPr="00652DD1">
        <w:rPr>
          <w:sz w:val="28"/>
          <w:szCs w:val="28"/>
        </w:rPr>
        <w:t xml:space="preserve"> </w:t>
      </w:r>
      <w:r w:rsidR="00483208" w:rsidRPr="00652DD1">
        <w:rPr>
          <w:sz w:val="28"/>
          <w:szCs w:val="28"/>
        </w:rPr>
        <w:t>Hưởng  ứng  tuần lễ Ngày Pháp luật nước Cộng hòa xã hội chủ nghĩa Việt Nam năm 2015 tại Thành phố Hồ Chí Minh</w:t>
      </w:r>
      <w:r w:rsidR="002A374A" w:rsidRPr="00652DD1">
        <w:rPr>
          <w:sz w:val="28"/>
          <w:szCs w:val="28"/>
        </w:rPr>
        <w:t>,</w:t>
      </w:r>
      <w:r w:rsidR="00483208" w:rsidRPr="00652DD1">
        <w:rPr>
          <w:sz w:val="28"/>
          <w:szCs w:val="28"/>
        </w:rPr>
        <w:t xml:space="preserve"> Nhà Văn hóa Thanh niên phối hợp với </w:t>
      </w:r>
      <w:r w:rsidR="00483208" w:rsidRPr="00652DD1">
        <w:rPr>
          <w:rFonts w:eastAsia="Calibri"/>
          <w:sz w:val="28"/>
          <w:szCs w:val="28"/>
        </w:rPr>
        <w:t xml:space="preserve">Hội Luật gia Thành phố, Ban Khoa Giáo </w:t>
      </w:r>
      <w:r w:rsidR="00F56F31" w:rsidRPr="00652DD1">
        <w:rPr>
          <w:rFonts w:eastAsia="Calibri"/>
          <w:sz w:val="28"/>
          <w:szCs w:val="28"/>
        </w:rPr>
        <w:t>-</w:t>
      </w:r>
      <w:r w:rsidR="00483208" w:rsidRPr="00652DD1">
        <w:rPr>
          <w:rFonts w:eastAsia="Calibri"/>
          <w:sz w:val="28"/>
          <w:szCs w:val="28"/>
        </w:rPr>
        <w:t xml:space="preserve"> Đài Truyền hình Thành phố và Báo Pháp Luật Thành phố </w:t>
      </w:r>
      <w:r w:rsidR="00A9677D" w:rsidRPr="00652DD1">
        <w:rPr>
          <w:rFonts w:eastAsia="Calibri"/>
          <w:sz w:val="28"/>
          <w:szCs w:val="28"/>
        </w:rPr>
        <w:t xml:space="preserve">tổ chức </w:t>
      </w:r>
      <w:r w:rsidR="00A9677D" w:rsidRPr="00652DD1">
        <w:rPr>
          <w:sz w:val="28"/>
          <w:szCs w:val="28"/>
        </w:rPr>
        <w:t xml:space="preserve">hội thi “Thanh niên với pháp luật </w:t>
      </w:r>
      <w:r w:rsidR="003A0374" w:rsidRPr="00652DD1">
        <w:rPr>
          <w:sz w:val="28"/>
          <w:szCs w:val="28"/>
        </w:rPr>
        <w:t xml:space="preserve">năm </w:t>
      </w:r>
      <w:r w:rsidR="00A9677D" w:rsidRPr="00652DD1">
        <w:rPr>
          <w:sz w:val="28"/>
          <w:szCs w:val="28"/>
        </w:rPr>
        <w:t>2015”</w:t>
      </w:r>
      <w:r w:rsidR="00A9677D" w:rsidRPr="00652DD1">
        <w:rPr>
          <w:rFonts w:eastAsia="Calibri"/>
          <w:sz w:val="28"/>
          <w:szCs w:val="28"/>
        </w:rPr>
        <w:t xml:space="preserve">. </w:t>
      </w:r>
      <w:r w:rsidR="00D91ED2" w:rsidRPr="00652DD1">
        <w:rPr>
          <w:rFonts w:eastAsia="Calibri"/>
          <w:sz w:val="28"/>
          <w:szCs w:val="28"/>
        </w:rPr>
        <w:t xml:space="preserve">Hội </w:t>
      </w:r>
      <w:r w:rsidR="00A9677D" w:rsidRPr="00652DD1">
        <w:rPr>
          <w:rFonts w:eastAsia="Calibri"/>
          <w:sz w:val="28"/>
          <w:szCs w:val="28"/>
        </w:rPr>
        <w:t xml:space="preserve">thi </w:t>
      </w:r>
      <w:r w:rsidR="00D91ED2" w:rsidRPr="00652DD1">
        <w:rPr>
          <w:rFonts w:eastAsia="Calibri"/>
          <w:sz w:val="28"/>
          <w:szCs w:val="28"/>
        </w:rPr>
        <w:t>đã</w:t>
      </w:r>
      <w:r w:rsidR="00A9677D" w:rsidRPr="00652DD1">
        <w:rPr>
          <w:rFonts w:eastAsia="Calibri"/>
          <w:sz w:val="28"/>
          <w:szCs w:val="28"/>
        </w:rPr>
        <w:t xml:space="preserve"> tuyên truyền, phổ biến các vấn đề liên quan đến các qui định của Hiến pháp, Luật Hôn nhân và gia đình, Bộ luật Lao động và Luật Phòng, chống ma túy.</w:t>
      </w:r>
    </w:p>
    <w:p w:rsidR="006727A4" w:rsidRPr="00652DD1" w:rsidRDefault="00C518E9" w:rsidP="00EC3703">
      <w:pPr>
        <w:ind w:firstLine="720"/>
        <w:jc w:val="both"/>
        <w:rPr>
          <w:bCs/>
          <w:iCs/>
          <w:sz w:val="28"/>
          <w:szCs w:val="28"/>
        </w:rPr>
      </w:pPr>
      <w:r w:rsidRPr="00652DD1">
        <w:rPr>
          <w:sz w:val="28"/>
          <w:szCs w:val="28"/>
        </w:rPr>
        <w:t>+ Trung tâm Hỗ trợ Thanh niên Công nhân Thành phố</w:t>
      </w:r>
      <w:r w:rsidR="00F72270" w:rsidRPr="00652DD1">
        <w:rPr>
          <w:sz w:val="28"/>
          <w:szCs w:val="28"/>
        </w:rPr>
        <w:t xml:space="preserve"> </w:t>
      </w:r>
      <w:r w:rsidR="005D3965" w:rsidRPr="00652DD1">
        <w:rPr>
          <w:sz w:val="28"/>
          <w:szCs w:val="28"/>
        </w:rPr>
        <w:t xml:space="preserve">đã phối hợp với các cơ quan chức năng, các cơ sở Đoàn trên địa bàn thành phố </w:t>
      </w:r>
      <w:r w:rsidR="005D3965" w:rsidRPr="00652DD1">
        <w:rPr>
          <w:sz w:val="28"/>
          <w:szCs w:val="28"/>
          <w:lang w:val="vi-VN"/>
        </w:rPr>
        <w:t xml:space="preserve">tổ chức </w:t>
      </w:r>
      <w:r w:rsidR="005D3965" w:rsidRPr="00652DD1">
        <w:rPr>
          <w:sz w:val="28"/>
          <w:szCs w:val="28"/>
        </w:rPr>
        <w:t xml:space="preserve">các </w:t>
      </w:r>
      <w:r w:rsidR="005D3965" w:rsidRPr="00652DD1">
        <w:rPr>
          <w:sz w:val="28"/>
          <w:szCs w:val="28"/>
          <w:lang w:val="vi-VN"/>
        </w:rPr>
        <w:t xml:space="preserve">chương trình tư vấn, tuyên truyền </w:t>
      </w:r>
      <w:r w:rsidR="005D3965" w:rsidRPr="00652DD1">
        <w:rPr>
          <w:sz w:val="28"/>
          <w:szCs w:val="28"/>
        </w:rPr>
        <w:t>pháp luật</w:t>
      </w:r>
      <w:r w:rsidR="005D3965" w:rsidRPr="00652DD1">
        <w:rPr>
          <w:sz w:val="28"/>
          <w:szCs w:val="28"/>
          <w:lang w:val="vi-VN"/>
        </w:rPr>
        <w:t xml:space="preserve"> cho thanh niên công nhân dưới nhiều hình thức đa dạng như: các phiên tòa giả định, các buổi tư vấn pháp lý, câu chuyện pháp luật</w:t>
      </w:r>
      <w:r w:rsidR="005E36E4" w:rsidRPr="00652DD1">
        <w:rPr>
          <w:sz w:val="28"/>
          <w:szCs w:val="28"/>
        </w:rPr>
        <w:t>, kịch diễn đàn</w:t>
      </w:r>
      <w:r w:rsidR="005D3965" w:rsidRPr="00652DD1">
        <w:rPr>
          <w:sz w:val="28"/>
          <w:szCs w:val="28"/>
          <w:lang w:val="vi-VN"/>
        </w:rPr>
        <w:t>… tại các khu lưu trú văn hóa, các khu chế xuất,</w:t>
      </w:r>
      <w:r w:rsidR="00D91ED2" w:rsidRPr="00652DD1">
        <w:rPr>
          <w:sz w:val="28"/>
          <w:szCs w:val="28"/>
        </w:rPr>
        <w:t xml:space="preserve"> </w:t>
      </w:r>
      <w:r w:rsidR="005D3965" w:rsidRPr="00652DD1">
        <w:rPr>
          <w:sz w:val="28"/>
          <w:szCs w:val="28"/>
          <w:lang w:val="vi-VN"/>
        </w:rPr>
        <w:t>khu công nghiệp thành phố cho trên 1</w:t>
      </w:r>
      <w:r w:rsidR="005D3965" w:rsidRPr="00652DD1">
        <w:rPr>
          <w:sz w:val="28"/>
          <w:szCs w:val="28"/>
        </w:rPr>
        <w:t>5</w:t>
      </w:r>
      <w:r w:rsidR="005D3965" w:rsidRPr="00652DD1">
        <w:rPr>
          <w:sz w:val="28"/>
          <w:szCs w:val="28"/>
          <w:lang w:val="vi-VN"/>
        </w:rPr>
        <w:t>.</w:t>
      </w:r>
      <w:r w:rsidR="005D3965" w:rsidRPr="00652DD1">
        <w:rPr>
          <w:sz w:val="28"/>
          <w:szCs w:val="28"/>
        </w:rPr>
        <w:t>0</w:t>
      </w:r>
      <w:r w:rsidR="005D3965" w:rsidRPr="00652DD1">
        <w:rPr>
          <w:sz w:val="28"/>
          <w:szCs w:val="28"/>
          <w:lang w:val="vi-VN"/>
        </w:rPr>
        <w:t>00 lượt thanh niên công nhân tham gia</w:t>
      </w:r>
      <w:r w:rsidR="00B224A4" w:rsidRPr="00652DD1">
        <w:rPr>
          <w:sz w:val="28"/>
          <w:szCs w:val="28"/>
        </w:rPr>
        <w:t xml:space="preserve">. Tổ chức 22 chương trình phiên tòa giả định về các án </w:t>
      </w:r>
      <w:r w:rsidR="00D91ED2" w:rsidRPr="00652DD1">
        <w:rPr>
          <w:sz w:val="28"/>
          <w:szCs w:val="28"/>
        </w:rPr>
        <w:t>li</w:t>
      </w:r>
      <w:r w:rsidR="006727A4" w:rsidRPr="00652DD1">
        <w:rPr>
          <w:sz w:val="28"/>
          <w:szCs w:val="28"/>
        </w:rPr>
        <w:t>ê</w:t>
      </w:r>
      <w:r w:rsidR="00D91ED2" w:rsidRPr="00652DD1">
        <w:rPr>
          <w:sz w:val="28"/>
          <w:szCs w:val="28"/>
        </w:rPr>
        <w:t xml:space="preserve">n quan đến </w:t>
      </w:r>
      <w:r w:rsidR="00B224A4" w:rsidRPr="00652DD1">
        <w:rPr>
          <w:sz w:val="28"/>
          <w:szCs w:val="28"/>
        </w:rPr>
        <w:t>An toàn giao thông</w:t>
      </w:r>
      <w:r w:rsidR="00A97B5A" w:rsidRPr="00652DD1">
        <w:rPr>
          <w:sz w:val="28"/>
          <w:szCs w:val="28"/>
        </w:rPr>
        <w:t>, m</w:t>
      </w:r>
      <w:r w:rsidR="00B224A4" w:rsidRPr="00652DD1">
        <w:rPr>
          <w:sz w:val="28"/>
          <w:szCs w:val="28"/>
        </w:rPr>
        <w:t>ua bán ma túy trái phép</w:t>
      </w:r>
      <w:r w:rsidR="00A97B5A" w:rsidRPr="00652DD1">
        <w:rPr>
          <w:sz w:val="28"/>
          <w:szCs w:val="28"/>
        </w:rPr>
        <w:t>, á</w:t>
      </w:r>
      <w:r w:rsidR="00B224A4" w:rsidRPr="00652DD1">
        <w:rPr>
          <w:sz w:val="28"/>
          <w:szCs w:val="28"/>
        </w:rPr>
        <w:t xml:space="preserve">n cướp tài sản gây hậu quả nghiêm trọng và </w:t>
      </w:r>
      <w:r w:rsidR="00A97B5A" w:rsidRPr="00652DD1">
        <w:rPr>
          <w:sz w:val="28"/>
          <w:szCs w:val="28"/>
        </w:rPr>
        <w:t xml:space="preserve">án </w:t>
      </w:r>
      <w:r w:rsidR="00B224A4" w:rsidRPr="00652DD1">
        <w:rPr>
          <w:sz w:val="28"/>
          <w:szCs w:val="28"/>
        </w:rPr>
        <w:t>bạo hành trẻ em …cho 11.000 lượt thanh niên công nhân tham gia</w:t>
      </w:r>
      <w:r w:rsidR="008520E5" w:rsidRPr="00652DD1">
        <w:rPr>
          <w:sz w:val="28"/>
          <w:szCs w:val="28"/>
        </w:rPr>
        <w:t xml:space="preserve">, </w:t>
      </w:r>
      <w:r w:rsidR="00E941F7" w:rsidRPr="00652DD1">
        <w:rPr>
          <w:sz w:val="28"/>
          <w:szCs w:val="28"/>
        </w:rPr>
        <w:t xml:space="preserve">phát 3.000 tờ rơi tuyên tuyền về Luật Lao động, Luật Giao thông đường bộ, </w:t>
      </w:r>
      <w:r w:rsidR="000D5265" w:rsidRPr="00652DD1">
        <w:rPr>
          <w:sz w:val="28"/>
          <w:szCs w:val="28"/>
        </w:rPr>
        <w:t xml:space="preserve">cung cấp </w:t>
      </w:r>
      <w:r w:rsidR="00E941F7" w:rsidRPr="00652DD1">
        <w:rPr>
          <w:sz w:val="28"/>
          <w:szCs w:val="28"/>
        </w:rPr>
        <w:t>tài liệu Hỏi đáp về Bộ Luật Hình sự - Dân sự…cho thanh niên công nhân.</w:t>
      </w:r>
      <w:r w:rsidR="006D7E28" w:rsidRPr="00652DD1">
        <w:rPr>
          <w:sz w:val="28"/>
          <w:szCs w:val="28"/>
        </w:rPr>
        <w:t xml:space="preserve"> Trong năm 2015</w:t>
      </w:r>
      <w:r w:rsidR="00E7507A" w:rsidRPr="00652DD1">
        <w:rPr>
          <w:sz w:val="28"/>
          <w:szCs w:val="28"/>
        </w:rPr>
        <w:t>,</w:t>
      </w:r>
      <w:r w:rsidR="006D7E28" w:rsidRPr="00652DD1">
        <w:rPr>
          <w:sz w:val="28"/>
          <w:szCs w:val="28"/>
        </w:rPr>
        <w:t xml:space="preserve"> t</w:t>
      </w:r>
      <w:r w:rsidRPr="00652DD1">
        <w:rPr>
          <w:bCs/>
          <w:iCs/>
          <w:sz w:val="28"/>
          <w:szCs w:val="28"/>
        </w:rPr>
        <w:t xml:space="preserve">rung tâm </w:t>
      </w:r>
      <w:r w:rsidR="006D7E28" w:rsidRPr="00652DD1">
        <w:rPr>
          <w:bCs/>
          <w:iCs/>
          <w:sz w:val="28"/>
          <w:szCs w:val="28"/>
        </w:rPr>
        <w:t xml:space="preserve">vẫn tiếp tục duy trì </w:t>
      </w:r>
      <w:r w:rsidRPr="00652DD1">
        <w:rPr>
          <w:bCs/>
          <w:iCs/>
          <w:sz w:val="28"/>
          <w:szCs w:val="28"/>
          <w:lang w:val="vi-VN"/>
        </w:rPr>
        <w:t xml:space="preserve">tư vấn </w:t>
      </w:r>
      <w:r w:rsidRPr="00652DD1">
        <w:rPr>
          <w:bCs/>
          <w:iCs/>
          <w:sz w:val="28"/>
          <w:szCs w:val="28"/>
        </w:rPr>
        <w:t xml:space="preserve">pháp luật bằng hình thức trực </w:t>
      </w:r>
      <w:r w:rsidRPr="00652DD1">
        <w:rPr>
          <w:bCs/>
          <w:iCs/>
          <w:sz w:val="28"/>
          <w:szCs w:val="28"/>
          <w:lang w:val="vi-VN"/>
        </w:rPr>
        <w:t xml:space="preserve">tuyến </w:t>
      </w:r>
      <w:r w:rsidRPr="00652DD1">
        <w:rPr>
          <w:bCs/>
          <w:iCs/>
          <w:sz w:val="28"/>
          <w:szCs w:val="28"/>
        </w:rPr>
        <w:t>th</w:t>
      </w:r>
      <w:r w:rsidR="000D5265" w:rsidRPr="00652DD1">
        <w:rPr>
          <w:bCs/>
          <w:iCs/>
          <w:sz w:val="28"/>
          <w:szCs w:val="28"/>
        </w:rPr>
        <w:t xml:space="preserve">ông qua trang thông tin điện tử, </w:t>
      </w:r>
      <w:r w:rsidR="006D7E28" w:rsidRPr="00652DD1">
        <w:rPr>
          <w:bCs/>
          <w:iCs/>
          <w:sz w:val="28"/>
          <w:szCs w:val="28"/>
        </w:rPr>
        <w:t xml:space="preserve">góp phần hỗ trợ cho thanh niên công nhân </w:t>
      </w:r>
      <w:r w:rsidR="000D5265" w:rsidRPr="00652DD1">
        <w:rPr>
          <w:bCs/>
          <w:iCs/>
          <w:sz w:val="28"/>
          <w:szCs w:val="28"/>
        </w:rPr>
        <w:t xml:space="preserve">kiến thức </w:t>
      </w:r>
      <w:r w:rsidRPr="00652DD1">
        <w:rPr>
          <w:bCs/>
          <w:iCs/>
          <w:sz w:val="28"/>
          <w:szCs w:val="28"/>
          <w:lang w:val="vi-VN"/>
        </w:rPr>
        <w:t>pháp luật</w:t>
      </w:r>
      <w:r w:rsidR="000D5265" w:rsidRPr="00652DD1">
        <w:rPr>
          <w:bCs/>
          <w:iCs/>
          <w:sz w:val="28"/>
          <w:szCs w:val="28"/>
        </w:rPr>
        <w:t xml:space="preserve"> về</w:t>
      </w:r>
      <w:r w:rsidR="006D7E28" w:rsidRPr="00652DD1">
        <w:rPr>
          <w:bCs/>
          <w:iCs/>
          <w:sz w:val="28"/>
          <w:szCs w:val="28"/>
        </w:rPr>
        <w:t xml:space="preserve"> </w:t>
      </w:r>
      <w:r w:rsidRPr="00652DD1">
        <w:rPr>
          <w:bCs/>
          <w:iCs/>
          <w:sz w:val="28"/>
          <w:szCs w:val="28"/>
          <w:lang w:val="vi-VN"/>
        </w:rPr>
        <w:t xml:space="preserve">sức khỏe sinh sản, </w:t>
      </w:r>
      <w:r w:rsidRPr="00652DD1">
        <w:rPr>
          <w:bCs/>
          <w:iCs/>
          <w:sz w:val="28"/>
          <w:szCs w:val="28"/>
        </w:rPr>
        <w:t xml:space="preserve">tâm lý, </w:t>
      </w:r>
      <w:r w:rsidRPr="00652DD1">
        <w:rPr>
          <w:bCs/>
          <w:iCs/>
          <w:sz w:val="28"/>
          <w:szCs w:val="28"/>
          <w:lang w:val="vi-VN"/>
        </w:rPr>
        <w:t xml:space="preserve">tình yêu hôn nhân </w:t>
      </w:r>
      <w:r w:rsidRPr="00652DD1">
        <w:rPr>
          <w:bCs/>
          <w:iCs/>
          <w:sz w:val="28"/>
          <w:szCs w:val="28"/>
        </w:rPr>
        <w:t xml:space="preserve">và </w:t>
      </w:r>
      <w:r w:rsidRPr="00652DD1">
        <w:rPr>
          <w:bCs/>
          <w:iCs/>
          <w:sz w:val="28"/>
          <w:szCs w:val="28"/>
          <w:lang w:val="vi-VN"/>
        </w:rPr>
        <w:t>gia đình</w:t>
      </w:r>
      <w:r w:rsidRPr="00652DD1">
        <w:rPr>
          <w:bCs/>
          <w:iCs/>
          <w:sz w:val="28"/>
          <w:szCs w:val="28"/>
        </w:rPr>
        <w:t>.</w:t>
      </w:r>
      <w:r w:rsidR="00EC3703" w:rsidRPr="00652DD1">
        <w:rPr>
          <w:bCs/>
          <w:iCs/>
          <w:sz w:val="28"/>
          <w:szCs w:val="28"/>
        </w:rPr>
        <w:tab/>
      </w:r>
    </w:p>
    <w:p w:rsidR="00E35A0E" w:rsidRPr="00652DD1" w:rsidRDefault="00FC150D" w:rsidP="00E35A0E">
      <w:pPr>
        <w:ind w:firstLine="720"/>
        <w:jc w:val="both"/>
        <w:rPr>
          <w:sz w:val="28"/>
          <w:szCs w:val="28"/>
        </w:rPr>
      </w:pPr>
      <w:r w:rsidRPr="00652DD1">
        <w:rPr>
          <w:sz w:val="28"/>
          <w:szCs w:val="28"/>
        </w:rPr>
        <w:t xml:space="preserve">+ </w:t>
      </w:r>
      <w:r w:rsidR="0097775A" w:rsidRPr="00652DD1">
        <w:rPr>
          <w:sz w:val="28"/>
          <w:szCs w:val="28"/>
        </w:rPr>
        <w:t xml:space="preserve">Trong năm </w:t>
      </w:r>
      <w:r w:rsidRPr="00652DD1">
        <w:rPr>
          <w:sz w:val="28"/>
          <w:szCs w:val="28"/>
        </w:rPr>
        <w:t xml:space="preserve">2015, </w:t>
      </w:r>
      <w:r w:rsidR="00F205B8" w:rsidRPr="00652DD1">
        <w:rPr>
          <w:sz w:val="28"/>
          <w:szCs w:val="28"/>
        </w:rPr>
        <w:t xml:space="preserve">Trung </w:t>
      </w:r>
      <w:r w:rsidRPr="00652DD1">
        <w:rPr>
          <w:sz w:val="28"/>
          <w:szCs w:val="28"/>
        </w:rPr>
        <w:t xml:space="preserve">tâm Hỗ trợ Học sinh </w:t>
      </w:r>
      <w:r w:rsidR="00173EC9" w:rsidRPr="00652DD1">
        <w:rPr>
          <w:sz w:val="28"/>
          <w:szCs w:val="28"/>
        </w:rPr>
        <w:t>-</w:t>
      </w:r>
      <w:r w:rsidRPr="00652DD1">
        <w:rPr>
          <w:sz w:val="28"/>
          <w:szCs w:val="28"/>
        </w:rPr>
        <w:t xml:space="preserve"> Sinh viên thành phố đã phối hợp với </w:t>
      </w:r>
      <w:r w:rsidR="0097775A" w:rsidRPr="00652DD1">
        <w:rPr>
          <w:sz w:val="28"/>
          <w:szCs w:val="28"/>
        </w:rPr>
        <w:t>7</w:t>
      </w:r>
      <w:r w:rsidR="00202FD1" w:rsidRPr="00652DD1">
        <w:rPr>
          <w:sz w:val="28"/>
          <w:szCs w:val="28"/>
        </w:rPr>
        <w:t>0</w:t>
      </w:r>
      <w:r w:rsidRPr="00652DD1">
        <w:rPr>
          <w:sz w:val="28"/>
          <w:szCs w:val="28"/>
        </w:rPr>
        <w:t xml:space="preserve"> trường T</w:t>
      </w:r>
      <w:r w:rsidR="008916C2" w:rsidRPr="00652DD1">
        <w:rPr>
          <w:sz w:val="28"/>
          <w:szCs w:val="28"/>
        </w:rPr>
        <w:t>rung học phổ thông</w:t>
      </w:r>
      <w:r w:rsidR="0097775A" w:rsidRPr="00652DD1">
        <w:rPr>
          <w:sz w:val="28"/>
          <w:szCs w:val="28"/>
        </w:rPr>
        <w:t>, Cao đẳng và Đại học</w:t>
      </w:r>
      <w:r w:rsidRPr="00652DD1">
        <w:rPr>
          <w:sz w:val="28"/>
          <w:szCs w:val="28"/>
        </w:rPr>
        <w:t xml:space="preserve"> trên địa bàn thành phố</w:t>
      </w:r>
      <w:r w:rsidR="0097775A" w:rsidRPr="00652DD1">
        <w:rPr>
          <w:sz w:val="28"/>
          <w:szCs w:val="28"/>
        </w:rPr>
        <w:t xml:space="preserve"> </w:t>
      </w:r>
      <w:r w:rsidR="001C0734" w:rsidRPr="00652DD1">
        <w:rPr>
          <w:sz w:val="28"/>
          <w:szCs w:val="28"/>
        </w:rPr>
        <w:t xml:space="preserve">tổ </w:t>
      </w:r>
      <w:r w:rsidRPr="00652DD1">
        <w:rPr>
          <w:sz w:val="28"/>
          <w:szCs w:val="28"/>
        </w:rPr>
        <w:t xml:space="preserve">chức </w:t>
      </w:r>
      <w:r w:rsidR="0097775A" w:rsidRPr="00652DD1">
        <w:rPr>
          <w:sz w:val="28"/>
          <w:szCs w:val="28"/>
        </w:rPr>
        <w:t xml:space="preserve">70 chương trình </w:t>
      </w:r>
      <w:r w:rsidRPr="00652DD1">
        <w:rPr>
          <w:sz w:val="28"/>
          <w:szCs w:val="28"/>
          <w:lang w:val="pt-BR"/>
        </w:rPr>
        <w:t xml:space="preserve">“Hành trình văn hóa giao thông” </w:t>
      </w:r>
      <w:r w:rsidR="0097775A" w:rsidRPr="00652DD1">
        <w:rPr>
          <w:sz w:val="28"/>
          <w:szCs w:val="28"/>
          <w:lang w:val="pt-BR"/>
        </w:rPr>
        <w:t xml:space="preserve">và </w:t>
      </w:r>
      <w:r w:rsidR="006727A4" w:rsidRPr="00652DD1">
        <w:rPr>
          <w:sz w:val="28"/>
          <w:szCs w:val="28"/>
          <w:lang w:val="pt-BR"/>
        </w:rPr>
        <w:t>“</w:t>
      </w:r>
      <w:r w:rsidR="006727A4" w:rsidRPr="00652DD1">
        <w:rPr>
          <w:sz w:val="28"/>
          <w:szCs w:val="28"/>
        </w:rPr>
        <w:t>Hành trình giao thông an toàn”</w:t>
      </w:r>
      <w:r w:rsidR="0097775A" w:rsidRPr="00652DD1">
        <w:rPr>
          <w:sz w:val="28"/>
          <w:szCs w:val="28"/>
        </w:rPr>
        <w:t xml:space="preserve"> </w:t>
      </w:r>
      <w:r w:rsidR="003D2531" w:rsidRPr="00652DD1">
        <w:rPr>
          <w:sz w:val="28"/>
          <w:szCs w:val="28"/>
        </w:rPr>
        <w:t xml:space="preserve">cho các </w:t>
      </w:r>
      <w:r w:rsidR="0097775A" w:rsidRPr="00652DD1">
        <w:rPr>
          <w:sz w:val="28"/>
          <w:szCs w:val="28"/>
        </w:rPr>
        <w:t xml:space="preserve">bạn </w:t>
      </w:r>
      <w:r w:rsidR="003D2531" w:rsidRPr="00652DD1">
        <w:rPr>
          <w:sz w:val="28"/>
          <w:szCs w:val="28"/>
        </w:rPr>
        <w:t>học sinh</w:t>
      </w:r>
      <w:r w:rsidR="0097775A" w:rsidRPr="00652DD1">
        <w:rPr>
          <w:sz w:val="28"/>
          <w:szCs w:val="28"/>
        </w:rPr>
        <w:t>, sinh viên</w:t>
      </w:r>
      <w:r w:rsidR="003D2531" w:rsidRPr="00652DD1">
        <w:rPr>
          <w:sz w:val="28"/>
          <w:szCs w:val="28"/>
        </w:rPr>
        <w:t xml:space="preserve"> </w:t>
      </w:r>
      <w:r w:rsidRPr="00652DD1">
        <w:rPr>
          <w:sz w:val="28"/>
          <w:szCs w:val="28"/>
          <w:lang w:val="pt-BR"/>
        </w:rPr>
        <w:t>thông qua việc mời các báo cáo viên của Ban An toàn gi</w:t>
      </w:r>
      <w:r w:rsidR="00F205B8" w:rsidRPr="00652DD1">
        <w:rPr>
          <w:sz w:val="28"/>
          <w:szCs w:val="28"/>
          <w:lang w:val="pt-BR"/>
        </w:rPr>
        <w:t xml:space="preserve">ao thông </w:t>
      </w:r>
      <w:r w:rsidR="002A2D12" w:rsidRPr="00652DD1">
        <w:rPr>
          <w:sz w:val="28"/>
          <w:szCs w:val="28"/>
          <w:lang w:val="pt-BR"/>
        </w:rPr>
        <w:t xml:space="preserve">Thành </w:t>
      </w:r>
      <w:r w:rsidRPr="00652DD1">
        <w:rPr>
          <w:sz w:val="28"/>
          <w:szCs w:val="28"/>
          <w:lang w:val="pt-BR"/>
        </w:rPr>
        <w:t xml:space="preserve">phố, Phòng Cảnh sát </w:t>
      </w:r>
      <w:r w:rsidR="00561F28" w:rsidRPr="00652DD1">
        <w:rPr>
          <w:sz w:val="28"/>
          <w:szCs w:val="28"/>
          <w:lang w:val="pt-BR"/>
        </w:rPr>
        <w:t>giao thông đường bộ, đường sắt -</w:t>
      </w:r>
      <w:r w:rsidRPr="00652DD1">
        <w:rPr>
          <w:sz w:val="28"/>
          <w:szCs w:val="28"/>
          <w:lang w:val="pt-BR"/>
        </w:rPr>
        <w:t xml:space="preserve"> Công an T</w:t>
      </w:r>
      <w:r w:rsidR="001C0734" w:rsidRPr="00652DD1">
        <w:rPr>
          <w:sz w:val="28"/>
          <w:szCs w:val="28"/>
          <w:lang w:val="pt-BR"/>
        </w:rPr>
        <w:t>hành phố</w:t>
      </w:r>
      <w:r w:rsidRPr="00652DD1">
        <w:rPr>
          <w:sz w:val="28"/>
          <w:szCs w:val="28"/>
          <w:lang w:val="pt-BR"/>
        </w:rPr>
        <w:t xml:space="preserve"> báo cáo về tình hình giao thông, tham gia giao thông an toàn, </w:t>
      </w:r>
      <w:r w:rsidR="006727A4" w:rsidRPr="00652DD1">
        <w:rPr>
          <w:sz w:val="28"/>
          <w:szCs w:val="28"/>
          <w:lang w:val="pt-BR"/>
        </w:rPr>
        <w:t>xây</w:t>
      </w:r>
      <w:r w:rsidR="001C0734" w:rsidRPr="00652DD1">
        <w:rPr>
          <w:sz w:val="28"/>
          <w:szCs w:val="28"/>
          <w:lang w:val="pt-BR"/>
        </w:rPr>
        <w:t xml:space="preserve"> dựng hành vi ứng xử </w:t>
      </w:r>
      <w:r w:rsidRPr="00652DD1">
        <w:rPr>
          <w:sz w:val="28"/>
          <w:szCs w:val="28"/>
          <w:lang w:val="pt-BR"/>
        </w:rPr>
        <w:t>văn hóa khi tham gia giao thông...</w:t>
      </w:r>
      <w:r w:rsidR="00202FD1" w:rsidRPr="00652DD1">
        <w:rPr>
          <w:sz w:val="28"/>
          <w:szCs w:val="28"/>
          <w:lang w:val="pt-BR"/>
        </w:rPr>
        <w:t xml:space="preserve">gắn </w:t>
      </w:r>
      <w:r w:rsidR="0097775A" w:rsidRPr="00652DD1">
        <w:rPr>
          <w:sz w:val="28"/>
          <w:szCs w:val="28"/>
          <w:lang w:val="pt-BR"/>
        </w:rPr>
        <w:t>với t</w:t>
      </w:r>
      <w:r w:rsidR="001C0734" w:rsidRPr="00652DD1">
        <w:rPr>
          <w:sz w:val="28"/>
          <w:szCs w:val="28"/>
        </w:rPr>
        <w:t>iểu phẩ</w:t>
      </w:r>
      <w:r w:rsidR="0097775A" w:rsidRPr="00652DD1">
        <w:rPr>
          <w:sz w:val="28"/>
          <w:szCs w:val="28"/>
        </w:rPr>
        <w:t>m tuyên truyền</w:t>
      </w:r>
      <w:r w:rsidR="009F57A7" w:rsidRPr="00652DD1">
        <w:rPr>
          <w:sz w:val="28"/>
          <w:szCs w:val="28"/>
        </w:rPr>
        <w:t>.</w:t>
      </w:r>
      <w:r w:rsidR="001C0734" w:rsidRPr="00652DD1">
        <w:rPr>
          <w:sz w:val="28"/>
          <w:szCs w:val="28"/>
        </w:rPr>
        <w:t xml:space="preserve"> </w:t>
      </w:r>
      <w:r w:rsidR="009F57A7" w:rsidRPr="00652DD1">
        <w:rPr>
          <w:sz w:val="28"/>
          <w:szCs w:val="28"/>
        </w:rPr>
        <w:t>C</w:t>
      </w:r>
      <w:r w:rsidR="001C0734" w:rsidRPr="00652DD1">
        <w:rPr>
          <w:sz w:val="28"/>
          <w:szCs w:val="28"/>
        </w:rPr>
        <w:t xml:space="preserve">ác hoạt động trên </w:t>
      </w:r>
      <w:r w:rsidR="00202FD1" w:rsidRPr="00652DD1">
        <w:rPr>
          <w:sz w:val="28"/>
          <w:szCs w:val="28"/>
          <w:lang w:val="pt-BR"/>
        </w:rPr>
        <w:t xml:space="preserve">thu hút </w:t>
      </w:r>
      <w:r w:rsidR="0097775A" w:rsidRPr="00652DD1">
        <w:rPr>
          <w:sz w:val="28"/>
          <w:szCs w:val="28"/>
        </w:rPr>
        <w:t xml:space="preserve">150.000 lượt học sinh, sinh viên </w:t>
      </w:r>
      <w:r w:rsidR="00202FD1" w:rsidRPr="00652DD1">
        <w:rPr>
          <w:sz w:val="28"/>
          <w:szCs w:val="28"/>
          <w:lang w:val="pt-BR"/>
        </w:rPr>
        <w:t>tham</w:t>
      </w:r>
      <w:r w:rsidR="006727A4" w:rsidRPr="00652DD1">
        <w:rPr>
          <w:sz w:val="28"/>
          <w:szCs w:val="28"/>
          <w:lang w:val="pt-BR"/>
        </w:rPr>
        <w:t xml:space="preserve"> gia</w:t>
      </w:r>
      <w:r w:rsidR="0097775A" w:rsidRPr="00652DD1">
        <w:rPr>
          <w:sz w:val="28"/>
          <w:szCs w:val="28"/>
          <w:lang w:val="pt-BR"/>
        </w:rPr>
        <w:t>. Bên cạnh đó, trung tâm còn phối hợp với công ty T</w:t>
      </w:r>
      <w:r w:rsidR="00561F28" w:rsidRPr="00652DD1">
        <w:rPr>
          <w:sz w:val="28"/>
          <w:szCs w:val="28"/>
          <w:lang w:val="pt-BR"/>
        </w:rPr>
        <w:t>rách nhiệm hữu hạn</w:t>
      </w:r>
      <w:r w:rsidR="0097775A" w:rsidRPr="00652DD1">
        <w:rPr>
          <w:sz w:val="28"/>
          <w:szCs w:val="28"/>
          <w:lang w:val="pt-BR"/>
        </w:rPr>
        <w:t xml:space="preserve"> Honda Việt Nam t</w:t>
      </w:r>
      <w:r w:rsidR="0097775A" w:rsidRPr="00652DD1">
        <w:rPr>
          <w:sz w:val="28"/>
          <w:szCs w:val="28"/>
        </w:rPr>
        <w:t>ổ chức tập huấn về an toàn giao thông và lái xe an toàn tại 20 trường Đại học, Cao đẳng và Trung cấp chuyên nghiệp trên địa bàn thành phố</w:t>
      </w:r>
      <w:r w:rsidR="0074455E" w:rsidRPr="00652DD1">
        <w:rPr>
          <w:sz w:val="28"/>
          <w:szCs w:val="28"/>
        </w:rPr>
        <w:t>,</w:t>
      </w:r>
      <w:r w:rsidR="0097775A" w:rsidRPr="00652DD1">
        <w:rPr>
          <w:sz w:val="28"/>
          <w:szCs w:val="28"/>
        </w:rPr>
        <w:t xml:space="preserve"> </w:t>
      </w:r>
      <w:r w:rsidR="00E35A0E" w:rsidRPr="00652DD1">
        <w:rPr>
          <w:sz w:val="28"/>
          <w:szCs w:val="28"/>
        </w:rPr>
        <w:t xml:space="preserve">thu hút </w:t>
      </w:r>
      <w:r w:rsidR="0097775A" w:rsidRPr="00652DD1">
        <w:rPr>
          <w:sz w:val="28"/>
          <w:szCs w:val="28"/>
        </w:rPr>
        <w:t xml:space="preserve">14.000 </w:t>
      </w:r>
      <w:r w:rsidR="00E35A0E" w:rsidRPr="00652DD1">
        <w:rPr>
          <w:sz w:val="28"/>
          <w:szCs w:val="28"/>
        </w:rPr>
        <w:t>lượt sinh viên tham gia, t</w:t>
      </w:r>
      <w:r w:rsidR="0097775A" w:rsidRPr="00652DD1">
        <w:rPr>
          <w:sz w:val="28"/>
          <w:szCs w:val="28"/>
        </w:rPr>
        <w:t>ặng</w:t>
      </w:r>
      <w:r w:rsidR="00E35A0E" w:rsidRPr="00652DD1">
        <w:rPr>
          <w:sz w:val="28"/>
          <w:szCs w:val="28"/>
        </w:rPr>
        <w:t xml:space="preserve"> và đổi </w:t>
      </w:r>
      <w:r w:rsidR="0097775A" w:rsidRPr="00652DD1">
        <w:rPr>
          <w:sz w:val="28"/>
          <w:szCs w:val="28"/>
        </w:rPr>
        <w:t>5.000 mũ bảo hiểm đúng chuẩn cho sinh viên</w:t>
      </w:r>
      <w:r w:rsidR="00E35A0E" w:rsidRPr="00652DD1">
        <w:rPr>
          <w:sz w:val="28"/>
          <w:szCs w:val="28"/>
        </w:rPr>
        <w:t>. Trong “</w:t>
      </w:r>
      <w:r w:rsidR="0097775A" w:rsidRPr="00652DD1">
        <w:rPr>
          <w:sz w:val="28"/>
          <w:szCs w:val="28"/>
        </w:rPr>
        <w:t>Ngày hội văn hóa giao thông</w:t>
      </w:r>
      <w:r w:rsidR="00E35A0E" w:rsidRPr="00652DD1">
        <w:rPr>
          <w:sz w:val="28"/>
          <w:szCs w:val="28"/>
        </w:rPr>
        <w:t>” năm 2015, trung tâm tổ chức sân chơi “Tập huấn lái xe an toàn” với nhiều nội dung phong phú như: t</w:t>
      </w:r>
      <w:r w:rsidR="0097775A" w:rsidRPr="00652DD1">
        <w:rPr>
          <w:sz w:val="28"/>
          <w:szCs w:val="28"/>
        </w:rPr>
        <w:t>ập huấn lý thuyết về luật giao thông đường bộ, kỹ thuật lái xe an toàn</w:t>
      </w:r>
      <w:r w:rsidR="00E35A0E" w:rsidRPr="00652DD1">
        <w:rPr>
          <w:sz w:val="28"/>
          <w:szCs w:val="28"/>
        </w:rPr>
        <w:t>, t</w:t>
      </w:r>
      <w:r w:rsidR="0097775A" w:rsidRPr="00652DD1">
        <w:rPr>
          <w:sz w:val="28"/>
          <w:szCs w:val="28"/>
        </w:rPr>
        <w:t>hực hành lái xe an toàn</w:t>
      </w:r>
      <w:r w:rsidR="00E35A0E" w:rsidRPr="00652DD1">
        <w:rPr>
          <w:sz w:val="28"/>
          <w:szCs w:val="28"/>
        </w:rPr>
        <w:t xml:space="preserve">, </w:t>
      </w:r>
      <w:r w:rsidR="0097775A" w:rsidRPr="00652DD1">
        <w:rPr>
          <w:sz w:val="28"/>
          <w:szCs w:val="28"/>
        </w:rPr>
        <w:t>thi Rung Chuông vàng về kiến thức luật giao thông</w:t>
      </w:r>
      <w:r w:rsidR="008520E5" w:rsidRPr="00652DD1">
        <w:rPr>
          <w:sz w:val="28"/>
          <w:szCs w:val="28"/>
        </w:rPr>
        <w:t xml:space="preserve"> đường bộ</w:t>
      </w:r>
      <w:r w:rsidR="00E35A0E" w:rsidRPr="00652DD1">
        <w:rPr>
          <w:sz w:val="28"/>
          <w:szCs w:val="28"/>
        </w:rPr>
        <w:t>, t</w:t>
      </w:r>
      <w:r w:rsidR="0097775A" w:rsidRPr="00652DD1">
        <w:rPr>
          <w:sz w:val="28"/>
          <w:szCs w:val="28"/>
        </w:rPr>
        <w:t>iểu phẩm tuyên truyền giao thông</w:t>
      </w:r>
      <w:r w:rsidR="00E35A0E" w:rsidRPr="00652DD1">
        <w:rPr>
          <w:sz w:val="28"/>
          <w:szCs w:val="28"/>
        </w:rPr>
        <w:t xml:space="preserve">, tuyên truyền đội </w:t>
      </w:r>
      <w:r w:rsidR="0097775A" w:rsidRPr="00652DD1">
        <w:rPr>
          <w:sz w:val="28"/>
          <w:szCs w:val="28"/>
        </w:rPr>
        <w:t>mũ bảo hiểm đạt chuẩn</w:t>
      </w:r>
      <w:r w:rsidR="00E35A0E" w:rsidRPr="00652DD1">
        <w:rPr>
          <w:sz w:val="28"/>
          <w:szCs w:val="28"/>
        </w:rPr>
        <w:t xml:space="preserve"> với sự tham gia của 2.000 học sinh, sinh viên. </w:t>
      </w:r>
      <w:r w:rsidR="00274925" w:rsidRPr="00652DD1">
        <w:rPr>
          <w:sz w:val="28"/>
          <w:szCs w:val="28"/>
        </w:rPr>
        <w:t>T</w:t>
      </w:r>
      <w:r w:rsidR="00E35A0E" w:rsidRPr="00652DD1">
        <w:rPr>
          <w:sz w:val="28"/>
          <w:szCs w:val="28"/>
        </w:rPr>
        <w:t xml:space="preserve">rung tâm tiếp tục phối hợp với </w:t>
      </w:r>
      <w:r w:rsidR="00032C18" w:rsidRPr="00652DD1">
        <w:rPr>
          <w:sz w:val="28"/>
          <w:szCs w:val="28"/>
        </w:rPr>
        <w:t>Tổng Công ty Thái Sơn – Trung tâm dạy nghề Thái Sơn</w:t>
      </w:r>
      <w:r w:rsidR="00A60495" w:rsidRPr="00652DD1">
        <w:rPr>
          <w:sz w:val="28"/>
          <w:szCs w:val="28"/>
        </w:rPr>
        <w:t xml:space="preserve"> (Bộ quốc phòng)</w:t>
      </w:r>
      <w:r w:rsidR="00032C18" w:rsidRPr="00652DD1">
        <w:rPr>
          <w:sz w:val="28"/>
          <w:szCs w:val="28"/>
        </w:rPr>
        <w:t xml:space="preserve"> </w:t>
      </w:r>
      <w:r w:rsidR="00E35A0E" w:rsidRPr="00652DD1">
        <w:rPr>
          <w:sz w:val="28"/>
          <w:szCs w:val="28"/>
        </w:rPr>
        <w:t xml:space="preserve">tổ chức dạy, sát hạch và cấp giấy phép lái xe hạng A1 </w:t>
      </w:r>
      <w:r w:rsidR="00056C59" w:rsidRPr="00652DD1">
        <w:rPr>
          <w:sz w:val="28"/>
          <w:szCs w:val="28"/>
        </w:rPr>
        <w:t>cho hơn 700 sinh viên.</w:t>
      </w:r>
      <w:r w:rsidR="00E30CF4" w:rsidRPr="00652DD1">
        <w:rPr>
          <w:sz w:val="28"/>
          <w:szCs w:val="28"/>
        </w:rPr>
        <w:t xml:space="preserve"> </w:t>
      </w:r>
    </w:p>
    <w:p w:rsidR="003E3335" w:rsidRPr="00652DD1" w:rsidRDefault="003E3335" w:rsidP="00E35A0E">
      <w:pPr>
        <w:ind w:firstLine="720"/>
        <w:jc w:val="both"/>
        <w:rPr>
          <w:sz w:val="28"/>
          <w:szCs w:val="28"/>
        </w:rPr>
      </w:pPr>
    </w:p>
    <w:p w:rsidR="007F1A38" w:rsidRPr="00652DD1" w:rsidRDefault="0097775A" w:rsidP="00EC3703">
      <w:pPr>
        <w:rPr>
          <w:b/>
          <w:sz w:val="28"/>
          <w:szCs w:val="28"/>
        </w:rPr>
      </w:pPr>
      <w:r w:rsidRPr="00652DD1">
        <w:rPr>
          <w:sz w:val="28"/>
          <w:szCs w:val="28"/>
        </w:rPr>
        <w:t xml:space="preserve"> </w:t>
      </w:r>
      <w:r w:rsidR="00E35A0E" w:rsidRPr="00652DD1">
        <w:rPr>
          <w:sz w:val="28"/>
          <w:szCs w:val="28"/>
        </w:rPr>
        <w:tab/>
      </w:r>
      <w:r w:rsidR="009D36A6" w:rsidRPr="00652DD1">
        <w:rPr>
          <w:b/>
          <w:sz w:val="28"/>
          <w:szCs w:val="28"/>
        </w:rPr>
        <w:t xml:space="preserve">2. </w:t>
      </w:r>
      <w:r w:rsidR="007F1A38" w:rsidRPr="00652DD1">
        <w:rPr>
          <w:b/>
          <w:sz w:val="28"/>
          <w:szCs w:val="28"/>
        </w:rPr>
        <w:t>Cơ sở Đoàn:</w:t>
      </w:r>
    </w:p>
    <w:p w:rsidR="00120905" w:rsidRPr="00652DD1" w:rsidRDefault="008520E5" w:rsidP="00120905">
      <w:pPr>
        <w:ind w:firstLine="720"/>
        <w:jc w:val="both"/>
        <w:rPr>
          <w:sz w:val="28"/>
          <w:szCs w:val="28"/>
        </w:rPr>
      </w:pPr>
      <w:r w:rsidRPr="00652DD1">
        <w:rPr>
          <w:sz w:val="28"/>
          <w:szCs w:val="28"/>
        </w:rPr>
        <w:t xml:space="preserve">- </w:t>
      </w:r>
      <w:r w:rsidR="002C00C6" w:rsidRPr="00652DD1">
        <w:rPr>
          <w:sz w:val="28"/>
          <w:szCs w:val="28"/>
        </w:rPr>
        <w:t xml:space="preserve">Các cơ sở Đoàn thường xuyên tổ chức tuyên truyền pháp luật rộng rãi trong đoàn viên, thanh thiếu nhi đơn vị bằng nhiều hình thức như lồng ghép trong sinh hoạt </w:t>
      </w:r>
      <w:r w:rsidR="0074455E" w:rsidRPr="00652DD1">
        <w:rPr>
          <w:sz w:val="28"/>
          <w:szCs w:val="28"/>
        </w:rPr>
        <w:t>c</w:t>
      </w:r>
      <w:r w:rsidR="002C00C6" w:rsidRPr="00652DD1">
        <w:rPr>
          <w:sz w:val="28"/>
          <w:szCs w:val="28"/>
        </w:rPr>
        <w:t>hi đoàn, tổ chức tọa đàm, hội thi, diễn đàn, phát tờ rơi tuyên truyền, nói chuyện chuyên đề pháp luật, phiên tòa giả định…Các đơn vị đã tập trung tuyên truyền về Hiến pháp nước Cộng hòa xã hội</w:t>
      </w:r>
      <w:r w:rsidR="003E3335" w:rsidRPr="00652DD1">
        <w:rPr>
          <w:sz w:val="28"/>
          <w:szCs w:val="28"/>
        </w:rPr>
        <w:t xml:space="preserve"> chủ nghĩa Việt Nam</w:t>
      </w:r>
      <w:r w:rsidR="003D53BC" w:rsidRPr="00652DD1">
        <w:rPr>
          <w:sz w:val="28"/>
          <w:szCs w:val="28"/>
        </w:rPr>
        <w:t xml:space="preserve"> năm 2013</w:t>
      </w:r>
      <w:r w:rsidR="003E3335" w:rsidRPr="00652DD1">
        <w:rPr>
          <w:sz w:val="28"/>
          <w:szCs w:val="28"/>
        </w:rPr>
        <w:t>;</w:t>
      </w:r>
      <w:r w:rsidR="002C00C6" w:rsidRPr="00652DD1">
        <w:rPr>
          <w:sz w:val="28"/>
          <w:szCs w:val="28"/>
        </w:rPr>
        <w:t xml:space="preserve"> tuyên truyền </w:t>
      </w:r>
      <w:r w:rsidR="003E3335" w:rsidRPr="00652DD1">
        <w:rPr>
          <w:sz w:val="28"/>
          <w:szCs w:val="28"/>
        </w:rPr>
        <w:t xml:space="preserve">Luật </w:t>
      </w:r>
      <w:r w:rsidR="002C00C6" w:rsidRPr="00652DD1">
        <w:rPr>
          <w:sz w:val="28"/>
          <w:szCs w:val="28"/>
        </w:rPr>
        <w:t>đất đai</w:t>
      </w:r>
      <w:r w:rsidR="003E3335" w:rsidRPr="00652DD1">
        <w:rPr>
          <w:sz w:val="28"/>
          <w:szCs w:val="28"/>
        </w:rPr>
        <w:t>;</w:t>
      </w:r>
      <w:r w:rsidR="002C00C6" w:rsidRPr="00652DD1">
        <w:rPr>
          <w:sz w:val="28"/>
          <w:szCs w:val="28"/>
        </w:rPr>
        <w:t xml:space="preserve"> tuyên truyền Luật Thực hành tiết kiệm, chống lãng phí; Luật Phòng, ch</w:t>
      </w:r>
      <w:r w:rsidR="003E3335" w:rsidRPr="00652DD1">
        <w:rPr>
          <w:sz w:val="28"/>
          <w:szCs w:val="28"/>
        </w:rPr>
        <w:t>ống tham nhũng; Luật Thanh niên;</w:t>
      </w:r>
      <w:r w:rsidR="002C00C6" w:rsidRPr="00652DD1">
        <w:rPr>
          <w:sz w:val="28"/>
          <w:szCs w:val="28"/>
        </w:rPr>
        <w:t xml:space="preserve"> Luật Phổ biến, giáo dục pháp luậ</w:t>
      </w:r>
      <w:r w:rsidR="003E3335" w:rsidRPr="00652DD1">
        <w:rPr>
          <w:sz w:val="28"/>
          <w:szCs w:val="28"/>
        </w:rPr>
        <w:t>t</w:t>
      </w:r>
      <w:r w:rsidR="002C00C6" w:rsidRPr="00652DD1">
        <w:rPr>
          <w:sz w:val="28"/>
          <w:szCs w:val="28"/>
        </w:rPr>
        <w:t xml:space="preserve"> Luật Nghĩa vụ quân sự</w:t>
      </w:r>
      <w:r w:rsidR="003E3335" w:rsidRPr="00652DD1">
        <w:rPr>
          <w:sz w:val="28"/>
          <w:szCs w:val="28"/>
        </w:rPr>
        <w:t>;</w:t>
      </w:r>
      <w:r w:rsidR="002C00C6" w:rsidRPr="00652DD1">
        <w:rPr>
          <w:sz w:val="28"/>
          <w:szCs w:val="28"/>
        </w:rPr>
        <w:t xml:space="preserve"> Luật Biển đảo việt Nam</w:t>
      </w:r>
      <w:r w:rsidR="003E3335" w:rsidRPr="00652DD1">
        <w:rPr>
          <w:sz w:val="28"/>
          <w:szCs w:val="28"/>
        </w:rPr>
        <w:t>;</w:t>
      </w:r>
      <w:r w:rsidR="002C00C6" w:rsidRPr="00652DD1">
        <w:rPr>
          <w:sz w:val="28"/>
          <w:szCs w:val="28"/>
        </w:rPr>
        <w:t xml:space="preserve"> Luật Biên giới quốc gia và ý nghĩa quan trọng của kết quả phân giới, cắm mốc tuyến biên giới giữa Việt Nam </w:t>
      </w:r>
      <w:r w:rsidR="007A4C26" w:rsidRPr="00652DD1">
        <w:rPr>
          <w:sz w:val="28"/>
          <w:szCs w:val="28"/>
        </w:rPr>
        <w:t>-</w:t>
      </w:r>
      <w:r w:rsidR="002C00C6" w:rsidRPr="00652DD1">
        <w:rPr>
          <w:sz w:val="28"/>
          <w:szCs w:val="28"/>
        </w:rPr>
        <w:t xml:space="preserve"> Trung Quốc, Việt Nam </w:t>
      </w:r>
      <w:r w:rsidR="007A4C26" w:rsidRPr="00652DD1">
        <w:rPr>
          <w:sz w:val="28"/>
          <w:szCs w:val="28"/>
        </w:rPr>
        <w:t>-</w:t>
      </w:r>
      <w:r w:rsidR="002C00C6" w:rsidRPr="00652DD1">
        <w:rPr>
          <w:sz w:val="28"/>
          <w:szCs w:val="28"/>
        </w:rPr>
        <w:t xml:space="preserve"> Lào, Việt Nam </w:t>
      </w:r>
      <w:r w:rsidR="007A4C26" w:rsidRPr="00652DD1">
        <w:rPr>
          <w:sz w:val="28"/>
          <w:szCs w:val="28"/>
        </w:rPr>
        <w:t>-</w:t>
      </w:r>
      <w:r w:rsidR="002C00C6" w:rsidRPr="00652DD1">
        <w:rPr>
          <w:sz w:val="28"/>
          <w:szCs w:val="28"/>
        </w:rPr>
        <w:t xml:space="preserve"> Campuchia</w:t>
      </w:r>
      <w:r w:rsidR="003E3335" w:rsidRPr="00652DD1">
        <w:rPr>
          <w:sz w:val="28"/>
          <w:szCs w:val="28"/>
        </w:rPr>
        <w:t>; Luật Bảo hiểm xã hội;</w:t>
      </w:r>
      <w:r w:rsidR="002C00C6" w:rsidRPr="00652DD1">
        <w:rPr>
          <w:sz w:val="28"/>
          <w:szCs w:val="28"/>
        </w:rPr>
        <w:t xml:space="preserve"> Luật Giao thông đường bộ</w:t>
      </w:r>
      <w:r w:rsidR="003E3335" w:rsidRPr="00652DD1">
        <w:rPr>
          <w:sz w:val="28"/>
          <w:szCs w:val="28"/>
        </w:rPr>
        <w:t>;</w:t>
      </w:r>
      <w:r w:rsidR="002C00C6" w:rsidRPr="00652DD1">
        <w:rPr>
          <w:sz w:val="28"/>
          <w:szCs w:val="28"/>
        </w:rPr>
        <w:t xml:space="preserve"> </w:t>
      </w:r>
      <w:r w:rsidR="002C00C6" w:rsidRPr="00652DD1">
        <w:rPr>
          <w:sz w:val="28"/>
          <w:szCs w:val="28"/>
          <w:lang w:val="vi-VN"/>
        </w:rPr>
        <w:t>Luật Phòng cháy, chữa cháy</w:t>
      </w:r>
      <w:r w:rsidR="003E3335" w:rsidRPr="00652DD1">
        <w:rPr>
          <w:sz w:val="28"/>
          <w:szCs w:val="28"/>
        </w:rPr>
        <w:t>;</w:t>
      </w:r>
      <w:r w:rsidR="002C00C6" w:rsidRPr="00652DD1">
        <w:rPr>
          <w:sz w:val="28"/>
          <w:szCs w:val="28"/>
          <w:lang w:val="vi-VN"/>
        </w:rPr>
        <w:t xml:space="preserve"> </w:t>
      </w:r>
      <w:r w:rsidR="002C00C6" w:rsidRPr="00652DD1">
        <w:rPr>
          <w:sz w:val="28"/>
          <w:szCs w:val="28"/>
          <w:lang w:val="fr-FR"/>
        </w:rPr>
        <w:t>Luật Hôn nhân và gia đình</w:t>
      </w:r>
      <w:r w:rsidR="003E3335" w:rsidRPr="00652DD1">
        <w:rPr>
          <w:sz w:val="28"/>
          <w:szCs w:val="28"/>
        </w:rPr>
        <w:t>;</w:t>
      </w:r>
      <w:r w:rsidR="009C4E7E" w:rsidRPr="00652DD1">
        <w:rPr>
          <w:sz w:val="28"/>
          <w:szCs w:val="28"/>
        </w:rPr>
        <w:t xml:space="preserve"> </w:t>
      </w:r>
      <w:r w:rsidR="002C00C6" w:rsidRPr="00652DD1">
        <w:rPr>
          <w:sz w:val="28"/>
          <w:szCs w:val="28"/>
        </w:rPr>
        <w:t>Luật Bình đẳng giới, tuyên truyền phòng chống HIV/AIDS….</w:t>
      </w:r>
      <w:r w:rsidR="003D53BC" w:rsidRPr="00652DD1">
        <w:rPr>
          <w:sz w:val="28"/>
          <w:szCs w:val="28"/>
        </w:rPr>
        <w:t xml:space="preserve"> </w:t>
      </w:r>
      <w:r w:rsidR="00120905" w:rsidRPr="00652DD1">
        <w:rPr>
          <w:sz w:val="28"/>
          <w:szCs w:val="28"/>
        </w:rPr>
        <w:t>Tiêu biểu là Đoàn trường Đại học Luật Thành phố Hồ Chí Minh với cuộc thi kết hợp giữa phổ biến lý thuyết và hướng dẫn thực hành “Tuổi trẻ Đại học Luật Thành phố Hồ Chí Minh hiểu biết và tôn trọng pháp luật”; Đoàn trường Đại học Tài chính - Marketing tổ chức cuộc thi trực tuyến “Pháp luật và cuộc sống”; Đoàn trường Đại học Công nghệ thông tin với hội thi “Viết về biển đảo quê hương”, chiếu phim tuyên truyền và trắc nghiệm kiến thức pháp luật về biển; Đoàn Khối Dân - Chính - Đảng thành phố tổ chức “Ngày pháp luật nước Cộng hòa xã hội chủ nghĩa Việt Nam” với nội dung tuyên truyền cải cách thủ tục hành chính…</w:t>
      </w:r>
    </w:p>
    <w:p w:rsidR="0074455E" w:rsidRPr="00652DD1" w:rsidRDefault="00940848" w:rsidP="0074455E">
      <w:pPr>
        <w:autoSpaceDE w:val="0"/>
        <w:autoSpaceDN w:val="0"/>
        <w:adjustRightInd w:val="0"/>
        <w:ind w:firstLine="720"/>
        <w:jc w:val="both"/>
        <w:rPr>
          <w:iCs/>
          <w:sz w:val="28"/>
          <w:szCs w:val="28"/>
        </w:rPr>
      </w:pPr>
      <w:r w:rsidRPr="00652DD1">
        <w:rPr>
          <w:sz w:val="28"/>
          <w:szCs w:val="28"/>
        </w:rPr>
        <w:t xml:space="preserve">- </w:t>
      </w:r>
      <w:r w:rsidR="008520E5" w:rsidRPr="00652DD1">
        <w:rPr>
          <w:sz w:val="28"/>
          <w:szCs w:val="28"/>
        </w:rPr>
        <w:t>Trên cơ sở chỉ đạo của Ban Thường vụ Thành Đoàn, đ</w:t>
      </w:r>
      <w:r w:rsidR="0074455E" w:rsidRPr="00652DD1">
        <w:rPr>
          <w:sz w:val="28"/>
          <w:szCs w:val="28"/>
        </w:rPr>
        <w:t xml:space="preserve">ã có 119/119 cơ sở Đoàn có hoạt động hưởng ứng Ngày pháp luật và lồng ghép các hoạt động Ngày pháp luật trong các nội dung tuyên truyền, giáo dục pháp luật của đơn vị. </w:t>
      </w:r>
      <w:r w:rsidR="0074455E" w:rsidRPr="00652DD1">
        <w:rPr>
          <w:iCs/>
          <w:sz w:val="28"/>
          <w:szCs w:val="28"/>
        </w:rPr>
        <w:t>Ban Thường vụ Thành Đoàn đã chỉ đạo các đơn vị sau đăng cai tổ chức Ngày pháp luật cấp thành, cụ thể: Quận Đoàn Gò Vấp, Đoàn trường Đại học Kinh tế - Luật và Đoàn Liên hiệp hợp tác xã Thương mại Thành phố.</w:t>
      </w:r>
    </w:p>
    <w:p w:rsidR="00EC6006" w:rsidRPr="00652DD1" w:rsidRDefault="00940848" w:rsidP="0074455E">
      <w:pPr>
        <w:ind w:firstLine="720"/>
        <w:jc w:val="both"/>
        <w:rPr>
          <w:iCs/>
          <w:sz w:val="28"/>
          <w:szCs w:val="28"/>
        </w:rPr>
      </w:pPr>
      <w:r w:rsidRPr="00652DD1">
        <w:rPr>
          <w:sz w:val="28"/>
          <w:szCs w:val="28"/>
        </w:rPr>
        <w:t xml:space="preserve">- </w:t>
      </w:r>
      <w:r w:rsidR="00EC6006" w:rsidRPr="00652DD1">
        <w:rPr>
          <w:sz w:val="28"/>
          <w:szCs w:val="28"/>
        </w:rPr>
        <w:t xml:space="preserve">Với vai trò là thành viên Hội đồng nghĩa vụ quân sự thành phố, trong năm 2015, Thành Đoàn đã chỉ đạo các Quận </w:t>
      </w:r>
      <w:r w:rsidRPr="00652DD1">
        <w:rPr>
          <w:sz w:val="28"/>
          <w:szCs w:val="28"/>
        </w:rPr>
        <w:t>-</w:t>
      </w:r>
      <w:r w:rsidR="00EC6006" w:rsidRPr="00652DD1">
        <w:rPr>
          <w:sz w:val="28"/>
          <w:szCs w:val="28"/>
        </w:rPr>
        <w:t xml:space="preserve"> Huyện Đoàn phối hợp tốt với Ban Chỉ huy Quân sự quận, huyện tổ chức tuyên truyền Luật Nghĩa vụ quân sự cho thanh niên địa phương, vận động thanh niên đến tuổi tình nguyện đăng ký thực hiện nghĩa vụ quân sự, đảm bảo chỉ tiêu giao quân hàng nă</w:t>
      </w:r>
      <w:r w:rsidRPr="00652DD1">
        <w:rPr>
          <w:sz w:val="28"/>
          <w:szCs w:val="28"/>
        </w:rPr>
        <w:t>m; t</w:t>
      </w:r>
      <w:r w:rsidR="00EC6006" w:rsidRPr="00652DD1">
        <w:rPr>
          <w:sz w:val="28"/>
          <w:szCs w:val="28"/>
        </w:rPr>
        <w:t xml:space="preserve">heo đó, 24/24 Quận </w:t>
      </w:r>
      <w:r w:rsidR="002A374A" w:rsidRPr="00652DD1">
        <w:rPr>
          <w:sz w:val="28"/>
          <w:szCs w:val="28"/>
        </w:rPr>
        <w:t>-</w:t>
      </w:r>
      <w:r w:rsidR="00EC6006" w:rsidRPr="00652DD1">
        <w:rPr>
          <w:sz w:val="28"/>
          <w:szCs w:val="28"/>
        </w:rPr>
        <w:t xml:space="preserve"> Huyện Đoàn đã chỉ đạo các xã, phường, thị trấn (đạt 100%) tổ chức các hoạt động tuyên truyền Luật Nghĩa vụ </w:t>
      </w:r>
      <w:r w:rsidR="002A374A" w:rsidRPr="00652DD1">
        <w:rPr>
          <w:sz w:val="28"/>
          <w:szCs w:val="28"/>
        </w:rPr>
        <w:t xml:space="preserve">Quân </w:t>
      </w:r>
      <w:r w:rsidR="00EC6006" w:rsidRPr="00652DD1">
        <w:rPr>
          <w:sz w:val="28"/>
          <w:szCs w:val="28"/>
        </w:rPr>
        <w:t>sự dưới các hình thức: Tổ chức hội nghị tuyên truyền tập trung, tuyên truyền Luật và vận động thanh niên đăng ký thực hiện nghĩa vụ quân sự</w:t>
      </w:r>
      <w:r w:rsidR="009C4E7E" w:rsidRPr="00652DD1">
        <w:rPr>
          <w:sz w:val="28"/>
          <w:szCs w:val="28"/>
        </w:rPr>
        <w:t>, tổ chức các h</w:t>
      </w:r>
      <w:r w:rsidR="00EC6006" w:rsidRPr="00652DD1">
        <w:rPr>
          <w:sz w:val="28"/>
          <w:szCs w:val="28"/>
        </w:rPr>
        <w:t>ội thi tìm hiểu, các chương trình tư vấn pháp luật…</w:t>
      </w:r>
    </w:p>
    <w:p w:rsidR="000B7785" w:rsidRPr="00652DD1" w:rsidRDefault="00940848" w:rsidP="000B7785">
      <w:pPr>
        <w:ind w:firstLine="720"/>
        <w:jc w:val="both"/>
        <w:rPr>
          <w:sz w:val="28"/>
          <w:szCs w:val="28"/>
        </w:rPr>
      </w:pPr>
      <w:r w:rsidRPr="00652DD1">
        <w:rPr>
          <w:iCs/>
          <w:sz w:val="28"/>
          <w:szCs w:val="28"/>
        </w:rPr>
        <w:t>-</w:t>
      </w:r>
      <w:r w:rsidR="000B7785" w:rsidRPr="00652DD1">
        <w:rPr>
          <w:iCs/>
          <w:sz w:val="28"/>
          <w:szCs w:val="28"/>
        </w:rPr>
        <w:t xml:space="preserve"> </w:t>
      </w:r>
      <w:r w:rsidR="008A1E2B" w:rsidRPr="00652DD1">
        <w:rPr>
          <w:iCs/>
          <w:sz w:val="28"/>
          <w:szCs w:val="28"/>
          <w:lang w:val="vi-VN"/>
        </w:rPr>
        <w:t xml:space="preserve">Nhằm tiếp tục đẩy mạnh thực hiện </w:t>
      </w:r>
      <w:r w:rsidR="00FF58CF" w:rsidRPr="00652DD1">
        <w:rPr>
          <w:iCs/>
          <w:sz w:val="28"/>
          <w:szCs w:val="28"/>
        </w:rPr>
        <w:t xml:space="preserve">Kế </w:t>
      </w:r>
      <w:r w:rsidR="008A1E2B" w:rsidRPr="00652DD1">
        <w:rPr>
          <w:iCs/>
          <w:sz w:val="28"/>
          <w:szCs w:val="28"/>
        </w:rPr>
        <w:t xml:space="preserve">hoạch </w:t>
      </w:r>
      <w:r w:rsidR="008A1E2B" w:rsidRPr="00652DD1">
        <w:rPr>
          <w:iCs/>
          <w:sz w:val="28"/>
          <w:szCs w:val="28"/>
          <w:lang w:val="vi-VN"/>
        </w:rPr>
        <w:t xml:space="preserve">Đoàn tham gia giữ gìn trật tự an toàn giao thông trên địa bàn thành phố, các cơ sở Đoàn đã triển khai nhiều </w:t>
      </w:r>
      <w:r w:rsidR="00163FC6" w:rsidRPr="00652DD1">
        <w:rPr>
          <w:iCs/>
          <w:sz w:val="28"/>
          <w:szCs w:val="28"/>
        </w:rPr>
        <w:t xml:space="preserve">hoạt động </w:t>
      </w:r>
      <w:r w:rsidR="008A1E2B" w:rsidRPr="00652DD1">
        <w:rPr>
          <w:iCs/>
          <w:sz w:val="28"/>
          <w:szCs w:val="28"/>
          <w:lang w:val="vi-VN"/>
        </w:rPr>
        <w:t xml:space="preserve">thiết thực </w:t>
      </w:r>
      <w:r w:rsidR="000B7785" w:rsidRPr="00652DD1">
        <w:rPr>
          <w:iCs/>
          <w:sz w:val="28"/>
          <w:szCs w:val="28"/>
        </w:rPr>
        <w:t xml:space="preserve">với nội dung đa dạng và phong phú. Các hoạt động được tập trung tuyên truyền, đẩy mạnh </w:t>
      </w:r>
      <w:r w:rsidR="008A1E2B" w:rsidRPr="00652DD1">
        <w:rPr>
          <w:iCs/>
          <w:sz w:val="28"/>
          <w:szCs w:val="28"/>
          <w:lang w:val="vi-VN"/>
        </w:rPr>
        <w:t>trong Tháng Thanh niên</w:t>
      </w:r>
      <w:r w:rsidR="00F205B8" w:rsidRPr="00652DD1">
        <w:rPr>
          <w:iCs/>
          <w:sz w:val="28"/>
          <w:szCs w:val="28"/>
        </w:rPr>
        <w:t xml:space="preserve"> </w:t>
      </w:r>
      <w:r w:rsidR="000B7785" w:rsidRPr="00652DD1">
        <w:rPr>
          <w:iCs/>
          <w:sz w:val="28"/>
          <w:szCs w:val="28"/>
        </w:rPr>
        <w:t>(tháng 3/</w:t>
      </w:r>
      <w:r w:rsidR="00F205B8" w:rsidRPr="00652DD1">
        <w:rPr>
          <w:iCs/>
          <w:sz w:val="28"/>
          <w:szCs w:val="28"/>
        </w:rPr>
        <w:t>2015</w:t>
      </w:r>
      <w:r w:rsidR="000B7785" w:rsidRPr="00652DD1">
        <w:rPr>
          <w:iCs/>
          <w:sz w:val="28"/>
          <w:szCs w:val="28"/>
        </w:rPr>
        <w:t xml:space="preserve">) và </w:t>
      </w:r>
      <w:r w:rsidR="000B7785" w:rsidRPr="00652DD1">
        <w:rPr>
          <w:sz w:val="28"/>
          <w:szCs w:val="28"/>
        </w:rPr>
        <w:t xml:space="preserve">Tháng an toàn giao thông (tháng 9/2015) với các nội dung như: </w:t>
      </w:r>
      <w:r w:rsidR="008A1E2B" w:rsidRPr="00652DD1">
        <w:rPr>
          <w:sz w:val="28"/>
          <w:szCs w:val="28"/>
          <w:lang w:val="vi-VN"/>
        </w:rPr>
        <w:t>tuyên truyền, vận động thanh niên thành phố tìm hiể</w:t>
      </w:r>
      <w:r w:rsidR="000B7785" w:rsidRPr="00652DD1">
        <w:rPr>
          <w:sz w:val="28"/>
          <w:szCs w:val="28"/>
          <w:lang w:val="vi-VN"/>
        </w:rPr>
        <w:t>u, thực hiện an toàn giao thông</w:t>
      </w:r>
      <w:r w:rsidR="008A1E2B" w:rsidRPr="00652DD1">
        <w:rPr>
          <w:sz w:val="28"/>
          <w:szCs w:val="28"/>
          <w:lang w:val="vi-VN"/>
        </w:rPr>
        <w:t xml:space="preserve">; vận động </w:t>
      </w:r>
      <w:r w:rsidR="008A1E2B" w:rsidRPr="00652DD1">
        <w:rPr>
          <w:sz w:val="28"/>
          <w:szCs w:val="28"/>
          <w:lang w:val="vi-VN"/>
        </w:rPr>
        <w:lastRenderedPageBreak/>
        <w:t>đoàn viên, hội viên, đội viên ký cam kết không vi phạm luật giao thông đường bộ sử dụng các phương tiện giao thông công cộng làm phương tiện đi lại thường xuyên, d</w:t>
      </w:r>
      <w:r w:rsidR="008A1E2B" w:rsidRPr="00652DD1">
        <w:rPr>
          <w:sz w:val="28"/>
          <w:szCs w:val="28"/>
          <w:lang w:val="sv-SE"/>
        </w:rPr>
        <w:t>uy trì thực hiện các mô hình</w:t>
      </w:r>
      <w:r w:rsidR="008A1E2B" w:rsidRPr="00652DD1">
        <w:rPr>
          <w:i/>
          <w:sz w:val="28"/>
          <w:szCs w:val="28"/>
          <w:lang w:val="sv-SE"/>
        </w:rPr>
        <w:t xml:space="preserve"> </w:t>
      </w:r>
      <w:r w:rsidR="008A1E2B" w:rsidRPr="00652DD1">
        <w:rPr>
          <w:sz w:val="28"/>
          <w:szCs w:val="28"/>
          <w:lang w:val="sv-SE"/>
        </w:rPr>
        <w:t>“Bến khách nga</w:t>
      </w:r>
      <w:r w:rsidR="00D25D7C" w:rsidRPr="00652DD1">
        <w:rPr>
          <w:sz w:val="28"/>
          <w:szCs w:val="28"/>
          <w:lang w:val="sv-SE"/>
        </w:rPr>
        <w:t xml:space="preserve">ng sông, bến đò ngang an toàn - </w:t>
      </w:r>
      <w:r w:rsidR="008A1E2B" w:rsidRPr="00652DD1">
        <w:rPr>
          <w:sz w:val="28"/>
          <w:szCs w:val="28"/>
          <w:lang w:val="sv-SE"/>
        </w:rPr>
        <w:t>tiện nghi”</w:t>
      </w:r>
      <w:r w:rsidR="000B7785" w:rsidRPr="00652DD1">
        <w:rPr>
          <w:sz w:val="28"/>
          <w:szCs w:val="28"/>
          <w:lang w:val="sv-SE"/>
        </w:rPr>
        <w:t xml:space="preserve"> và</w:t>
      </w:r>
      <w:r w:rsidR="008A1E2B" w:rsidRPr="00652DD1">
        <w:rPr>
          <w:sz w:val="28"/>
          <w:szCs w:val="28"/>
          <w:lang w:val="sv-SE"/>
        </w:rPr>
        <w:t xml:space="preserve"> </w:t>
      </w:r>
      <w:r w:rsidR="000B7785" w:rsidRPr="00652DD1">
        <w:rPr>
          <w:sz w:val="28"/>
          <w:szCs w:val="28"/>
        </w:rPr>
        <w:t xml:space="preserve">tặng 50 áo phao cứu sinh; </w:t>
      </w:r>
      <w:r w:rsidR="008A1E2B" w:rsidRPr="00652DD1">
        <w:rPr>
          <w:bCs/>
          <w:iCs/>
          <w:sz w:val="28"/>
          <w:szCs w:val="28"/>
          <w:lang w:val="sv-SE"/>
        </w:rPr>
        <w:t>“Tuyến xe buýt an toàn - văn minh - kiểu mẫu”; “Trạm dừng, nhà chờ xe buýt văn mi</w:t>
      </w:r>
      <w:r w:rsidR="000B7785" w:rsidRPr="00652DD1">
        <w:rPr>
          <w:bCs/>
          <w:iCs/>
          <w:sz w:val="28"/>
          <w:szCs w:val="28"/>
          <w:lang w:val="sv-SE"/>
        </w:rPr>
        <w:t xml:space="preserve">nh - sạch đẹp”; </w:t>
      </w:r>
      <w:r w:rsidR="000B7785" w:rsidRPr="00652DD1">
        <w:rPr>
          <w:sz w:val="28"/>
          <w:szCs w:val="28"/>
        </w:rPr>
        <w:t xml:space="preserve">đổi mũ bảo hiểm đạt chuẩn miễn phí cho người dân hành nghề xe ôm tại các bến xe Miền Đông (200 mũ), bến xe Miền Tây (200 mũ) và bến xe Chợ Lớn (100 mũ); </w:t>
      </w:r>
    </w:p>
    <w:p w:rsidR="0074455E" w:rsidRPr="00652DD1" w:rsidRDefault="000B7785" w:rsidP="0073068A">
      <w:pPr>
        <w:jc w:val="both"/>
        <w:rPr>
          <w:sz w:val="28"/>
          <w:szCs w:val="28"/>
        </w:rPr>
      </w:pPr>
      <w:r w:rsidRPr="00652DD1">
        <w:rPr>
          <w:sz w:val="28"/>
          <w:szCs w:val="28"/>
        </w:rPr>
        <w:t>tổ chức phiên tòa giả định tuyên truyền pháp luật về an toàn giao thông…</w:t>
      </w:r>
      <w:r w:rsidR="0073068A" w:rsidRPr="00652DD1">
        <w:rPr>
          <w:sz w:val="28"/>
          <w:szCs w:val="28"/>
        </w:rPr>
        <w:t xml:space="preserve">Ngoài ra, các cơ sở Đoàn còn tổ chức tập huấn và phát huy </w:t>
      </w:r>
      <w:r w:rsidR="008A1E2B" w:rsidRPr="00652DD1">
        <w:rPr>
          <w:sz w:val="28"/>
          <w:szCs w:val="28"/>
          <w:lang w:val="sv-SE"/>
        </w:rPr>
        <w:t xml:space="preserve">các đội hình </w:t>
      </w:r>
      <w:r w:rsidR="0073068A" w:rsidRPr="00652DD1">
        <w:rPr>
          <w:sz w:val="28"/>
          <w:szCs w:val="28"/>
          <w:lang w:val="vi-VN"/>
        </w:rPr>
        <w:t>đội hình phản ứng nhanh</w:t>
      </w:r>
      <w:r w:rsidR="0073068A" w:rsidRPr="00652DD1">
        <w:rPr>
          <w:sz w:val="28"/>
          <w:szCs w:val="28"/>
        </w:rPr>
        <w:t xml:space="preserve">, đội hình thanh niên </w:t>
      </w:r>
      <w:r w:rsidR="008A1E2B" w:rsidRPr="00652DD1">
        <w:rPr>
          <w:sz w:val="28"/>
          <w:szCs w:val="28"/>
          <w:lang w:val="sv-SE"/>
        </w:rPr>
        <w:t xml:space="preserve">xung kích tham gia </w:t>
      </w:r>
      <w:r w:rsidR="00471351" w:rsidRPr="00652DD1">
        <w:rPr>
          <w:sz w:val="28"/>
          <w:szCs w:val="28"/>
          <w:lang w:val="sv-SE"/>
        </w:rPr>
        <w:t xml:space="preserve">điều phối, </w:t>
      </w:r>
      <w:r w:rsidR="008A1E2B" w:rsidRPr="00652DD1">
        <w:rPr>
          <w:sz w:val="28"/>
          <w:szCs w:val="28"/>
          <w:lang w:val="sv-SE"/>
        </w:rPr>
        <w:t>giữ gìn trật tự an toàn giao thông</w:t>
      </w:r>
      <w:r w:rsidR="0073068A" w:rsidRPr="00652DD1">
        <w:rPr>
          <w:sz w:val="28"/>
          <w:szCs w:val="28"/>
          <w:lang w:val="sv-SE"/>
        </w:rPr>
        <w:t xml:space="preserve"> vào các giờ các điểm,</w:t>
      </w:r>
      <w:r w:rsidR="008A1E2B" w:rsidRPr="00652DD1">
        <w:rPr>
          <w:sz w:val="28"/>
          <w:szCs w:val="28"/>
          <w:lang w:val="sv-SE"/>
        </w:rPr>
        <w:t xml:space="preserve"> </w:t>
      </w:r>
      <w:r w:rsidR="0073068A" w:rsidRPr="00652DD1">
        <w:rPr>
          <w:sz w:val="28"/>
          <w:szCs w:val="28"/>
        </w:rPr>
        <w:t xml:space="preserve">đến nay </w:t>
      </w:r>
      <w:r w:rsidR="008A1E2B" w:rsidRPr="00652DD1">
        <w:rPr>
          <w:sz w:val="28"/>
          <w:szCs w:val="28"/>
          <w:lang w:val="vi-VN"/>
        </w:rPr>
        <w:t xml:space="preserve">đã có </w:t>
      </w:r>
      <w:r w:rsidR="008A1E2B" w:rsidRPr="00652DD1">
        <w:rPr>
          <w:sz w:val="28"/>
          <w:szCs w:val="28"/>
          <w:lang w:val="sv-SE"/>
        </w:rPr>
        <w:t>486</w:t>
      </w:r>
      <w:r w:rsidR="008A1E2B" w:rsidRPr="00652DD1">
        <w:rPr>
          <w:sz w:val="28"/>
          <w:szCs w:val="28"/>
          <w:lang w:val="vi-VN"/>
        </w:rPr>
        <w:t xml:space="preserve"> đội hình thanh niên tình nguyện</w:t>
      </w:r>
      <w:r w:rsidR="0073068A" w:rsidRPr="00652DD1">
        <w:rPr>
          <w:sz w:val="28"/>
          <w:szCs w:val="28"/>
        </w:rPr>
        <w:t>.</w:t>
      </w:r>
      <w:r w:rsidR="00120905" w:rsidRPr="00652DD1">
        <w:rPr>
          <w:sz w:val="28"/>
          <w:szCs w:val="28"/>
        </w:rPr>
        <w:t xml:space="preserve"> Nhiều giải pháp tiêu biểu tại các cơ sở đoàn như: Huyện Đoàn Hóc Môn với đội hình “Thanh niên tình nguyện vì an toàn giao thông” tổ chức ra quân điều tiết giao thông tại các giao lộ; Huyện Đoàn Bình Chánh với mô hình “Cổng trường an toàn – sạch đẹp” thành lập các đội hình đảm bảo trật tự an toàn giao thông tại các cổng trường, điều tiết giao thông vào giờ tan trường…</w:t>
      </w:r>
    </w:p>
    <w:p w:rsidR="00D15E2C" w:rsidRPr="00652DD1" w:rsidRDefault="00E54A6A" w:rsidP="00D15E2C">
      <w:pPr>
        <w:ind w:firstLine="720"/>
        <w:jc w:val="both"/>
        <w:rPr>
          <w:sz w:val="28"/>
          <w:szCs w:val="28"/>
        </w:rPr>
      </w:pPr>
      <w:r w:rsidRPr="00652DD1">
        <w:rPr>
          <w:sz w:val="28"/>
          <w:szCs w:val="28"/>
        </w:rPr>
        <w:t xml:space="preserve">- </w:t>
      </w:r>
      <w:r w:rsidR="007934A1" w:rsidRPr="00652DD1">
        <w:rPr>
          <w:sz w:val="28"/>
          <w:szCs w:val="28"/>
        </w:rPr>
        <w:t>Các cơ sở Đoàn đã đầu tư nhiều giải pháp trong việc giáo dục pháp luật trong các đối tượng thanh thiếu nhi chưa ngoan, thanh niên có nguy cơ phạm pháp cao, thanh niên sau cai nghiện tái hoà nhập cộng đồng, thanh niên hoàn lương</w:t>
      </w:r>
      <w:r w:rsidR="00D15E2C" w:rsidRPr="00652DD1">
        <w:rPr>
          <w:sz w:val="28"/>
          <w:szCs w:val="28"/>
        </w:rPr>
        <w:t xml:space="preserve"> nhằm ngăn ngừa hành vi vi phạm pháp luật.</w:t>
      </w:r>
      <w:r w:rsidR="007934A1" w:rsidRPr="00652DD1">
        <w:rPr>
          <w:sz w:val="28"/>
          <w:szCs w:val="28"/>
        </w:rPr>
        <w:t xml:space="preserve"> </w:t>
      </w:r>
      <w:r w:rsidR="00D15E2C" w:rsidRPr="00652DD1">
        <w:rPr>
          <w:sz w:val="28"/>
          <w:szCs w:val="28"/>
        </w:rPr>
        <w:t xml:space="preserve">Thông qua việc </w:t>
      </w:r>
      <w:r w:rsidR="007934A1" w:rsidRPr="00652DD1">
        <w:rPr>
          <w:sz w:val="28"/>
          <w:szCs w:val="28"/>
        </w:rPr>
        <w:t xml:space="preserve">phối hợp với Công an quận, huyện tăng cường nắm bắt tình hình dư luận, </w:t>
      </w:r>
      <w:r w:rsidR="0074455E" w:rsidRPr="00652DD1">
        <w:rPr>
          <w:sz w:val="28"/>
          <w:szCs w:val="28"/>
        </w:rPr>
        <w:t xml:space="preserve">có hình thức chăm lo, hỗ trợ, động viên </w:t>
      </w:r>
      <w:r w:rsidR="00D15E2C" w:rsidRPr="00652DD1">
        <w:rPr>
          <w:sz w:val="28"/>
          <w:szCs w:val="28"/>
        </w:rPr>
        <w:t xml:space="preserve">kịp thời </w:t>
      </w:r>
      <w:r w:rsidR="0074455E" w:rsidRPr="00652DD1">
        <w:rPr>
          <w:sz w:val="28"/>
          <w:szCs w:val="28"/>
        </w:rPr>
        <w:t>trong dịp Tết nguyên đán; tổ chức sân chơi văn hóa văn nghệ</w:t>
      </w:r>
      <w:r w:rsidR="00120905" w:rsidRPr="00652DD1">
        <w:rPr>
          <w:sz w:val="28"/>
          <w:szCs w:val="28"/>
        </w:rPr>
        <w:t>, giải trí lành mạnh</w:t>
      </w:r>
      <w:r w:rsidR="0074455E" w:rsidRPr="00652DD1">
        <w:rPr>
          <w:sz w:val="28"/>
          <w:szCs w:val="28"/>
        </w:rPr>
        <w:t xml:space="preserve"> và mời gọi tham gia sinh hoạt</w:t>
      </w:r>
      <w:r w:rsidR="007934A1" w:rsidRPr="00652DD1">
        <w:rPr>
          <w:sz w:val="28"/>
          <w:szCs w:val="28"/>
        </w:rPr>
        <w:t xml:space="preserve"> </w:t>
      </w:r>
      <w:r w:rsidR="00120905" w:rsidRPr="00652DD1">
        <w:rPr>
          <w:sz w:val="28"/>
          <w:szCs w:val="28"/>
        </w:rPr>
        <w:t>Đoàn</w:t>
      </w:r>
      <w:r w:rsidR="00D15E2C" w:rsidRPr="00652DD1">
        <w:rPr>
          <w:sz w:val="28"/>
          <w:szCs w:val="28"/>
        </w:rPr>
        <w:t xml:space="preserve">, </w:t>
      </w:r>
      <w:r w:rsidR="00120905" w:rsidRPr="00652DD1">
        <w:rPr>
          <w:sz w:val="28"/>
          <w:szCs w:val="28"/>
        </w:rPr>
        <w:t xml:space="preserve">sinh hoạt trong các </w:t>
      </w:r>
      <w:r w:rsidR="00D15E2C" w:rsidRPr="00652DD1">
        <w:rPr>
          <w:sz w:val="28"/>
          <w:szCs w:val="28"/>
        </w:rPr>
        <w:t>câu lạc bộ “Sức sống mới”, “Bạn giúp bạn”, “Mầm xanh”, “Vững tin”…</w:t>
      </w:r>
      <w:r w:rsidR="00120905" w:rsidRPr="00652DD1">
        <w:rPr>
          <w:sz w:val="28"/>
          <w:szCs w:val="28"/>
        </w:rPr>
        <w:t xml:space="preserve">từ đó nâng cao nhận thức, ý thức chấp hành pháp luật và </w:t>
      </w:r>
      <w:r w:rsidR="009F57A7" w:rsidRPr="00652DD1">
        <w:rPr>
          <w:sz w:val="28"/>
          <w:szCs w:val="28"/>
        </w:rPr>
        <w:t xml:space="preserve">không </w:t>
      </w:r>
      <w:r w:rsidR="00120905" w:rsidRPr="00652DD1">
        <w:rPr>
          <w:sz w:val="28"/>
          <w:szCs w:val="28"/>
        </w:rPr>
        <w:t xml:space="preserve">tái phạm trong các đối tượng này. </w:t>
      </w:r>
    </w:p>
    <w:p w:rsidR="00B85EC1" w:rsidRPr="00652DD1" w:rsidRDefault="00B85EC1" w:rsidP="00B85EC1">
      <w:pPr>
        <w:ind w:firstLine="720"/>
        <w:jc w:val="both"/>
        <w:rPr>
          <w:sz w:val="28"/>
          <w:szCs w:val="28"/>
        </w:rPr>
      </w:pPr>
    </w:p>
    <w:p w:rsidR="00660B3A" w:rsidRPr="00652DD1" w:rsidRDefault="0045682A" w:rsidP="00B85EC1">
      <w:pPr>
        <w:ind w:firstLine="720"/>
        <w:jc w:val="both"/>
        <w:rPr>
          <w:b/>
          <w:sz w:val="28"/>
          <w:szCs w:val="28"/>
        </w:rPr>
      </w:pPr>
      <w:r w:rsidRPr="00652DD1">
        <w:rPr>
          <w:b/>
          <w:sz w:val="28"/>
          <w:szCs w:val="28"/>
        </w:rPr>
        <w:t xml:space="preserve">3. </w:t>
      </w:r>
      <w:r w:rsidR="00163FC6" w:rsidRPr="00652DD1">
        <w:rPr>
          <w:b/>
          <w:sz w:val="28"/>
          <w:szCs w:val="28"/>
        </w:rPr>
        <w:t>Kinh phí thực hiện:</w:t>
      </w:r>
    </w:p>
    <w:p w:rsidR="00202D7E" w:rsidRPr="00652DD1" w:rsidRDefault="00202D7E" w:rsidP="00202D7E">
      <w:pPr>
        <w:ind w:firstLine="720"/>
        <w:jc w:val="both"/>
        <w:rPr>
          <w:sz w:val="28"/>
          <w:szCs w:val="28"/>
        </w:rPr>
      </w:pPr>
      <w:r w:rsidRPr="00652DD1">
        <w:rPr>
          <w:sz w:val="28"/>
          <w:szCs w:val="28"/>
        </w:rPr>
        <w:t>- Kinh phí thực hiện phổ biến, giáo dục pháp luật năm 2014 là 29.000.000 đồng (từ nguồn kinh phí của Hội đồng phối hợp phổ biến giáo dục pháp luật).</w:t>
      </w:r>
    </w:p>
    <w:p w:rsidR="00202D7E" w:rsidRPr="00652DD1" w:rsidRDefault="00202D7E" w:rsidP="00202D7E">
      <w:pPr>
        <w:ind w:firstLine="720"/>
        <w:jc w:val="both"/>
        <w:rPr>
          <w:sz w:val="28"/>
          <w:szCs w:val="28"/>
        </w:rPr>
      </w:pPr>
      <w:r w:rsidRPr="00652DD1">
        <w:rPr>
          <w:sz w:val="28"/>
          <w:szCs w:val="28"/>
        </w:rPr>
        <w:t xml:space="preserve">- Kinh phí thực hiện phổ biến, giáo dục pháp luật năm 2015: </w:t>
      </w:r>
      <w:r w:rsidR="006E20A7" w:rsidRPr="00652DD1">
        <w:rPr>
          <w:sz w:val="28"/>
          <w:szCs w:val="28"/>
        </w:rPr>
        <w:t>29.000.000 đồng (</w:t>
      </w:r>
      <w:r w:rsidRPr="00652DD1">
        <w:rPr>
          <w:sz w:val="28"/>
          <w:szCs w:val="28"/>
        </w:rPr>
        <w:t>từ nguồn kinh phí của Hội đồng phối hợp phổ biến giáo dục pháp luật</w:t>
      </w:r>
      <w:r w:rsidR="006E20A7" w:rsidRPr="00652DD1">
        <w:rPr>
          <w:sz w:val="28"/>
          <w:szCs w:val="28"/>
        </w:rPr>
        <w:t>).</w:t>
      </w:r>
    </w:p>
    <w:p w:rsidR="006E20A7" w:rsidRPr="00652DD1" w:rsidRDefault="00202D7E" w:rsidP="006E20A7">
      <w:pPr>
        <w:ind w:firstLine="720"/>
        <w:jc w:val="both"/>
        <w:rPr>
          <w:sz w:val="28"/>
          <w:szCs w:val="28"/>
        </w:rPr>
      </w:pPr>
      <w:r w:rsidRPr="00652DD1">
        <w:rPr>
          <w:sz w:val="28"/>
          <w:szCs w:val="28"/>
        </w:rPr>
        <w:t xml:space="preserve">- </w:t>
      </w:r>
      <w:r w:rsidR="00657DE7" w:rsidRPr="00652DD1">
        <w:rPr>
          <w:sz w:val="28"/>
          <w:szCs w:val="28"/>
        </w:rPr>
        <w:t xml:space="preserve">Ngoài ra, Ban Thường vụ Thành Đoàn và các đơn vị sự nghiệp Thành Đoàn cũng tăng cường công tác vận động, </w:t>
      </w:r>
      <w:r w:rsidR="006E20A7" w:rsidRPr="00652DD1">
        <w:rPr>
          <w:sz w:val="28"/>
          <w:szCs w:val="28"/>
        </w:rPr>
        <w:t xml:space="preserve">xã hội hóa </w:t>
      </w:r>
      <w:r w:rsidR="009F57A7" w:rsidRPr="00652DD1">
        <w:rPr>
          <w:sz w:val="28"/>
          <w:szCs w:val="28"/>
        </w:rPr>
        <w:t>từ</w:t>
      </w:r>
      <w:r w:rsidR="006E20A7" w:rsidRPr="00652DD1">
        <w:rPr>
          <w:sz w:val="28"/>
          <w:szCs w:val="28"/>
        </w:rPr>
        <w:t xml:space="preserve"> các đơn vị </w:t>
      </w:r>
      <w:r w:rsidR="009F57A7" w:rsidRPr="00652DD1">
        <w:rPr>
          <w:sz w:val="28"/>
          <w:szCs w:val="28"/>
        </w:rPr>
        <w:t xml:space="preserve">khác </w:t>
      </w:r>
      <w:r w:rsidR="00657DE7" w:rsidRPr="00652DD1">
        <w:rPr>
          <w:sz w:val="28"/>
          <w:szCs w:val="28"/>
        </w:rPr>
        <w:t>để tổ chức các hoạt động giáo dục pháp luật.</w:t>
      </w:r>
    </w:p>
    <w:p w:rsidR="0045682A" w:rsidRPr="00652DD1" w:rsidRDefault="0045682A" w:rsidP="00B85EC1">
      <w:pPr>
        <w:ind w:firstLine="720"/>
        <w:jc w:val="both"/>
        <w:rPr>
          <w:sz w:val="28"/>
          <w:szCs w:val="28"/>
        </w:rPr>
      </w:pPr>
    </w:p>
    <w:p w:rsidR="00E25B0A" w:rsidRPr="00652DD1" w:rsidRDefault="00E25B0A" w:rsidP="00E25B0A">
      <w:pPr>
        <w:autoSpaceDE w:val="0"/>
        <w:autoSpaceDN w:val="0"/>
        <w:adjustRightInd w:val="0"/>
        <w:ind w:firstLine="720"/>
        <w:jc w:val="both"/>
        <w:rPr>
          <w:sz w:val="28"/>
          <w:szCs w:val="28"/>
        </w:rPr>
      </w:pPr>
      <w:r w:rsidRPr="00652DD1">
        <w:rPr>
          <w:b/>
          <w:sz w:val="28"/>
          <w:szCs w:val="28"/>
        </w:rPr>
        <w:t>4. Phương hướng thực hiện trong năm 2016:</w:t>
      </w:r>
    </w:p>
    <w:p w:rsidR="00940848" w:rsidRPr="00652DD1" w:rsidRDefault="00940848" w:rsidP="00940848">
      <w:pPr>
        <w:ind w:firstLine="720"/>
        <w:jc w:val="both"/>
        <w:rPr>
          <w:sz w:val="28"/>
          <w:szCs w:val="28"/>
        </w:rPr>
      </w:pPr>
      <w:r w:rsidRPr="00652DD1">
        <w:rPr>
          <w:sz w:val="28"/>
          <w:szCs w:val="28"/>
        </w:rPr>
        <w:t>- Phối hợp với các sở, ngành, đoàn thể trong việc</w:t>
      </w:r>
      <w:r w:rsidR="004B0229" w:rsidRPr="00652DD1">
        <w:rPr>
          <w:sz w:val="28"/>
          <w:szCs w:val="28"/>
        </w:rPr>
        <w:t xml:space="preserve"> </w:t>
      </w:r>
      <w:r w:rsidRPr="00652DD1">
        <w:rPr>
          <w:sz w:val="28"/>
          <w:szCs w:val="28"/>
        </w:rPr>
        <w:t>đa dạng nội dung và phương thức tuyên truyền phổ biến, giáo dục pháp luật</w:t>
      </w:r>
      <w:r w:rsidR="004B0229" w:rsidRPr="00652DD1">
        <w:rPr>
          <w:sz w:val="28"/>
          <w:szCs w:val="28"/>
        </w:rPr>
        <w:t xml:space="preserve"> </w:t>
      </w:r>
      <w:r w:rsidRPr="00652DD1">
        <w:rPr>
          <w:sz w:val="28"/>
          <w:szCs w:val="28"/>
        </w:rPr>
        <w:t>cho đoàn viên, thanh niên thành phố.</w:t>
      </w:r>
    </w:p>
    <w:p w:rsidR="00940848" w:rsidRPr="00652DD1" w:rsidRDefault="00940848" w:rsidP="00E25B0A">
      <w:pPr>
        <w:ind w:firstLine="720"/>
        <w:jc w:val="both"/>
        <w:rPr>
          <w:sz w:val="28"/>
          <w:szCs w:val="28"/>
        </w:rPr>
      </w:pPr>
      <w:r w:rsidRPr="00652DD1">
        <w:rPr>
          <w:sz w:val="28"/>
          <w:szCs w:val="28"/>
        </w:rPr>
        <w:t xml:space="preserve">- </w:t>
      </w:r>
      <w:r w:rsidR="009F57A7" w:rsidRPr="00652DD1">
        <w:rPr>
          <w:sz w:val="28"/>
          <w:szCs w:val="28"/>
        </w:rPr>
        <w:t xml:space="preserve">Tiếp </w:t>
      </w:r>
      <w:r w:rsidRPr="00652DD1">
        <w:rPr>
          <w:sz w:val="28"/>
          <w:szCs w:val="28"/>
        </w:rPr>
        <w:t>tục nghiên cứ</w:t>
      </w:r>
      <w:r w:rsidR="009F57A7" w:rsidRPr="00652DD1">
        <w:rPr>
          <w:sz w:val="28"/>
          <w:szCs w:val="28"/>
        </w:rPr>
        <w:t>u</w:t>
      </w:r>
      <w:r w:rsidRPr="00652DD1">
        <w:rPr>
          <w:sz w:val="28"/>
          <w:szCs w:val="28"/>
        </w:rPr>
        <w:t>, triển khai các phương thức tuyên truyền</w:t>
      </w:r>
      <w:r w:rsidR="00450888" w:rsidRPr="00652DD1">
        <w:rPr>
          <w:sz w:val="28"/>
          <w:szCs w:val="28"/>
        </w:rPr>
        <w:t>, phổ biến pháp luật có tác động tích cực, hiệu quả đến đoàn viên, thanh niên.</w:t>
      </w:r>
    </w:p>
    <w:p w:rsidR="00E25B0A" w:rsidRPr="00652DD1" w:rsidRDefault="00E25B0A" w:rsidP="00E25B0A">
      <w:pPr>
        <w:ind w:firstLine="720"/>
        <w:jc w:val="both"/>
        <w:rPr>
          <w:sz w:val="28"/>
          <w:szCs w:val="28"/>
        </w:rPr>
      </w:pPr>
      <w:r w:rsidRPr="00652DD1">
        <w:rPr>
          <w:sz w:val="28"/>
          <w:szCs w:val="28"/>
        </w:rPr>
        <w:t>- Tiếp tục đẩy mạnh tổ chức các hoạt động tuyên truy</w:t>
      </w:r>
      <w:r w:rsidR="00450888" w:rsidRPr="00652DD1">
        <w:rPr>
          <w:sz w:val="28"/>
          <w:szCs w:val="28"/>
        </w:rPr>
        <w:t>ền, giáo dục pháp luật về</w:t>
      </w:r>
      <w:r w:rsidRPr="00652DD1">
        <w:rPr>
          <w:sz w:val="28"/>
          <w:szCs w:val="28"/>
        </w:rPr>
        <w:t xml:space="preserve"> giao thông và hoạt động hưởng ứng Tháng An toàn giao thông quốc gia tháng 9/2016.</w:t>
      </w:r>
    </w:p>
    <w:p w:rsidR="00E25B0A" w:rsidRPr="00652DD1" w:rsidRDefault="00E25B0A" w:rsidP="00B85EC1">
      <w:pPr>
        <w:ind w:firstLine="720"/>
        <w:jc w:val="both"/>
        <w:rPr>
          <w:sz w:val="28"/>
          <w:szCs w:val="28"/>
        </w:rPr>
      </w:pPr>
      <w:r w:rsidRPr="00652DD1">
        <w:rPr>
          <w:sz w:val="28"/>
          <w:szCs w:val="28"/>
        </w:rPr>
        <w:lastRenderedPageBreak/>
        <w:t xml:space="preserve">- Triển khai </w:t>
      </w:r>
      <w:r w:rsidR="00450888" w:rsidRPr="00652DD1">
        <w:rPr>
          <w:sz w:val="28"/>
          <w:szCs w:val="28"/>
        </w:rPr>
        <w:t xml:space="preserve">có hiệu quả </w:t>
      </w:r>
      <w:r w:rsidRPr="00652DD1">
        <w:rPr>
          <w:sz w:val="28"/>
          <w:szCs w:val="28"/>
        </w:rPr>
        <w:t>các hoạt động</w:t>
      </w:r>
      <w:r w:rsidR="0084788B" w:rsidRPr="00652DD1">
        <w:rPr>
          <w:sz w:val="28"/>
          <w:szCs w:val="28"/>
        </w:rPr>
        <w:t xml:space="preserve"> tuổi trẻ hưởng ứng “Ngày Pháp l</w:t>
      </w:r>
      <w:r w:rsidRPr="00652DD1">
        <w:rPr>
          <w:sz w:val="28"/>
          <w:szCs w:val="28"/>
        </w:rPr>
        <w:t>uật nước Cộng</w:t>
      </w:r>
      <w:r w:rsidR="00450888" w:rsidRPr="00652DD1">
        <w:rPr>
          <w:sz w:val="28"/>
          <w:szCs w:val="28"/>
        </w:rPr>
        <w:t xml:space="preserve"> hòa xã hội chủ nghĩa Việt Nam”.</w:t>
      </w:r>
    </w:p>
    <w:p w:rsidR="00450888" w:rsidRPr="00652DD1" w:rsidRDefault="00450888" w:rsidP="00B85EC1">
      <w:pPr>
        <w:ind w:firstLine="720"/>
        <w:jc w:val="both"/>
        <w:rPr>
          <w:b/>
          <w:sz w:val="28"/>
          <w:szCs w:val="28"/>
        </w:rPr>
      </w:pPr>
    </w:p>
    <w:p w:rsidR="00FB6CAA" w:rsidRPr="00652DD1" w:rsidRDefault="00E25B0A" w:rsidP="00B85EC1">
      <w:pPr>
        <w:ind w:firstLine="720"/>
        <w:jc w:val="both"/>
        <w:rPr>
          <w:b/>
          <w:sz w:val="28"/>
          <w:szCs w:val="28"/>
        </w:rPr>
      </w:pPr>
      <w:r w:rsidRPr="00652DD1">
        <w:rPr>
          <w:b/>
          <w:sz w:val="28"/>
          <w:szCs w:val="28"/>
        </w:rPr>
        <w:t>5</w:t>
      </w:r>
      <w:r w:rsidR="0045682A" w:rsidRPr="00652DD1">
        <w:rPr>
          <w:b/>
          <w:sz w:val="28"/>
          <w:szCs w:val="28"/>
        </w:rPr>
        <w:t xml:space="preserve">. </w:t>
      </w:r>
      <w:r w:rsidR="00FB6CAA" w:rsidRPr="00652DD1">
        <w:rPr>
          <w:b/>
          <w:sz w:val="28"/>
          <w:szCs w:val="28"/>
        </w:rPr>
        <w:t>Nhận xét – Đánh giá:</w:t>
      </w:r>
    </w:p>
    <w:p w:rsidR="00FB6CAA" w:rsidRPr="00652DD1" w:rsidRDefault="00E25B0A" w:rsidP="00B85EC1">
      <w:pPr>
        <w:autoSpaceDE w:val="0"/>
        <w:autoSpaceDN w:val="0"/>
        <w:adjustRightInd w:val="0"/>
        <w:ind w:firstLine="720"/>
        <w:jc w:val="both"/>
        <w:rPr>
          <w:b/>
          <w:i/>
          <w:sz w:val="28"/>
          <w:szCs w:val="28"/>
        </w:rPr>
      </w:pPr>
      <w:r w:rsidRPr="00652DD1">
        <w:rPr>
          <w:b/>
          <w:i/>
          <w:sz w:val="28"/>
          <w:szCs w:val="28"/>
        </w:rPr>
        <w:t>5</w:t>
      </w:r>
      <w:r w:rsidR="00FB6CAA" w:rsidRPr="00652DD1">
        <w:rPr>
          <w:b/>
          <w:i/>
          <w:sz w:val="28"/>
          <w:szCs w:val="28"/>
        </w:rPr>
        <w:t>.1. Ưu điểm:</w:t>
      </w:r>
    </w:p>
    <w:p w:rsidR="004822DF" w:rsidRPr="00652DD1" w:rsidRDefault="00FB6CAA" w:rsidP="00B85EC1">
      <w:pPr>
        <w:autoSpaceDE w:val="0"/>
        <w:autoSpaceDN w:val="0"/>
        <w:adjustRightInd w:val="0"/>
        <w:ind w:firstLine="720"/>
        <w:jc w:val="both"/>
        <w:rPr>
          <w:sz w:val="28"/>
          <w:szCs w:val="28"/>
        </w:rPr>
      </w:pPr>
      <w:r w:rsidRPr="00652DD1">
        <w:rPr>
          <w:sz w:val="28"/>
          <w:szCs w:val="28"/>
        </w:rPr>
        <w:t xml:space="preserve">- Ban Thường vụ Thành Đoàn </w:t>
      </w:r>
      <w:r w:rsidR="00450888" w:rsidRPr="00652DD1">
        <w:rPr>
          <w:sz w:val="28"/>
          <w:szCs w:val="28"/>
        </w:rPr>
        <w:t xml:space="preserve">đã chủ động, tích cực </w:t>
      </w:r>
      <w:r w:rsidRPr="00652DD1">
        <w:rPr>
          <w:sz w:val="28"/>
          <w:szCs w:val="28"/>
        </w:rPr>
        <w:t xml:space="preserve">phối hợp với </w:t>
      </w:r>
      <w:r w:rsidR="00450888" w:rsidRPr="00652DD1">
        <w:rPr>
          <w:sz w:val="28"/>
          <w:szCs w:val="28"/>
        </w:rPr>
        <w:t>các đơn vị có liên quan</w:t>
      </w:r>
      <w:r w:rsidR="004B0229" w:rsidRPr="00652DD1">
        <w:rPr>
          <w:sz w:val="28"/>
          <w:szCs w:val="28"/>
        </w:rPr>
        <w:t>,</w:t>
      </w:r>
      <w:r w:rsidR="00450888" w:rsidRPr="00652DD1">
        <w:rPr>
          <w:sz w:val="28"/>
          <w:szCs w:val="28"/>
        </w:rPr>
        <w:t xml:space="preserve"> </w:t>
      </w:r>
      <w:r w:rsidR="00202D7E" w:rsidRPr="00652DD1">
        <w:rPr>
          <w:sz w:val="28"/>
          <w:szCs w:val="28"/>
        </w:rPr>
        <w:t xml:space="preserve">phát huy </w:t>
      </w:r>
      <w:r w:rsidR="00450888" w:rsidRPr="00652DD1">
        <w:rPr>
          <w:sz w:val="28"/>
          <w:szCs w:val="28"/>
        </w:rPr>
        <w:t xml:space="preserve">tốt </w:t>
      </w:r>
      <w:r w:rsidR="00202D7E" w:rsidRPr="00652DD1">
        <w:rPr>
          <w:sz w:val="28"/>
          <w:szCs w:val="28"/>
        </w:rPr>
        <w:t xml:space="preserve">các đơn vị sự nghiệp của Đoàn </w:t>
      </w:r>
      <w:r w:rsidR="00450888" w:rsidRPr="00652DD1">
        <w:rPr>
          <w:sz w:val="28"/>
          <w:szCs w:val="28"/>
        </w:rPr>
        <w:t xml:space="preserve">trong việc </w:t>
      </w:r>
      <w:r w:rsidR="00202D7E" w:rsidRPr="00652DD1">
        <w:rPr>
          <w:sz w:val="28"/>
          <w:szCs w:val="28"/>
        </w:rPr>
        <w:t xml:space="preserve">triển khai </w:t>
      </w:r>
      <w:r w:rsidR="002E589A" w:rsidRPr="00652DD1">
        <w:rPr>
          <w:sz w:val="28"/>
          <w:szCs w:val="28"/>
        </w:rPr>
        <w:t xml:space="preserve">các </w:t>
      </w:r>
      <w:r w:rsidR="00202D7E" w:rsidRPr="00652DD1">
        <w:rPr>
          <w:sz w:val="28"/>
          <w:szCs w:val="28"/>
        </w:rPr>
        <w:t>hoạt động</w:t>
      </w:r>
      <w:r w:rsidRPr="00652DD1">
        <w:rPr>
          <w:sz w:val="28"/>
          <w:szCs w:val="28"/>
        </w:rPr>
        <w:t xml:space="preserve"> </w:t>
      </w:r>
      <w:r w:rsidR="007C39ED" w:rsidRPr="00652DD1">
        <w:rPr>
          <w:sz w:val="28"/>
          <w:szCs w:val="28"/>
        </w:rPr>
        <w:t>giáo dục pháp luật</w:t>
      </w:r>
      <w:r w:rsidRPr="00652DD1">
        <w:rPr>
          <w:sz w:val="28"/>
          <w:szCs w:val="28"/>
        </w:rPr>
        <w:t xml:space="preserve"> </w:t>
      </w:r>
      <w:r w:rsidR="00450888" w:rsidRPr="00652DD1">
        <w:rPr>
          <w:sz w:val="28"/>
          <w:szCs w:val="28"/>
        </w:rPr>
        <w:t>cho đoàn viên, thanh niên thành phố với nhiều hình thức đa dạng, sáng tạo.</w:t>
      </w:r>
    </w:p>
    <w:p w:rsidR="00450888" w:rsidRPr="00652DD1" w:rsidRDefault="00202D7E" w:rsidP="00B85EC1">
      <w:pPr>
        <w:autoSpaceDE w:val="0"/>
        <w:autoSpaceDN w:val="0"/>
        <w:adjustRightInd w:val="0"/>
        <w:ind w:firstLine="720"/>
        <w:jc w:val="both"/>
        <w:rPr>
          <w:sz w:val="28"/>
          <w:szCs w:val="28"/>
        </w:rPr>
      </w:pPr>
      <w:r w:rsidRPr="00652DD1">
        <w:rPr>
          <w:sz w:val="28"/>
          <w:szCs w:val="28"/>
        </w:rPr>
        <w:t xml:space="preserve">- </w:t>
      </w:r>
      <w:r w:rsidR="00450888" w:rsidRPr="00652DD1">
        <w:rPr>
          <w:sz w:val="28"/>
          <w:szCs w:val="28"/>
        </w:rPr>
        <w:t xml:space="preserve">Các cơ sở Đoàn quan tâm đầu tư giải pháp, nội dung, hình thức tuyên truyền pháp luật phù hợp với từng đối tượng đoàn viên, thanh niên, có chú ý đến các luật chuyên ngành. </w:t>
      </w:r>
    </w:p>
    <w:p w:rsidR="00375970" w:rsidRPr="00652DD1" w:rsidRDefault="00375970" w:rsidP="00B85EC1">
      <w:pPr>
        <w:autoSpaceDE w:val="0"/>
        <w:autoSpaceDN w:val="0"/>
        <w:adjustRightInd w:val="0"/>
        <w:ind w:firstLine="720"/>
        <w:jc w:val="both"/>
        <w:rPr>
          <w:b/>
          <w:i/>
          <w:sz w:val="28"/>
          <w:szCs w:val="28"/>
        </w:rPr>
      </w:pPr>
    </w:p>
    <w:p w:rsidR="00FB6CAA" w:rsidRPr="00652DD1" w:rsidRDefault="00E25B0A" w:rsidP="00B85EC1">
      <w:pPr>
        <w:autoSpaceDE w:val="0"/>
        <w:autoSpaceDN w:val="0"/>
        <w:adjustRightInd w:val="0"/>
        <w:ind w:firstLine="720"/>
        <w:jc w:val="both"/>
        <w:rPr>
          <w:b/>
          <w:i/>
          <w:sz w:val="28"/>
          <w:szCs w:val="28"/>
        </w:rPr>
      </w:pPr>
      <w:r w:rsidRPr="00652DD1">
        <w:rPr>
          <w:b/>
          <w:i/>
          <w:sz w:val="28"/>
          <w:szCs w:val="28"/>
        </w:rPr>
        <w:t>5</w:t>
      </w:r>
      <w:r w:rsidR="00FB6CAA" w:rsidRPr="00652DD1">
        <w:rPr>
          <w:b/>
          <w:i/>
          <w:sz w:val="28"/>
          <w:szCs w:val="28"/>
        </w:rPr>
        <w:t>.2. Hạn chế:</w:t>
      </w:r>
      <w:r w:rsidR="00FB6CAA" w:rsidRPr="00652DD1">
        <w:rPr>
          <w:b/>
          <w:i/>
          <w:sz w:val="28"/>
          <w:szCs w:val="28"/>
        </w:rPr>
        <w:tab/>
      </w:r>
      <w:r w:rsidR="00FB6CAA" w:rsidRPr="00652DD1">
        <w:rPr>
          <w:b/>
          <w:i/>
          <w:sz w:val="28"/>
          <w:szCs w:val="28"/>
        </w:rPr>
        <w:tab/>
      </w:r>
      <w:r w:rsidR="00FB6CAA" w:rsidRPr="00652DD1">
        <w:rPr>
          <w:b/>
          <w:i/>
          <w:sz w:val="28"/>
          <w:szCs w:val="28"/>
        </w:rPr>
        <w:tab/>
      </w:r>
      <w:r w:rsidR="00FB6CAA" w:rsidRPr="00652DD1">
        <w:rPr>
          <w:b/>
          <w:i/>
          <w:sz w:val="28"/>
          <w:szCs w:val="28"/>
        </w:rPr>
        <w:tab/>
      </w:r>
      <w:r w:rsidR="00FB6CAA" w:rsidRPr="00652DD1">
        <w:rPr>
          <w:b/>
          <w:i/>
          <w:sz w:val="28"/>
          <w:szCs w:val="28"/>
        </w:rPr>
        <w:tab/>
      </w:r>
      <w:r w:rsidR="00FB6CAA" w:rsidRPr="00652DD1">
        <w:rPr>
          <w:b/>
          <w:i/>
          <w:sz w:val="28"/>
          <w:szCs w:val="28"/>
        </w:rPr>
        <w:tab/>
      </w:r>
    </w:p>
    <w:p w:rsidR="004B0229" w:rsidRPr="00652DD1" w:rsidRDefault="004B0229" w:rsidP="004B0229">
      <w:pPr>
        <w:autoSpaceDE w:val="0"/>
        <w:autoSpaceDN w:val="0"/>
        <w:adjustRightInd w:val="0"/>
        <w:ind w:firstLine="720"/>
        <w:jc w:val="both"/>
        <w:rPr>
          <w:sz w:val="28"/>
          <w:szCs w:val="28"/>
          <w:lang w:val="fr-FR"/>
        </w:rPr>
      </w:pPr>
      <w:r w:rsidRPr="00652DD1">
        <w:rPr>
          <w:sz w:val="28"/>
          <w:szCs w:val="28"/>
          <w:lang w:val="fr-FR"/>
        </w:rPr>
        <w:t xml:space="preserve">- Công tác triển khai, tổ chức thực hiện chưa thật sự đồng bộ, công tác tư vấn pháp luật còn hạn chế, chưa được đầu tư đúng mức. </w:t>
      </w:r>
    </w:p>
    <w:p w:rsidR="007C39ED" w:rsidRPr="00652DD1" w:rsidRDefault="007C39ED" w:rsidP="00B85EC1">
      <w:pPr>
        <w:autoSpaceDE w:val="0"/>
        <w:autoSpaceDN w:val="0"/>
        <w:adjustRightInd w:val="0"/>
        <w:ind w:firstLine="720"/>
        <w:jc w:val="both"/>
        <w:rPr>
          <w:sz w:val="28"/>
          <w:szCs w:val="28"/>
          <w:lang w:val="fr-FR"/>
        </w:rPr>
      </w:pPr>
      <w:r w:rsidRPr="00652DD1">
        <w:rPr>
          <w:sz w:val="28"/>
          <w:szCs w:val="28"/>
          <w:lang w:val="fr-FR"/>
        </w:rPr>
        <w:t>- Tài liệu tuyên truyền cho công tác giáo dục pháp luật còn hạn chế.</w:t>
      </w:r>
    </w:p>
    <w:p w:rsidR="004822DF" w:rsidRPr="00652DD1" w:rsidRDefault="00E368A5" w:rsidP="00B85EC1">
      <w:pPr>
        <w:autoSpaceDE w:val="0"/>
        <w:autoSpaceDN w:val="0"/>
        <w:adjustRightInd w:val="0"/>
        <w:ind w:firstLine="720"/>
        <w:jc w:val="both"/>
        <w:rPr>
          <w:sz w:val="28"/>
          <w:szCs w:val="28"/>
        </w:rPr>
      </w:pPr>
      <w:r w:rsidRPr="00652DD1">
        <w:rPr>
          <w:sz w:val="28"/>
          <w:szCs w:val="28"/>
        </w:rPr>
        <w:t xml:space="preserve">- </w:t>
      </w:r>
      <w:r w:rsidR="00FB6CAA" w:rsidRPr="00652DD1">
        <w:rPr>
          <w:sz w:val="28"/>
          <w:szCs w:val="28"/>
        </w:rPr>
        <w:t xml:space="preserve">Việc khai thác và sử dụng tủ sách pháp luật tại </w:t>
      </w:r>
      <w:r w:rsidR="00A44956" w:rsidRPr="00652DD1">
        <w:rPr>
          <w:sz w:val="28"/>
          <w:szCs w:val="28"/>
        </w:rPr>
        <w:t xml:space="preserve">một số </w:t>
      </w:r>
      <w:r w:rsidR="00FB6CAA" w:rsidRPr="00652DD1">
        <w:rPr>
          <w:sz w:val="28"/>
          <w:szCs w:val="28"/>
        </w:rPr>
        <w:t>cơ sở</w:t>
      </w:r>
      <w:r w:rsidR="008A51B1" w:rsidRPr="00652DD1">
        <w:rPr>
          <w:sz w:val="28"/>
          <w:szCs w:val="28"/>
        </w:rPr>
        <w:t xml:space="preserve"> </w:t>
      </w:r>
      <w:r w:rsidR="00A44956" w:rsidRPr="00652DD1">
        <w:rPr>
          <w:sz w:val="28"/>
          <w:szCs w:val="28"/>
        </w:rPr>
        <w:t>chưa hiệu quả</w:t>
      </w:r>
      <w:r w:rsidR="004822DF" w:rsidRPr="00652DD1">
        <w:rPr>
          <w:sz w:val="28"/>
          <w:szCs w:val="28"/>
        </w:rPr>
        <w:t>. S</w:t>
      </w:r>
      <w:r w:rsidR="00FB6CAA" w:rsidRPr="00652DD1">
        <w:rPr>
          <w:sz w:val="28"/>
          <w:szCs w:val="28"/>
        </w:rPr>
        <w:t>ố lượng người đến mượn đọc, nghiên cứu sách, báo pháp luật</w:t>
      </w:r>
      <w:r w:rsidR="006D3726" w:rsidRPr="00652DD1">
        <w:rPr>
          <w:sz w:val="28"/>
          <w:szCs w:val="28"/>
        </w:rPr>
        <w:t xml:space="preserve"> chưa nhiều</w:t>
      </w:r>
      <w:r w:rsidR="00FB6CAA" w:rsidRPr="00652DD1">
        <w:rPr>
          <w:sz w:val="28"/>
          <w:szCs w:val="28"/>
        </w:rPr>
        <w:t xml:space="preserve">. </w:t>
      </w:r>
    </w:p>
    <w:p w:rsidR="00367770" w:rsidRPr="00652DD1" w:rsidRDefault="00367770" w:rsidP="00B85EC1">
      <w:pPr>
        <w:autoSpaceDE w:val="0"/>
        <w:autoSpaceDN w:val="0"/>
        <w:adjustRightInd w:val="0"/>
        <w:ind w:firstLine="780"/>
        <w:jc w:val="both"/>
        <w:rPr>
          <w:b/>
          <w:i/>
          <w:sz w:val="28"/>
          <w:szCs w:val="28"/>
          <w:lang w:val="fr-FR"/>
        </w:rPr>
      </w:pPr>
    </w:p>
    <w:p w:rsidR="00FB6CAA" w:rsidRPr="00652DD1" w:rsidRDefault="00E25B0A" w:rsidP="00B85EC1">
      <w:pPr>
        <w:autoSpaceDE w:val="0"/>
        <w:autoSpaceDN w:val="0"/>
        <w:adjustRightInd w:val="0"/>
        <w:ind w:firstLine="780"/>
        <w:jc w:val="both"/>
        <w:rPr>
          <w:b/>
          <w:i/>
          <w:sz w:val="28"/>
          <w:szCs w:val="28"/>
          <w:lang w:val="fr-FR"/>
        </w:rPr>
      </w:pPr>
      <w:r w:rsidRPr="00652DD1">
        <w:rPr>
          <w:b/>
          <w:i/>
          <w:sz w:val="28"/>
          <w:szCs w:val="28"/>
          <w:lang w:val="fr-FR"/>
        </w:rPr>
        <w:t>5</w:t>
      </w:r>
      <w:r w:rsidR="00FB6CAA" w:rsidRPr="00652DD1">
        <w:rPr>
          <w:b/>
          <w:i/>
          <w:sz w:val="28"/>
          <w:szCs w:val="28"/>
          <w:lang w:val="fr-FR"/>
        </w:rPr>
        <w:t>.3. Đề xuất – kiến nghị :</w:t>
      </w:r>
    </w:p>
    <w:p w:rsidR="00FB6CAA" w:rsidRPr="00652DD1" w:rsidRDefault="00FB6CAA" w:rsidP="00B85EC1">
      <w:pPr>
        <w:autoSpaceDE w:val="0"/>
        <w:autoSpaceDN w:val="0"/>
        <w:adjustRightInd w:val="0"/>
        <w:ind w:firstLine="720"/>
        <w:jc w:val="both"/>
        <w:rPr>
          <w:sz w:val="28"/>
          <w:szCs w:val="28"/>
        </w:rPr>
      </w:pPr>
      <w:r w:rsidRPr="00652DD1">
        <w:rPr>
          <w:sz w:val="28"/>
          <w:szCs w:val="28"/>
        </w:rPr>
        <w:t xml:space="preserve">- </w:t>
      </w:r>
      <w:r w:rsidR="006D3726" w:rsidRPr="00652DD1">
        <w:rPr>
          <w:sz w:val="28"/>
          <w:szCs w:val="28"/>
        </w:rPr>
        <w:t xml:space="preserve">Đề xuất Hội đồng phối hợp, phổ biến giáo dục pháp luật thành phố </w:t>
      </w:r>
      <w:r w:rsidR="008E671F" w:rsidRPr="00652DD1">
        <w:rPr>
          <w:sz w:val="28"/>
          <w:szCs w:val="28"/>
        </w:rPr>
        <w:t xml:space="preserve">xem xét, </w:t>
      </w:r>
      <w:r w:rsidR="006D3726" w:rsidRPr="00652DD1">
        <w:rPr>
          <w:sz w:val="28"/>
          <w:szCs w:val="28"/>
        </w:rPr>
        <w:t>n</w:t>
      </w:r>
      <w:r w:rsidR="00202D7E" w:rsidRPr="00652DD1">
        <w:rPr>
          <w:sz w:val="28"/>
          <w:szCs w:val="28"/>
        </w:rPr>
        <w:t>âng mức hỗ trợ</w:t>
      </w:r>
      <w:r w:rsidR="0084788B" w:rsidRPr="00652DD1">
        <w:rPr>
          <w:sz w:val="28"/>
          <w:szCs w:val="28"/>
        </w:rPr>
        <w:t xml:space="preserve"> kinh phí</w:t>
      </w:r>
      <w:r w:rsidR="00202D7E" w:rsidRPr="00652DD1">
        <w:rPr>
          <w:sz w:val="28"/>
          <w:szCs w:val="28"/>
        </w:rPr>
        <w:t xml:space="preserve"> </w:t>
      </w:r>
      <w:r w:rsidRPr="00652DD1">
        <w:rPr>
          <w:sz w:val="28"/>
          <w:szCs w:val="28"/>
        </w:rPr>
        <w:t xml:space="preserve">hoạt động giáo dục pháp luật </w:t>
      </w:r>
      <w:r w:rsidR="006D3726" w:rsidRPr="00652DD1">
        <w:rPr>
          <w:sz w:val="28"/>
          <w:szCs w:val="28"/>
        </w:rPr>
        <w:t xml:space="preserve">cho </w:t>
      </w:r>
      <w:r w:rsidRPr="00652DD1">
        <w:rPr>
          <w:sz w:val="28"/>
          <w:szCs w:val="28"/>
        </w:rPr>
        <w:t>đoàn viên, thanh niên thành phố.</w:t>
      </w:r>
    </w:p>
    <w:p w:rsidR="004B0229" w:rsidRPr="00652DD1" w:rsidRDefault="004B0229" w:rsidP="004B0229">
      <w:pPr>
        <w:autoSpaceDE w:val="0"/>
        <w:autoSpaceDN w:val="0"/>
        <w:adjustRightInd w:val="0"/>
        <w:ind w:firstLine="720"/>
        <w:jc w:val="both"/>
        <w:rPr>
          <w:sz w:val="28"/>
          <w:szCs w:val="28"/>
          <w:lang w:val="fr-FR"/>
        </w:rPr>
      </w:pPr>
      <w:r w:rsidRPr="00652DD1">
        <w:rPr>
          <w:sz w:val="28"/>
          <w:szCs w:val="28"/>
          <w:lang w:val="fr-FR"/>
        </w:rPr>
        <w:t>- Đề xuất Sở Tư pháp Thành phố hỗ trợ thêm tài liệu tuyên truyền, các sản phẩm truyền thông về công tác giáo dục pháp luật.</w:t>
      </w:r>
    </w:p>
    <w:p w:rsidR="009056DD" w:rsidRPr="00652DD1" w:rsidRDefault="009056DD" w:rsidP="00B85EC1">
      <w:pPr>
        <w:ind w:firstLine="778"/>
        <w:jc w:val="both"/>
        <w:rPr>
          <w:b/>
          <w:bCs/>
          <w:iCs/>
          <w:sz w:val="28"/>
          <w:szCs w:val="28"/>
          <w:lang w:val="sv-SE"/>
        </w:rPr>
      </w:pPr>
    </w:p>
    <w:p w:rsidR="00A254D3" w:rsidRPr="00652DD1" w:rsidRDefault="009056DD" w:rsidP="00B85EC1">
      <w:pPr>
        <w:ind w:firstLine="778"/>
        <w:jc w:val="both"/>
        <w:rPr>
          <w:bCs/>
          <w:iCs/>
          <w:sz w:val="28"/>
          <w:szCs w:val="28"/>
          <w:lang w:val="sv-SE"/>
        </w:rPr>
      </w:pPr>
      <w:r w:rsidRPr="00652DD1">
        <w:rPr>
          <w:b/>
          <w:bCs/>
          <w:iCs/>
          <w:sz w:val="28"/>
          <w:szCs w:val="28"/>
          <w:lang w:val="sv-SE"/>
        </w:rPr>
        <w:t>6</w:t>
      </w:r>
      <w:r w:rsidR="00AD5616" w:rsidRPr="00652DD1">
        <w:rPr>
          <w:b/>
          <w:bCs/>
          <w:iCs/>
          <w:sz w:val="28"/>
          <w:szCs w:val="28"/>
          <w:lang w:val="sv-SE"/>
        </w:rPr>
        <w:t xml:space="preserve">. Phụ lục số liệu </w:t>
      </w:r>
      <w:r w:rsidR="00AD5616" w:rsidRPr="00652DD1">
        <w:rPr>
          <w:bCs/>
          <w:i/>
          <w:iCs/>
          <w:sz w:val="28"/>
          <w:szCs w:val="28"/>
          <w:lang w:val="sv-SE"/>
        </w:rPr>
        <w:t>(đính kèm).</w:t>
      </w:r>
    </w:p>
    <w:p w:rsidR="00DA2B95" w:rsidRPr="00652DD1" w:rsidRDefault="00DA2B95" w:rsidP="00B85EC1">
      <w:pPr>
        <w:jc w:val="both"/>
        <w:rPr>
          <w:b/>
          <w:sz w:val="28"/>
          <w:szCs w:val="28"/>
        </w:rPr>
      </w:pPr>
    </w:p>
    <w:p w:rsidR="007C39ED" w:rsidRPr="00652DD1" w:rsidRDefault="007C39ED" w:rsidP="00B85EC1">
      <w:pPr>
        <w:ind w:firstLine="720"/>
        <w:jc w:val="both"/>
        <w:rPr>
          <w:sz w:val="28"/>
          <w:szCs w:val="28"/>
          <w:lang w:val="fr-FR"/>
        </w:rPr>
      </w:pPr>
      <w:r w:rsidRPr="00652DD1">
        <w:rPr>
          <w:sz w:val="28"/>
          <w:szCs w:val="28"/>
        </w:rPr>
        <w:t>T</w:t>
      </w:r>
      <w:r w:rsidRPr="00652DD1">
        <w:rPr>
          <w:sz w:val="28"/>
          <w:szCs w:val="28"/>
          <w:lang w:val="fr-FR"/>
        </w:rPr>
        <w:t>rên đây là Báo cáo của Ban Thường vụ Thành Đoàn về triển khai thực hiện c</w:t>
      </w:r>
      <w:r w:rsidR="00A254D3" w:rsidRPr="00652DD1">
        <w:rPr>
          <w:sz w:val="28"/>
          <w:szCs w:val="28"/>
          <w:lang w:val="fr-FR"/>
        </w:rPr>
        <w:t>ông tác phổ biến, giáo dục p</w:t>
      </w:r>
      <w:r w:rsidRPr="00652DD1">
        <w:rPr>
          <w:sz w:val="28"/>
          <w:szCs w:val="28"/>
          <w:lang w:val="fr-FR"/>
        </w:rPr>
        <w:t xml:space="preserve">háp luật trong đoàn viên, thanh thiếu nhi thành phố năm 2015. </w:t>
      </w:r>
    </w:p>
    <w:p w:rsidR="00FB6CAA" w:rsidRPr="00652DD1" w:rsidRDefault="00FB6CAA" w:rsidP="00B85EC1">
      <w:pPr>
        <w:jc w:val="both"/>
        <w:rPr>
          <w:sz w:val="28"/>
          <w:szCs w:val="28"/>
        </w:rPr>
      </w:pPr>
    </w:p>
    <w:p w:rsidR="00FB6CAA" w:rsidRPr="00652DD1" w:rsidRDefault="00652DD1" w:rsidP="00B85EC1">
      <w:pPr>
        <w:tabs>
          <w:tab w:val="center" w:pos="7200"/>
        </w:tabs>
        <w:ind w:firstLine="720"/>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-104775</wp:posOffset>
                </wp:positionH>
                <wp:positionV relativeFrom="paragraph">
                  <wp:posOffset>196850</wp:posOffset>
                </wp:positionV>
                <wp:extent cx="2497455" cy="2394585"/>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2394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340" w:rsidRPr="009F57A7" w:rsidRDefault="00940340" w:rsidP="009F57A7">
                            <w:pPr>
                              <w:jc w:val="both"/>
                              <w:rPr>
                                <w:b/>
                                <w:sz w:val="22"/>
                                <w:szCs w:val="22"/>
                              </w:rPr>
                            </w:pPr>
                            <w:r w:rsidRPr="009F57A7">
                              <w:rPr>
                                <w:b/>
                                <w:sz w:val="22"/>
                                <w:szCs w:val="22"/>
                              </w:rPr>
                              <w:t xml:space="preserve">Nơi nhận: </w:t>
                            </w:r>
                          </w:p>
                          <w:p w:rsidR="00153548" w:rsidRPr="009F57A7" w:rsidRDefault="006D3726" w:rsidP="009F57A7">
                            <w:pPr>
                              <w:jc w:val="both"/>
                              <w:rPr>
                                <w:sz w:val="22"/>
                                <w:szCs w:val="22"/>
                              </w:rPr>
                            </w:pPr>
                            <w:r w:rsidRPr="009F57A7">
                              <w:rPr>
                                <w:sz w:val="22"/>
                                <w:szCs w:val="22"/>
                              </w:rPr>
                              <w:t xml:space="preserve">- TW Đoàn: Phòng </w:t>
                            </w:r>
                            <w:r w:rsidR="00153548" w:rsidRPr="009F57A7">
                              <w:rPr>
                                <w:sz w:val="22"/>
                                <w:szCs w:val="22"/>
                              </w:rPr>
                              <w:t>Công tá</w:t>
                            </w:r>
                            <w:r w:rsidRPr="009F57A7">
                              <w:rPr>
                                <w:sz w:val="22"/>
                                <w:szCs w:val="22"/>
                              </w:rPr>
                              <w:t>c phía Nam, Ban TNCN ĐT, Ban TG, VP;</w:t>
                            </w:r>
                          </w:p>
                          <w:p w:rsidR="00153548" w:rsidRPr="009F57A7" w:rsidRDefault="00153548" w:rsidP="009F57A7">
                            <w:pPr>
                              <w:jc w:val="both"/>
                              <w:rPr>
                                <w:sz w:val="22"/>
                                <w:szCs w:val="22"/>
                              </w:rPr>
                            </w:pPr>
                            <w:r w:rsidRPr="009F57A7">
                              <w:rPr>
                                <w:sz w:val="22"/>
                                <w:szCs w:val="22"/>
                              </w:rPr>
                              <w:t>- Thành ủy: Ban Tuyên giáo, Phòng Tuyên truyền – Ban TG;</w:t>
                            </w:r>
                          </w:p>
                          <w:p w:rsidR="00CC114C" w:rsidRPr="009F57A7" w:rsidRDefault="00CF0FB5" w:rsidP="009F57A7">
                            <w:pPr>
                              <w:jc w:val="both"/>
                              <w:rPr>
                                <w:sz w:val="22"/>
                                <w:szCs w:val="22"/>
                              </w:rPr>
                            </w:pPr>
                            <w:r w:rsidRPr="009F57A7">
                              <w:rPr>
                                <w:sz w:val="22"/>
                                <w:szCs w:val="22"/>
                              </w:rPr>
                              <w:t xml:space="preserve">- </w:t>
                            </w:r>
                            <w:r w:rsidR="00940340" w:rsidRPr="009F57A7">
                              <w:rPr>
                                <w:sz w:val="22"/>
                                <w:szCs w:val="22"/>
                              </w:rPr>
                              <w:t xml:space="preserve">UBND TP: </w:t>
                            </w:r>
                            <w:r w:rsidR="00CC114C" w:rsidRPr="009F57A7">
                              <w:rPr>
                                <w:sz w:val="22"/>
                                <w:szCs w:val="22"/>
                              </w:rPr>
                              <w:t>VP;</w:t>
                            </w:r>
                          </w:p>
                          <w:p w:rsidR="00C4690E" w:rsidRPr="009F57A7" w:rsidRDefault="00CF0FB5" w:rsidP="009F57A7">
                            <w:pPr>
                              <w:jc w:val="both"/>
                              <w:rPr>
                                <w:sz w:val="22"/>
                                <w:szCs w:val="22"/>
                              </w:rPr>
                            </w:pPr>
                            <w:r w:rsidRPr="009F57A7">
                              <w:rPr>
                                <w:sz w:val="22"/>
                                <w:szCs w:val="22"/>
                              </w:rPr>
                              <w:t xml:space="preserve">- </w:t>
                            </w:r>
                            <w:r w:rsidR="00C4690E" w:rsidRPr="009F57A7">
                              <w:rPr>
                                <w:sz w:val="22"/>
                                <w:szCs w:val="22"/>
                              </w:rPr>
                              <w:t xml:space="preserve">Hội đồng phối hợp phổ biến </w:t>
                            </w:r>
                            <w:r w:rsidR="006D3726" w:rsidRPr="009F57A7">
                              <w:rPr>
                                <w:sz w:val="22"/>
                                <w:szCs w:val="22"/>
                              </w:rPr>
                              <w:t>giáo dục pháp luật t</w:t>
                            </w:r>
                            <w:r w:rsidR="00B841C2" w:rsidRPr="009F57A7">
                              <w:rPr>
                                <w:sz w:val="22"/>
                                <w:szCs w:val="22"/>
                              </w:rPr>
                              <w:t>hành phố;</w:t>
                            </w:r>
                          </w:p>
                          <w:p w:rsidR="006D3726" w:rsidRPr="009F57A7" w:rsidRDefault="006D3726" w:rsidP="009F57A7">
                            <w:pPr>
                              <w:jc w:val="both"/>
                              <w:rPr>
                                <w:sz w:val="22"/>
                                <w:szCs w:val="22"/>
                              </w:rPr>
                            </w:pPr>
                            <w:r w:rsidRPr="009F57A7">
                              <w:rPr>
                                <w:sz w:val="22"/>
                                <w:szCs w:val="22"/>
                              </w:rPr>
                              <w:t>- Sở Tư pháp Thành phố;</w:t>
                            </w:r>
                          </w:p>
                          <w:p w:rsidR="00C4690E" w:rsidRPr="009F57A7" w:rsidRDefault="00CF0FB5" w:rsidP="009F57A7">
                            <w:pPr>
                              <w:jc w:val="both"/>
                              <w:rPr>
                                <w:sz w:val="22"/>
                                <w:szCs w:val="22"/>
                              </w:rPr>
                            </w:pPr>
                            <w:r w:rsidRPr="009F57A7">
                              <w:rPr>
                                <w:sz w:val="22"/>
                                <w:szCs w:val="22"/>
                              </w:rPr>
                              <w:t xml:space="preserve">- </w:t>
                            </w:r>
                            <w:r w:rsidR="00940340" w:rsidRPr="009F57A7">
                              <w:rPr>
                                <w:sz w:val="22"/>
                                <w:szCs w:val="22"/>
                              </w:rPr>
                              <w:t>Thành Đoàn: TTTĐ, các Ban, VP Thành Đoàn;</w:t>
                            </w:r>
                          </w:p>
                          <w:p w:rsidR="00B841C2" w:rsidRPr="009F57A7" w:rsidRDefault="00B841C2" w:rsidP="009F57A7">
                            <w:pPr>
                              <w:jc w:val="both"/>
                              <w:rPr>
                                <w:sz w:val="22"/>
                                <w:szCs w:val="22"/>
                              </w:rPr>
                            </w:pPr>
                            <w:r w:rsidRPr="009F57A7">
                              <w:rPr>
                                <w:sz w:val="22"/>
                                <w:szCs w:val="22"/>
                              </w:rPr>
                              <w:t>- Các đơn vị SN Thành Đoàn;</w:t>
                            </w:r>
                          </w:p>
                          <w:p w:rsidR="00B841C2" w:rsidRPr="009F57A7" w:rsidRDefault="00B841C2" w:rsidP="009F57A7">
                            <w:pPr>
                              <w:jc w:val="both"/>
                              <w:rPr>
                                <w:sz w:val="22"/>
                                <w:szCs w:val="22"/>
                              </w:rPr>
                            </w:pPr>
                            <w:r w:rsidRPr="009F57A7">
                              <w:rPr>
                                <w:sz w:val="22"/>
                                <w:szCs w:val="22"/>
                              </w:rPr>
                              <w:t>- Cơ sở Đoàn;</w:t>
                            </w:r>
                          </w:p>
                          <w:p w:rsidR="00940340" w:rsidRPr="009F57A7" w:rsidRDefault="00CF0FB5" w:rsidP="009F57A7">
                            <w:pPr>
                              <w:jc w:val="both"/>
                              <w:rPr>
                                <w:sz w:val="22"/>
                                <w:szCs w:val="22"/>
                              </w:rPr>
                            </w:pPr>
                            <w:r w:rsidRPr="009F57A7">
                              <w:rPr>
                                <w:sz w:val="22"/>
                                <w:szCs w:val="22"/>
                              </w:rPr>
                              <w:t xml:space="preserve">- </w:t>
                            </w:r>
                            <w:r w:rsidR="00940340" w:rsidRPr="009F57A7">
                              <w:rPr>
                                <w:sz w:val="22"/>
                                <w:szCs w:val="22"/>
                              </w:rPr>
                              <w:t>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5pt;margin-top:15.5pt;width:196.65pt;height:18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PxhQ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" stroked="f">
                <v:textbox>
                  <w:txbxContent>
                    <w:p w:rsidR="00940340" w:rsidRPr="009F57A7" w:rsidRDefault="00940340" w:rsidP="009F57A7">
                      <w:pPr>
                        <w:jc w:val="both"/>
                        <w:rPr>
                          <w:b/>
                          <w:sz w:val="22"/>
                          <w:szCs w:val="22"/>
                        </w:rPr>
                      </w:pPr>
                      <w:r w:rsidRPr="009F57A7">
                        <w:rPr>
                          <w:b/>
                          <w:sz w:val="22"/>
                          <w:szCs w:val="22"/>
                        </w:rPr>
                        <w:t xml:space="preserve">Nơi nhận: </w:t>
                      </w:r>
                    </w:p>
                    <w:p w:rsidR="00153548" w:rsidRPr="009F57A7" w:rsidRDefault="006D3726" w:rsidP="009F57A7">
                      <w:pPr>
                        <w:jc w:val="both"/>
                        <w:rPr>
                          <w:sz w:val="22"/>
                          <w:szCs w:val="22"/>
                        </w:rPr>
                      </w:pPr>
                      <w:r w:rsidRPr="009F57A7">
                        <w:rPr>
                          <w:sz w:val="22"/>
                          <w:szCs w:val="22"/>
                        </w:rPr>
                        <w:t xml:space="preserve">- TW Đoàn: Phòng </w:t>
                      </w:r>
                      <w:r w:rsidR="00153548" w:rsidRPr="009F57A7">
                        <w:rPr>
                          <w:sz w:val="22"/>
                          <w:szCs w:val="22"/>
                        </w:rPr>
                        <w:t>Công tá</w:t>
                      </w:r>
                      <w:r w:rsidRPr="009F57A7">
                        <w:rPr>
                          <w:sz w:val="22"/>
                          <w:szCs w:val="22"/>
                        </w:rPr>
                        <w:t>c phía Nam, Ban TNCN ĐT, Ban TG, VP;</w:t>
                      </w:r>
                    </w:p>
                    <w:p w:rsidR="00153548" w:rsidRPr="009F57A7" w:rsidRDefault="00153548" w:rsidP="009F57A7">
                      <w:pPr>
                        <w:jc w:val="both"/>
                        <w:rPr>
                          <w:sz w:val="22"/>
                          <w:szCs w:val="22"/>
                        </w:rPr>
                      </w:pPr>
                      <w:r w:rsidRPr="009F57A7">
                        <w:rPr>
                          <w:sz w:val="22"/>
                          <w:szCs w:val="22"/>
                        </w:rPr>
                        <w:t>- Thành ủy: Ban Tuyên giáo, Phòng Tuyên truyền – Ban TG;</w:t>
                      </w:r>
                    </w:p>
                    <w:p w:rsidR="00CC114C" w:rsidRPr="009F57A7" w:rsidRDefault="00CF0FB5" w:rsidP="009F57A7">
                      <w:pPr>
                        <w:jc w:val="both"/>
                        <w:rPr>
                          <w:sz w:val="22"/>
                          <w:szCs w:val="22"/>
                        </w:rPr>
                      </w:pPr>
                      <w:r w:rsidRPr="009F57A7">
                        <w:rPr>
                          <w:sz w:val="22"/>
                          <w:szCs w:val="22"/>
                        </w:rPr>
                        <w:t xml:space="preserve">- </w:t>
                      </w:r>
                      <w:r w:rsidR="00940340" w:rsidRPr="009F57A7">
                        <w:rPr>
                          <w:sz w:val="22"/>
                          <w:szCs w:val="22"/>
                        </w:rPr>
                        <w:t xml:space="preserve">UBND TP: </w:t>
                      </w:r>
                      <w:r w:rsidR="00CC114C" w:rsidRPr="009F57A7">
                        <w:rPr>
                          <w:sz w:val="22"/>
                          <w:szCs w:val="22"/>
                        </w:rPr>
                        <w:t>VP;</w:t>
                      </w:r>
                    </w:p>
                    <w:p w:rsidR="00C4690E" w:rsidRPr="009F57A7" w:rsidRDefault="00CF0FB5" w:rsidP="009F57A7">
                      <w:pPr>
                        <w:jc w:val="both"/>
                        <w:rPr>
                          <w:sz w:val="22"/>
                          <w:szCs w:val="22"/>
                        </w:rPr>
                      </w:pPr>
                      <w:r w:rsidRPr="009F57A7">
                        <w:rPr>
                          <w:sz w:val="22"/>
                          <w:szCs w:val="22"/>
                        </w:rPr>
                        <w:t xml:space="preserve">- </w:t>
                      </w:r>
                      <w:r w:rsidR="00C4690E" w:rsidRPr="009F57A7">
                        <w:rPr>
                          <w:sz w:val="22"/>
                          <w:szCs w:val="22"/>
                        </w:rPr>
                        <w:t xml:space="preserve">Hội đồng phối hợp phổ biến </w:t>
                      </w:r>
                      <w:r w:rsidR="006D3726" w:rsidRPr="009F57A7">
                        <w:rPr>
                          <w:sz w:val="22"/>
                          <w:szCs w:val="22"/>
                        </w:rPr>
                        <w:t>giáo dục pháp luật t</w:t>
                      </w:r>
                      <w:r w:rsidR="00B841C2" w:rsidRPr="009F57A7">
                        <w:rPr>
                          <w:sz w:val="22"/>
                          <w:szCs w:val="22"/>
                        </w:rPr>
                        <w:t>hành phố;</w:t>
                      </w:r>
                    </w:p>
                    <w:p w:rsidR="006D3726" w:rsidRPr="009F57A7" w:rsidRDefault="006D3726" w:rsidP="009F57A7">
                      <w:pPr>
                        <w:jc w:val="both"/>
                        <w:rPr>
                          <w:sz w:val="22"/>
                          <w:szCs w:val="22"/>
                        </w:rPr>
                      </w:pPr>
                      <w:r w:rsidRPr="009F57A7">
                        <w:rPr>
                          <w:sz w:val="22"/>
                          <w:szCs w:val="22"/>
                        </w:rPr>
                        <w:t>- Sở Tư pháp Thành phố;</w:t>
                      </w:r>
                    </w:p>
                    <w:p w:rsidR="00C4690E" w:rsidRPr="009F57A7" w:rsidRDefault="00CF0FB5" w:rsidP="009F57A7">
                      <w:pPr>
                        <w:jc w:val="both"/>
                        <w:rPr>
                          <w:sz w:val="22"/>
                          <w:szCs w:val="22"/>
                        </w:rPr>
                      </w:pPr>
                      <w:r w:rsidRPr="009F57A7">
                        <w:rPr>
                          <w:sz w:val="22"/>
                          <w:szCs w:val="22"/>
                        </w:rPr>
                        <w:t xml:space="preserve">- </w:t>
                      </w:r>
                      <w:r w:rsidR="00940340" w:rsidRPr="009F57A7">
                        <w:rPr>
                          <w:sz w:val="22"/>
                          <w:szCs w:val="22"/>
                        </w:rPr>
                        <w:t>Thành Đoàn: TTTĐ, các Ban, VP Thành Đoàn;</w:t>
                      </w:r>
                    </w:p>
                    <w:p w:rsidR="00B841C2" w:rsidRPr="009F57A7" w:rsidRDefault="00B841C2" w:rsidP="009F57A7">
                      <w:pPr>
                        <w:jc w:val="both"/>
                        <w:rPr>
                          <w:sz w:val="22"/>
                          <w:szCs w:val="22"/>
                        </w:rPr>
                      </w:pPr>
                      <w:r w:rsidRPr="009F57A7">
                        <w:rPr>
                          <w:sz w:val="22"/>
                          <w:szCs w:val="22"/>
                        </w:rPr>
                        <w:t>- Các đơn vị SN Thành Đoàn;</w:t>
                      </w:r>
                    </w:p>
                    <w:p w:rsidR="00B841C2" w:rsidRPr="009F57A7" w:rsidRDefault="00B841C2" w:rsidP="009F57A7">
                      <w:pPr>
                        <w:jc w:val="both"/>
                        <w:rPr>
                          <w:sz w:val="22"/>
                          <w:szCs w:val="22"/>
                        </w:rPr>
                      </w:pPr>
                      <w:r w:rsidRPr="009F57A7">
                        <w:rPr>
                          <w:sz w:val="22"/>
                          <w:szCs w:val="22"/>
                        </w:rPr>
                        <w:t>- Cơ sở Đoàn;</w:t>
                      </w:r>
                    </w:p>
                    <w:p w:rsidR="00940340" w:rsidRPr="009F57A7" w:rsidRDefault="00CF0FB5" w:rsidP="009F57A7">
                      <w:pPr>
                        <w:jc w:val="both"/>
                        <w:rPr>
                          <w:sz w:val="22"/>
                          <w:szCs w:val="22"/>
                        </w:rPr>
                      </w:pPr>
                      <w:r w:rsidRPr="009F57A7">
                        <w:rPr>
                          <w:sz w:val="22"/>
                          <w:szCs w:val="22"/>
                        </w:rPr>
                        <w:t xml:space="preserve">- </w:t>
                      </w:r>
                      <w:r w:rsidR="00940340" w:rsidRPr="009F57A7">
                        <w:rPr>
                          <w:sz w:val="22"/>
                          <w:szCs w:val="22"/>
                        </w:rPr>
                        <w:t>Lưu (VT-TL).</w:t>
                      </w:r>
                    </w:p>
                  </w:txbxContent>
                </v:textbox>
              </v:shape>
            </w:pict>
          </mc:Fallback>
        </mc:AlternateContent>
      </w:r>
      <w:r w:rsidR="00FB6CAA" w:rsidRPr="00652DD1">
        <w:rPr>
          <w:b/>
          <w:sz w:val="28"/>
          <w:szCs w:val="28"/>
        </w:rPr>
        <w:tab/>
        <w:t xml:space="preserve">TL. </w:t>
      </w:r>
      <w:r w:rsidR="00826245" w:rsidRPr="00652DD1">
        <w:rPr>
          <w:b/>
          <w:sz w:val="28"/>
          <w:szCs w:val="28"/>
        </w:rPr>
        <w:t xml:space="preserve">BAN THƯỜNG VỤ </w:t>
      </w:r>
      <w:r w:rsidR="00FB6CAA" w:rsidRPr="00652DD1">
        <w:rPr>
          <w:b/>
          <w:sz w:val="28"/>
          <w:szCs w:val="28"/>
        </w:rPr>
        <w:t xml:space="preserve">THÀNH ĐOÀN </w:t>
      </w:r>
    </w:p>
    <w:p w:rsidR="00FB6CAA" w:rsidRPr="00652DD1" w:rsidRDefault="00FB6CAA" w:rsidP="00B85EC1">
      <w:pPr>
        <w:tabs>
          <w:tab w:val="center" w:pos="6720"/>
        </w:tabs>
        <w:ind w:firstLine="720"/>
        <w:jc w:val="both"/>
        <w:rPr>
          <w:sz w:val="28"/>
          <w:szCs w:val="28"/>
        </w:rPr>
      </w:pPr>
      <w:r w:rsidRPr="00652DD1">
        <w:rPr>
          <w:sz w:val="28"/>
          <w:szCs w:val="28"/>
        </w:rPr>
        <w:tab/>
        <w:t>CHÁNH VĂN PHÒNG</w:t>
      </w:r>
    </w:p>
    <w:p w:rsidR="00FB6CAA" w:rsidRPr="00652DD1" w:rsidRDefault="00FB6CAA" w:rsidP="00B85EC1">
      <w:pPr>
        <w:tabs>
          <w:tab w:val="center" w:pos="6919"/>
        </w:tabs>
        <w:ind w:firstLine="720"/>
        <w:jc w:val="both"/>
        <w:rPr>
          <w:sz w:val="28"/>
          <w:szCs w:val="28"/>
        </w:rPr>
      </w:pPr>
    </w:p>
    <w:p w:rsidR="00FB6CAA" w:rsidRPr="00652DD1" w:rsidRDefault="00FB6CAA" w:rsidP="00B85EC1">
      <w:pPr>
        <w:tabs>
          <w:tab w:val="center" w:pos="6760"/>
        </w:tabs>
        <w:ind w:firstLine="720"/>
        <w:jc w:val="both"/>
        <w:rPr>
          <w:sz w:val="28"/>
          <w:szCs w:val="28"/>
        </w:rPr>
      </w:pPr>
      <w:r w:rsidRPr="00652DD1">
        <w:rPr>
          <w:sz w:val="28"/>
          <w:szCs w:val="28"/>
        </w:rPr>
        <w:tab/>
      </w:r>
    </w:p>
    <w:p w:rsidR="00E93263" w:rsidRPr="00652DD1" w:rsidRDefault="00652DD1" w:rsidP="00B85EC1">
      <w:pPr>
        <w:tabs>
          <w:tab w:val="center" w:pos="6760"/>
        </w:tabs>
        <w:ind w:firstLine="720"/>
        <w:jc w:val="both"/>
        <w:rPr>
          <w:i/>
          <w:sz w:val="28"/>
          <w:szCs w:val="28"/>
        </w:rPr>
      </w:pPr>
      <w:r w:rsidRPr="00652DD1">
        <w:rPr>
          <w:i/>
          <w:sz w:val="28"/>
          <w:szCs w:val="28"/>
        </w:rPr>
        <w:tab/>
      </w:r>
      <w:r w:rsidRPr="00652DD1">
        <w:rPr>
          <w:i/>
          <w:szCs w:val="28"/>
        </w:rPr>
        <w:t>(Đã ký)</w:t>
      </w:r>
    </w:p>
    <w:p w:rsidR="00FB6CAA" w:rsidRPr="00652DD1" w:rsidRDefault="00FB6CAA" w:rsidP="00B85EC1">
      <w:pPr>
        <w:tabs>
          <w:tab w:val="center" w:pos="6919"/>
        </w:tabs>
        <w:ind w:firstLine="720"/>
        <w:jc w:val="both"/>
        <w:rPr>
          <w:sz w:val="28"/>
          <w:szCs w:val="28"/>
        </w:rPr>
      </w:pPr>
    </w:p>
    <w:p w:rsidR="007C39ED" w:rsidRPr="00652DD1" w:rsidRDefault="007C39ED" w:rsidP="00B85EC1">
      <w:pPr>
        <w:tabs>
          <w:tab w:val="center" w:pos="6919"/>
        </w:tabs>
        <w:ind w:firstLine="720"/>
        <w:jc w:val="both"/>
        <w:rPr>
          <w:sz w:val="28"/>
          <w:szCs w:val="28"/>
        </w:rPr>
      </w:pPr>
    </w:p>
    <w:p w:rsidR="0008464A" w:rsidRDefault="00FB6CAA" w:rsidP="00B85EC1">
      <w:pPr>
        <w:tabs>
          <w:tab w:val="center" w:pos="6720"/>
        </w:tabs>
        <w:ind w:firstLine="720"/>
        <w:jc w:val="both"/>
        <w:rPr>
          <w:b/>
          <w:sz w:val="27"/>
          <w:szCs w:val="27"/>
        </w:rPr>
      </w:pPr>
      <w:r w:rsidRPr="00652DD1">
        <w:rPr>
          <w:sz w:val="28"/>
          <w:szCs w:val="28"/>
        </w:rPr>
        <w:tab/>
      </w:r>
      <w:r w:rsidRPr="00652DD1">
        <w:rPr>
          <w:b/>
          <w:sz w:val="28"/>
          <w:szCs w:val="28"/>
        </w:rPr>
        <w:t>Hồ Thị Đan Thanh</w:t>
      </w:r>
      <w:r w:rsidRPr="00652DD1">
        <w:rPr>
          <w:b/>
          <w:sz w:val="27"/>
          <w:szCs w:val="27"/>
        </w:rPr>
        <w:tab/>
      </w:r>
    </w:p>
    <w:p w:rsidR="0008464A" w:rsidRDefault="0008464A">
      <w:pPr>
        <w:rPr>
          <w:b/>
          <w:sz w:val="27"/>
          <w:szCs w:val="27"/>
        </w:rPr>
      </w:pPr>
      <w:r>
        <w:rPr>
          <w:b/>
          <w:sz w:val="27"/>
          <w:szCs w:val="27"/>
        </w:rPr>
        <w:br w:type="page"/>
      </w:r>
    </w:p>
    <w:tbl>
      <w:tblPr>
        <w:tblW w:w="9673" w:type="dxa"/>
        <w:jc w:val="center"/>
        <w:tblInd w:w="-176" w:type="dxa"/>
        <w:tblLook w:val="01E0" w:firstRow="1" w:lastRow="1" w:firstColumn="1" w:lastColumn="1" w:noHBand="0" w:noVBand="0"/>
      </w:tblPr>
      <w:tblGrid>
        <w:gridCol w:w="4244"/>
        <w:gridCol w:w="5429"/>
      </w:tblGrid>
      <w:tr w:rsidR="0008464A" w:rsidRPr="0039656D" w:rsidTr="000247F6">
        <w:trPr>
          <w:trHeight w:val="898"/>
          <w:jc w:val="center"/>
        </w:trPr>
        <w:tc>
          <w:tcPr>
            <w:tcW w:w="4244" w:type="dxa"/>
            <w:shd w:val="clear" w:color="auto" w:fill="auto"/>
          </w:tcPr>
          <w:p w:rsidR="0008464A" w:rsidRPr="0039656D" w:rsidRDefault="0008464A" w:rsidP="000247F6">
            <w:pPr>
              <w:jc w:val="center"/>
              <w:rPr>
                <w:b/>
                <w:sz w:val="28"/>
                <w:szCs w:val="28"/>
              </w:rPr>
            </w:pPr>
            <w:r>
              <w:rPr>
                <w:b/>
                <w:sz w:val="28"/>
                <w:szCs w:val="28"/>
              </w:rPr>
              <w:lastRenderedPageBreak/>
              <w:t xml:space="preserve">BCH ĐOÀN TP. HỒ CHÍ MINH </w:t>
            </w:r>
          </w:p>
          <w:p w:rsidR="0008464A" w:rsidRPr="0039656D" w:rsidRDefault="0008464A" w:rsidP="000247F6">
            <w:pPr>
              <w:jc w:val="center"/>
              <w:rPr>
                <w:b/>
                <w:bCs/>
                <w:sz w:val="28"/>
                <w:szCs w:val="28"/>
              </w:rPr>
            </w:pPr>
            <w:r w:rsidRPr="0039656D">
              <w:rPr>
                <w:b/>
                <w:bCs/>
                <w:sz w:val="28"/>
                <w:szCs w:val="28"/>
              </w:rPr>
              <w:t>***</w:t>
            </w:r>
          </w:p>
          <w:p w:rsidR="0008464A" w:rsidRPr="0039656D" w:rsidRDefault="0008464A" w:rsidP="000247F6">
            <w:pPr>
              <w:jc w:val="center"/>
              <w:rPr>
                <w:sz w:val="28"/>
                <w:szCs w:val="28"/>
              </w:rPr>
            </w:pPr>
          </w:p>
        </w:tc>
        <w:tc>
          <w:tcPr>
            <w:tcW w:w="5429" w:type="dxa"/>
            <w:shd w:val="clear" w:color="auto" w:fill="auto"/>
          </w:tcPr>
          <w:p w:rsidR="0008464A" w:rsidRPr="0039656D" w:rsidRDefault="0008464A" w:rsidP="000247F6">
            <w:pPr>
              <w:jc w:val="right"/>
              <w:rPr>
                <w:b/>
                <w:sz w:val="30"/>
                <w:szCs w:val="30"/>
                <w:u w:val="single"/>
              </w:rPr>
            </w:pPr>
            <w:r w:rsidRPr="0039656D">
              <w:rPr>
                <w:b/>
                <w:sz w:val="30"/>
                <w:szCs w:val="30"/>
                <w:u w:val="single"/>
              </w:rPr>
              <w:t>ĐOÀN TNCS HỒ CHÍ MINH</w:t>
            </w:r>
          </w:p>
          <w:p w:rsidR="0008464A" w:rsidRPr="0039656D" w:rsidRDefault="0008464A" w:rsidP="000247F6">
            <w:pPr>
              <w:jc w:val="right"/>
              <w:rPr>
                <w:i/>
                <w:iCs/>
              </w:rPr>
            </w:pPr>
          </w:p>
          <w:p w:rsidR="0008464A" w:rsidRPr="0039656D" w:rsidRDefault="0008464A" w:rsidP="0008464A">
            <w:pPr>
              <w:ind w:hanging="420"/>
              <w:jc w:val="right"/>
              <w:rPr>
                <w:i/>
                <w:iCs/>
                <w:sz w:val="24"/>
                <w:szCs w:val="24"/>
              </w:rPr>
            </w:pPr>
            <w:r>
              <w:rPr>
                <w:i/>
                <w:iCs/>
              </w:rPr>
              <w:t xml:space="preserve">TP. Hồ Chí Minh, ngày </w:t>
            </w:r>
            <w:r>
              <w:rPr>
                <w:i/>
                <w:iCs/>
              </w:rPr>
              <w:t>03</w:t>
            </w:r>
            <w:bookmarkStart w:id="0" w:name="_GoBack"/>
            <w:bookmarkEnd w:id="0"/>
            <w:r>
              <w:rPr>
                <w:i/>
                <w:iCs/>
              </w:rPr>
              <w:t xml:space="preserve"> </w:t>
            </w:r>
            <w:r w:rsidRPr="0039656D">
              <w:rPr>
                <w:i/>
                <w:iCs/>
              </w:rPr>
              <w:t xml:space="preserve">tháng </w:t>
            </w:r>
            <w:r>
              <w:rPr>
                <w:i/>
                <w:iCs/>
              </w:rPr>
              <w:t>12</w:t>
            </w:r>
            <w:r w:rsidRPr="0039656D">
              <w:rPr>
                <w:i/>
                <w:iCs/>
              </w:rPr>
              <w:t xml:space="preserve"> năm 201</w:t>
            </w:r>
            <w:r>
              <w:rPr>
                <w:i/>
                <w:iCs/>
              </w:rPr>
              <w:t>5</w:t>
            </w:r>
          </w:p>
        </w:tc>
      </w:tr>
    </w:tbl>
    <w:p w:rsidR="0008464A" w:rsidRDefault="0008464A" w:rsidP="0008464A"/>
    <w:p w:rsidR="0008464A" w:rsidRDefault="0008464A" w:rsidP="0008464A">
      <w:pPr>
        <w:jc w:val="center"/>
        <w:rPr>
          <w:b/>
          <w:sz w:val="32"/>
          <w:szCs w:val="28"/>
        </w:rPr>
      </w:pPr>
    </w:p>
    <w:p w:rsidR="0008464A" w:rsidRPr="00F03F22" w:rsidRDefault="0008464A" w:rsidP="0008464A">
      <w:pPr>
        <w:jc w:val="center"/>
        <w:rPr>
          <w:b/>
          <w:sz w:val="32"/>
          <w:szCs w:val="28"/>
        </w:rPr>
      </w:pPr>
      <w:r>
        <w:rPr>
          <w:b/>
          <w:sz w:val="32"/>
          <w:szCs w:val="28"/>
        </w:rPr>
        <w:t>PHỤ LỤC</w:t>
      </w:r>
    </w:p>
    <w:p w:rsidR="0008464A" w:rsidRDefault="0008464A" w:rsidP="0008464A">
      <w:pPr>
        <w:jc w:val="center"/>
        <w:rPr>
          <w:b/>
          <w:sz w:val="28"/>
          <w:szCs w:val="28"/>
        </w:rPr>
      </w:pPr>
      <w:r>
        <w:rPr>
          <w:b/>
          <w:sz w:val="28"/>
          <w:szCs w:val="28"/>
        </w:rPr>
        <w:t>BÁO CÁO CÔNG TÁC PHỔ BIẾN GIÁO DỤC PHÁP LUẬT NĂM 2015</w:t>
      </w:r>
    </w:p>
    <w:p w:rsidR="0008464A" w:rsidRDefault="0008464A" w:rsidP="0008464A">
      <w:pPr>
        <w:jc w:val="center"/>
        <w:rPr>
          <w:b/>
          <w:sz w:val="28"/>
          <w:szCs w:val="28"/>
        </w:rPr>
      </w:pPr>
      <w:r>
        <w:rPr>
          <w:b/>
          <w:sz w:val="28"/>
          <w:szCs w:val="28"/>
        </w:rPr>
        <w:t>---------------</w:t>
      </w:r>
    </w:p>
    <w:p w:rsidR="0008464A" w:rsidRDefault="0008464A" w:rsidP="0008464A">
      <w:pPr>
        <w:jc w:val="center"/>
        <w:rPr>
          <w:b/>
          <w:sz w:val="28"/>
          <w:szCs w:val="28"/>
        </w:rPr>
      </w:pPr>
    </w:p>
    <w:p w:rsidR="0008464A" w:rsidRPr="00F03F22" w:rsidRDefault="0008464A" w:rsidP="0008464A">
      <w:pPr>
        <w:jc w:val="center"/>
        <w:rPr>
          <w:b/>
          <w:sz w:val="28"/>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559"/>
        <w:gridCol w:w="1843"/>
        <w:gridCol w:w="2301"/>
      </w:tblGrid>
      <w:tr w:rsidR="0008464A" w:rsidTr="000247F6">
        <w:tc>
          <w:tcPr>
            <w:tcW w:w="3652" w:type="dxa"/>
            <w:gridSpan w:val="2"/>
            <w:shd w:val="clear" w:color="auto" w:fill="auto"/>
            <w:vAlign w:val="center"/>
          </w:tcPr>
          <w:p w:rsidR="0008464A" w:rsidRPr="00A60C5E" w:rsidRDefault="0008464A" w:rsidP="000247F6">
            <w:pPr>
              <w:jc w:val="center"/>
              <w:rPr>
                <w:b/>
              </w:rPr>
            </w:pPr>
          </w:p>
          <w:p w:rsidR="0008464A" w:rsidRPr="00A60C5E" w:rsidRDefault="0008464A" w:rsidP="000247F6">
            <w:pPr>
              <w:jc w:val="center"/>
              <w:rPr>
                <w:b/>
              </w:rPr>
            </w:pPr>
            <w:r>
              <w:rPr>
                <w:b/>
              </w:rPr>
              <w:t>Phổ biến pháp luật trực tiếp</w:t>
            </w:r>
          </w:p>
          <w:p w:rsidR="0008464A" w:rsidRPr="00A60C5E" w:rsidRDefault="0008464A" w:rsidP="000247F6">
            <w:pPr>
              <w:jc w:val="center"/>
              <w:rPr>
                <w:b/>
              </w:rPr>
            </w:pPr>
          </w:p>
        </w:tc>
        <w:tc>
          <w:tcPr>
            <w:tcW w:w="3402" w:type="dxa"/>
            <w:gridSpan w:val="2"/>
            <w:shd w:val="clear" w:color="auto" w:fill="auto"/>
            <w:vAlign w:val="center"/>
          </w:tcPr>
          <w:p w:rsidR="0008464A" w:rsidRPr="00A60C5E" w:rsidRDefault="0008464A" w:rsidP="000247F6">
            <w:pPr>
              <w:jc w:val="center"/>
              <w:rPr>
                <w:b/>
              </w:rPr>
            </w:pPr>
            <w:r w:rsidRPr="00A60C5E">
              <w:rPr>
                <w:b/>
              </w:rPr>
              <w:t>Thi tìm hiểu pháp luật</w:t>
            </w:r>
          </w:p>
        </w:tc>
        <w:tc>
          <w:tcPr>
            <w:tcW w:w="2301" w:type="dxa"/>
            <w:vMerge w:val="restart"/>
            <w:shd w:val="clear" w:color="auto" w:fill="auto"/>
            <w:vAlign w:val="center"/>
          </w:tcPr>
          <w:p w:rsidR="0008464A" w:rsidRPr="00A60C5E" w:rsidRDefault="0008464A" w:rsidP="000247F6">
            <w:pPr>
              <w:jc w:val="center"/>
              <w:rPr>
                <w:b/>
              </w:rPr>
            </w:pPr>
            <w:r w:rsidRPr="00A60C5E">
              <w:rPr>
                <w:b/>
              </w:rPr>
              <w:t>Số lượng tin, bài pháp luật đăng trên các phương tiện thông tin đại chúng (tin/bài)</w:t>
            </w:r>
          </w:p>
        </w:tc>
      </w:tr>
      <w:tr w:rsidR="0008464A" w:rsidTr="000247F6">
        <w:tc>
          <w:tcPr>
            <w:tcW w:w="1668" w:type="dxa"/>
            <w:shd w:val="clear" w:color="auto" w:fill="auto"/>
            <w:vAlign w:val="center"/>
          </w:tcPr>
          <w:p w:rsidR="0008464A" w:rsidRDefault="0008464A" w:rsidP="000247F6">
            <w:pPr>
              <w:jc w:val="center"/>
            </w:pPr>
            <w:r>
              <w:t>Số cuộc (Cuộc)</w:t>
            </w:r>
          </w:p>
        </w:tc>
        <w:tc>
          <w:tcPr>
            <w:tcW w:w="1984" w:type="dxa"/>
            <w:shd w:val="clear" w:color="auto" w:fill="auto"/>
            <w:vAlign w:val="center"/>
          </w:tcPr>
          <w:p w:rsidR="0008464A" w:rsidRDefault="0008464A" w:rsidP="000247F6">
            <w:pPr>
              <w:jc w:val="center"/>
            </w:pPr>
            <w:r>
              <w:t>Số lượt người tham gia</w:t>
            </w:r>
          </w:p>
          <w:p w:rsidR="0008464A" w:rsidRDefault="0008464A" w:rsidP="000247F6">
            <w:pPr>
              <w:jc w:val="center"/>
            </w:pPr>
            <w:r>
              <w:t>(Lượt người)</w:t>
            </w:r>
          </w:p>
        </w:tc>
        <w:tc>
          <w:tcPr>
            <w:tcW w:w="1559" w:type="dxa"/>
            <w:shd w:val="clear" w:color="auto" w:fill="auto"/>
            <w:vAlign w:val="center"/>
          </w:tcPr>
          <w:p w:rsidR="0008464A" w:rsidRDefault="0008464A" w:rsidP="000247F6">
            <w:pPr>
              <w:jc w:val="center"/>
            </w:pPr>
            <w:r>
              <w:t>Số cuộc thi (Cuộc)</w:t>
            </w:r>
          </w:p>
        </w:tc>
        <w:tc>
          <w:tcPr>
            <w:tcW w:w="1843" w:type="dxa"/>
            <w:shd w:val="clear" w:color="auto" w:fill="auto"/>
            <w:vAlign w:val="center"/>
          </w:tcPr>
          <w:p w:rsidR="0008464A" w:rsidRDefault="0008464A" w:rsidP="000247F6">
            <w:pPr>
              <w:jc w:val="center"/>
            </w:pPr>
            <w:r>
              <w:t>Số lượt người tham gia</w:t>
            </w:r>
          </w:p>
          <w:p w:rsidR="0008464A" w:rsidRDefault="0008464A" w:rsidP="000247F6">
            <w:pPr>
              <w:jc w:val="center"/>
            </w:pPr>
            <w:r>
              <w:t>(Lượt người)</w:t>
            </w:r>
          </w:p>
        </w:tc>
        <w:tc>
          <w:tcPr>
            <w:tcW w:w="2301" w:type="dxa"/>
            <w:vMerge/>
            <w:shd w:val="clear" w:color="auto" w:fill="auto"/>
            <w:vAlign w:val="center"/>
          </w:tcPr>
          <w:p w:rsidR="0008464A" w:rsidRDefault="0008464A" w:rsidP="000247F6">
            <w:pPr>
              <w:jc w:val="center"/>
            </w:pPr>
          </w:p>
        </w:tc>
      </w:tr>
      <w:tr w:rsidR="0008464A" w:rsidTr="000247F6">
        <w:tc>
          <w:tcPr>
            <w:tcW w:w="1668" w:type="dxa"/>
            <w:shd w:val="clear" w:color="auto" w:fill="auto"/>
          </w:tcPr>
          <w:p w:rsidR="0008464A" w:rsidRDefault="0008464A" w:rsidP="000247F6">
            <w:pPr>
              <w:jc w:val="center"/>
            </w:pPr>
          </w:p>
          <w:p w:rsidR="0008464A" w:rsidRDefault="0008464A" w:rsidP="000247F6">
            <w:pPr>
              <w:jc w:val="center"/>
            </w:pPr>
            <w:r>
              <w:t>1.198</w:t>
            </w:r>
          </w:p>
        </w:tc>
        <w:tc>
          <w:tcPr>
            <w:tcW w:w="1984" w:type="dxa"/>
            <w:shd w:val="clear" w:color="auto" w:fill="auto"/>
          </w:tcPr>
          <w:p w:rsidR="0008464A" w:rsidRDefault="0008464A" w:rsidP="000247F6">
            <w:pPr>
              <w:jc w:val="center"/>
            </w:pPr>
          </w:p>
          <w:p w:rsidR="0008464A" w:rsidRDefault="0008464A" w:rsidP="000247F6">
            <w:pPr>
              <w:jc w:val="center"/>
            </w:pPr>
            <w:r>
              <w:t>190.614</w:t>
            </w:r>
          </w:p>
        </w:tc>
        <w:tc>
          <w:tcPr>
            <w:tcW w:w="1559" w:type="dxa"/>
            <w:shd w:val="clear" w:color="auto" w:fill="auto"/>
          </w:tcPr>
          <w:p w:rsidR="0008464A" w:rsidRDefault="0008464A" w:rsidP="000247F6">
            <w:pPr>
              <w:jc w:val="center"/>
            </w:pPr>
          </w:p>
          <w:p w:rsidR="0008464A" w:rsidRDefault="0008464A" w:rsidP="000247F6">
            <w:pPr>
              <w:jc w:val="center"/>
            </w:pPr>
            <w:r>
              <w:t>1.860</w:t>
            </w:r>
          </w:p>
        </w:tc>
        <w:tc>
          <w:tcPr>
            <w:tcW w:w="1843" w:type="dxa"/>
            <w:shd w:val="clear" w:color="auto" w:fill="auto"/>
          </w:tcPr>
          <w:p w:rsidR="0008464A" w:rsidRDefault="0008464A" w:rsidP="000247F6">
            <w:pPr>
              <w:jc w:val="center"/>
            </w:pPr>
          </w:p>
          <w:p w:rsidR="0008464A" w:rsidRDefault="0008464A" w:rsidP="000247F6">
            <w:pPr>
              <w:jc w:val="center"/>
            </w:pPr>
            <w:r>
              <w:t>358.566</w:t>
            </w:r>
          </w:p>
        </w:tc>
        <w:tc>
          <w:tcPr>
            <w:tcW w:w="2301" w:type="dxa"/>
            <w:shd w:val="clear" w:color="auto" w:fill="auto"/>
          </w:tcPr>
          <w:p w:rsidR="0008464A" w:rsidRDefault="0008464A" w:rsidP="000247F6">
            <w:pPr>
              <w:jc w:val="center"/>
            </w:pPr>
          </w:p>
          <w:p w:rsidR="0008464A" w:rsidRDefault="0008464A" w:rsidP="000247F6">
            <w:pPr>
              <w:jc w:val="center"/>
            </w:pPr>
            <w:r>
              <w:t>2.000</w:t>
            </w:r>
          </w:p>
          <w:p w:rsidR="0008464A" w:rsidRDefault="0008464A" w:rsidP="000247F6">
            <w:pPr>
              <w:jc w:val="center"/>
            </w:pPr>
          </w:p>
        </w:tc>
      </w:tr>
    </w:tbl>
    <w:p w:rsidR="0008464A" w:rsidRDefault="0008464A" w:rsidP="0008464A"/>
    <w:p w:rsidR="0008464A" w:rsidRDefault="0008464A" w:rsidP="0008464A"/>
    <w:tbl>
      <w:tblPr>
        <w:tblW w:w="0" w:type="auto"/>
        <w:tblLook w:val="04A0" w:firstRow="1" w:lastRow="0" w:firstColumn="1" w:lastColumn="0" w:noHBand="0" w:noVBand="1"/>
      </w:tblPr>
      <w:tblGrid>
        <w:gridCol w:w="4644"/>
        <w:gridCol w:w="4644"/>
      </w:tblGrid>
      <w:tr w:rsidR="0008464A" w:rsidRPr="00A60C5E" w:rsidTr="000247F6">
        <w:tc>
          <w:tcPr>
            <w:tcW w:w="4788" w:type="dxa"/>
            <w:shd w:val="clear" w:color="auto" w:fill="auto"/>
          </w:tcPr>
          <w:p w:rsidR="0008464A" w:rsidRPr="00A60C5E" w:rsidRDefault="0008464A" w:rsidP="000247F6">
            <w:pPr>
              <w:jc w:val="center"/>
              <w:rPr>
                <w:b/>
              </w:rPr>
            </w:pPr>
          </w:p>
        </w:tc>
        <w:tc>
          <w:tcPr>
            <w:tcW w:w="4788" w:type="dxa"/>
            <w:shd w:val="clear" w:color="auto" w:fill="auto"/>
          </w:tcPr>
          <w:p w:rsidR="0008464A" w:rsidRPr="00A60C5E" w:rsidRDefault="0008464A" w:rsidP="000247F6">
            <w:pPr>
              <w:jc w:val="center"/>
            </w:pPr>
          </w:p>
        </w:tc>
      </w:tr>
    </w:tbl>
    <w:p w:rsidR="0008464A" w:rsidRPr="009E08F4" w:rsidRDefault="0008464A" w:rsidP="0008464A">
      <w:pPr>
        <w:jc w:val="center"/>
        <w:rPr>
          <w:b/>
        </w:rPr>
      </w:pPr>
    </w:p>
    <w:p w:rsidR="00FB6CAA" w:rsidRPr="00652DD1" w:rsidRDefault="00FB6CAA" w:rsidP="00B85EC1">
      <w:pPr>
        <w:tabs>
          <w:tab w:val="center" w:pos="6720"/>
        </w:tabs>
        <w:ind w:firstLine="720"/>
        <w:jc w:val="both"/>
        <w:rPr>
          <w:b/>
          <w:sz w:val="27"/>
          <w:szCs w:val="27"/>
        </w:rPr>
      </w:pPr>
    </w:p>
    <w:sectPr w:rsidR="00FB6CAA" w:rsidRPr="00652DD1" w:rsidSect="00CC329B">
      <w:headerReference w:type="even" r:id="rId9"/>
      <w:headerReference w:type="default" r:id="rId10"/>
      <w:pgSz w:w="11907" w:h="16840" w:code="9"/>
      <w:pgMar w:top="1134" w:right="1134" w:bottom="1134" w:left="1701" w:header="461" w:footer="4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D3" w:rsidRDefault="00CA01D3">
      <w:r>
        <w:separator/>
      </w:r>
    </w:p>
  </w:endnote>
  <w:endnote w:type="continuationSeparator" w:id="0">
    <w:p w:rsidR="00CA01D3" w:rsidRDefault="00CA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D3" w:rsidRDefault="00CA01D3">
      <w:r>
        <w:separator/>
      </w:r>
    </w:p>
  </w:footnote>
  <w:footnote w:type="continuationSeparator" w:id="0">
    <w:p w:rsidR="00CA01D3" w:rsidRDefault="00CA0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40" w:rsidRDefault="00940340"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340" w:rsidRDefault="00940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40" w:rsidRDefault="00940340"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64A">
      <w:rPr>
        <w:rStyle w:val="PageNumber"/>
        <w:noProof/>
      </w:rPr>
      <w:t>9</w:t>
    </w:r>
    <w:r>
      <w:rPr>
        <w:rStyle w:val="PageNumber"/>
      </w:rPr>
      <w:fldChar w:fldCharType="end"/>
    </w:r>
  </w:p>
  <w:p w:rsidR="00940340" w:rsidRDefault="00940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3A"/>
    <w:multiLevelType w:val="multilevel"/>
    <w:tmpl w:val="ACBAC682"/>
    <w:lvl w:ilvl="0">
      <w:start w:val="1"/>
      <w:numFmt w:val="upperRoman"/>
      <w:lvlText w:val="%1."/>
      <w:lvlJc w:val="left"/>
      <w:pPr>
        <w:tabs>
          <w:tab w:val="num" w:pos="2873"/>
        </w:tabs>
        <w:ind w:left="2760" w:firstLine="113"/>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9750C62"/>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275A0F"/>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C9792F"/>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05157A"/>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B410D7E"/>
    <w:multiLevelType w:val="hybridMultilevel"/>
    <w:tmpl w:val="A2BA33B8"/>
    <w:lvl w:ilvl="0" w:tplc="93AA77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71002E"/>
    <w:multiLevelType w:val="multilevel"/>
    <w:tmpl w:val="F1C6E7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1F34946"/>
    <w:multiLevelType w:val="multilevel"/>
    <w:tmpl w:val="3AA401C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7B072B5"/>
    <w:multiLevelType w:val="hybridMultilevel"/>
    <w:tmpl w:val="D8E099D2"/>
    <w:lvl w:ilvl="0" w:tplc="445615F8">
      <w:start w:val="1"/>
      <w:numFmt w:val="upperRoman"/>
      <w:lvlText w:val="%1."/>
      <w:lvlJc w:val="left"/>
      <w:pPr>
        <w:tabs>
          <w:tab w:val="num" w:pos="2873"/>
        </w:tabs>
        <w:ind w:left="2760" w:firstLine="113"/>
      </w:pPr>
      <w:rPr>
        <w:rFonts w:hint="default"/>
        <w:b/>
        <w:i w:val="0"/>
      </w:rPr>
    </w:lvl>
    <w:lvl w:ilvl="1" w:tplc="445615F8">
      <w:start w:val="1"/>
      <w:numFmt w:val="upperRoman"/>
      <w:lvlText w:val="%2."/>
      <w:lvlJc w:val="left"/>
      <w:pPr>
        <w:tabs>
          <w:tab w:val="num" w:pos="1800"/>
        </w:tabs>
        <w:ind w:left="1687" w:firstLine="113"/>
      </w:pPr>
      <w:rPr>
        <w:rFonts w:hint="default"/>
        <w:b/>
        <w:i w:val="0"/>
      </w:rPr>
    </w:lvl>
    <w:lvl w:ilvl="2" w:tplc="3AA438D0">
      <w:start w:val="1"/>
      <w:numFmt w:val="decimal"/>
      <w:lvlText w:val="%3."/>
      <w:lvlJc w:val="left"/>
      <w:pPr>
        <w:tabs>
          <w:tab w:val="num" w:pos="2700"/>
        </w:tabs>
        <w:ind w:left="2615" w:firstLine="85"/>
      </w:pPr>
      <w:rPr>
        <w:rFonts w:hint="default"/>
        <w:b/>
        <w:i w:val="0"/>
      </w:rPr>
    </w:lvl>
    <w:lvl w:ilvl="3" w:tplc="0409000F">
      <w:start w:val="1"/>
      <w:numFmt w:val="decimal"/>
      <w:lvlText w:val="%4."/>
      <w:lvlJc w:val="left"/>
      <w:pPr>
        <w:tabs>
          <w:tab w:val="num" w:pos="3600"/>
        </w:tabs>
        <w:ind w:left="3600" w:hanging="360"/>
      </w:pPr>
      <w:rPr>
        <w:rFonts w:hint="default"/>
        <w:b/>
        <w:i w:val="0"/>
      </w:rPr>
    </w:lvl>
    <w:lvl w:ilvl="4" w:tplc="BBBCA76C">
      <w:start w:val="1"/>
      <w:numFmt w:val="bullet"/>
      <w:lvlText w:val="-"/>
      <w:lvlJc w:val="left"/>
      <w:pPr>
        <w:ind w:left="4320" w:hanging="360"/>
      </w:pPr>
      <w:rPr>
        <w:rFonts w:ascii="Times New Roman" w:eastAsia="Times New Roman" w:hAnsi="Times New Roman" w:cs="Times New Roman"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68C4EEF"/>
    <w:multiLevelType w:val="hybridMultilevel"/>
    <w:tmpl w:val="0B620360"/>
    <w:lvl w:ilvl="0" w:tplc="1108D1B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C7C242C"/>
    <w:multiLevelType w:val="hybridMultilevel"/>
    <w:tmpl w:val="C21C3AD6"/>
    <w:lvl w:ilvl="0" w:tplc="ADBA36F8">
      <w:start w:val="1"/>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584EA3"/>
    <w:multiLevelType w:val="multilevel"/>
    <w:tmpl w:val="53CE9654"/>
    <w:lvl w:ilvl="0">
      <w:start w:val="2"/>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720"/>
        </w:tabs>
        <w:ind w:left="720" w:hanging="720"/>
      </w:pPr>
      <w:rPr>
        <w:rFonts w:hint="default"/>
        <w:b/>
        <w:i/>
        <w:color w:val="auto"/>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2">
    <w:nsid w:val="734D1C48"/>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41926F9"/>
    <w:multiLevelType w:val="hybridMultilevel"/>
    <w:tmpl w:val="7D0A602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FB92A68"/>
    <w:multiLevelType w:val="hybridMultilevel"/>
    <w:tmpl w:val="C4EAEB14"/>
    <w:lvl w:ilvl="0" w:tplc="5A864BF0">
      <w:start w:val="1"/>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2"/>
  </w:num>
  <w:num w:numId="5">
    <w:abstractNumId w:val="4"/>
  </w:num>
  <w:num w:numId="6">
    <w:abstractNumId w:val="2"/>
  </w:num>
  <w:num w:numId="7">
    <w:abstractNumId w:val="6"/>
  </w:num>
  <w:num w:numId="8">
    <w:abstractNumId w:val="1"/>
  </w:num>
  <w:num w:numId="9">
    <w:abstractNumId w:val="3"/>
  </w:num>
  <w:num w:numId="10">
    <w:abstractNumId w:val="7"/>
  </w:num>
  <w:num w:numId="11">
    <w:abstractNumId w:val="9"/>
  </w:num>
  <w:num w:numId="12">
    <w:abstractNumId w:val="14"/>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C"/>
    <w:rsid w:val="0000397F"/>
    <w:rsid w:val="00010A7A"/>
    <w:rsid w:val="000111BE"/>
    <w:rsid w:val="0001308A"/>
    <w:rsid w:val="00013BCD"/>
    <w:rsid w:val="00014B2E"/>
    <w:rsid w:val="00021B48"/>
    <w:rsid w:val="00030677"/>
    <w:rsid w:val="00032A75"/>
    <w:rsid w:val="00032C18"/>
    <w:rsid w:val="000352CD"/>
    <w:rsid w:val="00036EA6"/>
    <w:rsid w:val="0003773E"/>
    <w:rsid w:val="0004087E"/>
    <w:rsid w:val="00041A6B"/>
    <w:rsid w:val="00041C92"/>
    <w:rsid w:val="00043201"/>
    <w:rsid w:val="000511EA"/>
    <w:rsid w:val="000515E5"/>
    <w:rsid w:val="0005697B"/>
    <w:rsid w:val="00056C59"/>
    <w:rsid w:val="00066869"/>
    <w:rsid w:val="00066E9C"/>
    <w:rsid w:val="00070072"/>
    <w:rsid w:val="000727C8"/>
    <w:rsid w:val="00073AC9"/>
    <w:rsid w:val="000805A9"/>
    <w:rsid w:val="00083732"/>
    <w:rsid w:val="0008464A"/>
    <w:rsid w:val="000937BC"/>
    <w:rsid w:val="00096578"/>
    <w:rsid w:val="000A0EFC"/>
    <w:rsid w:val="000A236B"/>
    <w:rsid w:val="000A244E"/>
    <w:rsid w:val="000A3534"/>
    <w:rsid w:val="000A3D43"/>
    <w:rsid w:val="000B1A9B"/>
    <w:rsid w:val="000B419B"/>
    <w:rsid w:val="000B5066"/>
    <w:rsid w:val="000B7785"/>
    <w:rsid w:val="000B7A9B"/>
    <w:rsid w:val="000C1A02"/>
    <w:rsid w:val="000C6213"/>
    <w:rsid w:val="000C6C7E"/>
    <w:rsid w:val="000D058F"/>
    <w:rsid w:val="000D3E0D"/>
    <w:rsid w:val="000D5265"/>
    <w:rsid w:val="000D69DE"/>
    <w:rsid w:val="000E6F70"/>
    <w:rsid w:val="000F3DE2"/>
    <w:rsid w:val="000F54CB"/>
    <w:rsid w:val="00100572"/>
    <w:rsid w:val="00101011"/>
    <w:rsid w:val="001017A1"/>
    <w:rsid w:val="001156D6"/>
    <w:rsid w:val="00115778"/>
    <w:rsid w:val="00120905"/>
    <w:rsid w:val="001441F0"/>
    <w:rsid w:val="001472E7"/>
    <w:rsid w:val="00147816"/>
    <w:rsid w:val="00153548"/>
    <w:rsid w:val="00160D94"/>
    <w:rsid w:val="00163FC6"/>
    <w:rsid w:val="001645AC"/>
    <w:rsid w:val="0016617F"/>
    <w:rsid w:val="00173EC9"/>
    <w:rsid w:val="001766F9"/>
    <w:rsid w:val="001775E8"/>
    <w:rsid w:val="001A1E0C"/>
    <w:rsid w:val="001A60FA"/>
    <w:rsid w:val="001A6539"/>
    <w:rsid w:val="001A6777"/>
    <w:rsid w:val="001C0734"/>
    <w:rsid w:val="001C410E"/>
    <w:rsid w:val="001C5B20"/>
    <w:rsid w:val="001C6F0A"/>
    <w:rsid w:val="001D1090"/>
    <w:rsid w:val="001D140A"/>
    <w:rsid w:val="001E550D"/>
    <w:rsid w:val="001E6CED"/>
    <w:rsid w:val="001E79D7"/>
    <w:rsid w:val="0020113D"/>
    <w:rsid w:val="00202D7E"/>
    <w:rsid w:val="00202FD1"/>
    <w:rsid w:val="00203668"/>
    <w:rsid w:val="00204028"/>
    <w:rsid w:val="00204B5C"/>
    <w:rsid w:val="00205CE2"/>
    <w:rsid w:val="002162B4"/>
    <w:rsid w:val="00217DE2"/>
    <w:rsid w:val="00223E0A"/>
    <w:rsid w:val="002261C8"/>
    <w:rsid w:val="00241340"/>
    <w:rsid w:val="00250C47"/>
    <w:rsid w:val="00252DE4"/>
    <w:rsid w:val="00254427"/>
    <w:rsid w:val="00254AD7"/>
    <w:rsid w:val="00271029"/>
    <w:rsid w:val="00274925"/>
    <w:rsid w:val="00282724"/>
    <w:rsid w:val="0028380C"/>
    <w:rsid w:val="00283B8E"/>
    <w:rsid w:val="00286BBB"/>
    <w:rsid w:val="00286E9F"/>
    <w:rsid w:val="00291577"/>
    <w:rsid w:val="002942E3"/>
    <w:rsid w:val="002A2D12"/>
    <w:rsid w:val="002A374A"/>
    <w:rsid w:val="002B0FE5"/>
    <w:rsid w:val="002B3348"/>
    <w:rsid w:val="002C00C6"/>
    <w:rsid w:val="002C7CBD"/>
    <w:rsid w:val="002D5777"/>
    <w:rsid w:val="002E06FE"/>
    <w:rsid w:val="002E4CBF"/>
    <w:rsid w:val="002E589A"/>
    <w:rsid w:val="002E5B06"/>
    <w:rsid w:val="002E6294"/>
    <w:rsid w:val="002E6D64"/>
    <w:rsid w:val="002E6DDA"/>
    <w:rsid w:val="002F2550"/>
    <w:rsid w:val="002F48AC"/>
    <w:rsid w:val="00306CF7"/>
    <w:rsid w:val="00306DFE"/>
    <w:rsid w:val="003103B1"/>
    <w:rsid w:val="00320E7F"/>
    <w:rsid w:val="003351D5"/>
    <w:rsid w:val="00336EBC"/>
    <w:rsid w:val="00344D76"/>
    <w:rsid w:val="003451E1"/>
    <w:rsid w:val="00346FCB"/>
    <w:rsid w:val="003519F3"/>
    <w:rsid w:val="00353A0C"/>
    <w:rsid w:val="00353C28"/>
    <w:rsid w:val="00353C2A"/>
    <w:rsid w:val="00363066"/>
    <w:rsid w:val="0036312D"/>
    <w:rsid w:val="003636D1"/>
    <w:rsid w:val="00366267"/>
    <w:rsid w:val="00367770"/>
    <w:rsid w:val="0037076A"/>
    <w:rsid w:val="003722AA"/>
    <w:rsid w:val="00375970"/>
    <w:rsid w:val="003829BD"/>
    <w:rsid w:val="0038337A"/>
    <w:rsid w:val="00386424"/>
    <w:rsid w:val="00387080"/>
    <w:rsid w:val="0039012B"/>
    <w:rsid w:val="00396186"/>
    <w:rsid w:val="003968CB"/>
    <w:rsid w:val="003A0374"/>
    <w:rsid w:val="003A49B4"/>
    <w:rsid w:val="003A677D"/>
    <w:rsid w:val="003A7EB5"/>
    <w:rsid w:val="003B3319"/>
    <w:rsid w:val="003B6079"/>
    <w:rsid w:val="003C10D5"/>
    <w:rsid w:val="003C46DF"/>
    <w:rsid w:val="003D2531"/>
    <w:rsid w:val="003D53BC"/>
    <w:rsid w:val="003E25BE"/>
    <w:rsid w:val="003E2FAC"/>
    <w:rsid w:val="003E3335"/>
    <w:rsid w:val="003E43EC"/>
    <w:rsid w:val="00405D3C"/>
    <w:rsid w:val="004063C8"/>
    <w:rsid w:val="00411A95"/>
    <w:rsid w:val="004147C7"/>
    <w:rsid w:val="00426E9A"/>
    <w:rsid w:val="00432C17"/>
    <w:rsid w:val="00433CF6"/>
    <w:rsid w:val="00435760"/>
    <w:rsid w:val="00435827"/>
    <w:rsid w:val="00440F31"/>
    <w:rsid w:val="00442414"/>
    <w:rsid w:val="004426E5"/>
    <w:rsid w:val="00442DC2"/>
    <w:rsid w:val="00450888"/>
    <w:rsid w:val="004516EE"/>
    <w:rsid w:val="0045682A"/>
    <w:rsid w:val="0046041E"/>
    <w:rsid w:val="004643CF"/>
    <w:rsid w:val="0046652F"/>
    <w:rsid w:val="0046724A"/>
    <w:rsid w:val="00470B1F"/>
    <w:rsid w:val="00470CF3"/>
    <w:rsid w:val="00471351"/>
    <w:rsid w:val="0047188A"/>
    <w:rsid w:val="0047677A"/>
    <w:rsid w:val="004822DF"/>
    <w:rsid w:val="00483208"/>
    <w:rsid w:val="00485954"/>
    <w:rsid w:val="004917CE"/>
    <w:rsid w:val="00493CC4"/>
    <w:rsid w:val="004B0229"/>
    <w:rsid w:val="004B101F"/>
    <w:rsid w:val="004B4849"/>
    <w:rsid w:val="004C63AE"/>
    <w:rsid w:val="004D217D"/>
    <w:rsid w:val="004D3F63"/>
    <w:rsid w:val="004D54A1"/>
    <w:rsid w:val="004E318E"/>
    <w:rsid w:val="004F15DC"/>
    <w:rsid w:val="0050107B"/>
    <w:rsid w:val="00503152"/>
    <w:rsid w:val="00511899"/>
    <w:rsid w:val="00514F01"/>
    <w:rsid w:val="005239BA"/>
    <w:rsid w:val="005308D8"/>
    <w:rsid w:val="00542C81"/>
    <w:rsid w:val="005435CC"/>
    <w:rsid w:val="00552B52"/>
    <w:rsid w:val="00561F28"/>
    <w:rsid w:val="005861AA"/>
    <w:rsid w:val="00592EC7"/>
    <w:rsid w:val="005A56D2"/>
    <w:rsid w:val="005A7B40"/>
    <w:rsid w:val="005B0290"/>
    <w:rsid w:val="005B7CDA"/>
    <w:rsid w:val="005D03BF"/>
    <w:rsid w:val="005D3965"/>
    <w:rsid w:val="005D653F"/>
    <w:rsid w:val="005E197B"/>
    <w:rsid w:val="005E1B92"/>
    <w:rsid w:val="005E36E4"/>
    <w:rsid w:val="005E3B7D"/>
    <w:rsid w:val="005E62FF"/>
    <w:rsid w:val="005E69E7"/>
    <w:rsid w:val="005F59C8"/>
    <w:rsid w:val="006041BD"/>
    <w:rsid w:val="0060537F"/>
    <w:rsid w:val="00605A1D"/>
    <w:rsid w:val="006132D5"/>
    <w:rsid w:val="00621844"/>
    <w:rsid w:val="00622815"/>
    <w:rsid w:val="00626E88"/>
    <w:rsid w:val="006312AF"/>
    <w:rsid w:val="006355DF"/>
    <w:rsid w:val="00643730"/>
    <w:rsid w:val="00652DD1"/>
    <w:rsid w:val="00656204"/>
    <w:rsid w:val="00656497"/>
    <w:rsid w:val="00656B19"/>
    <w:rsid w:val="00657DE7"/>
    <w:rsid w:val="00660B3A"/>
    <w:rsid w:val="00663D14"/>
    <w:rsid w:val="00671A0B"/>
    <w:rsid w:val="006727A4"/>
    <w:rsid w:val="0067537B"/>
    <w:rsid w:val="006761D9"/>
    <w:rsid w:val="0068048C"/>
    <w:rsid w:val="0068746E"/>
    <w:rsid w:val="006A7F9D"/>
    <w:rsid w:val="006C2D0C"/>
    <w:rsid w:val="006D2FE3"/>
    <w:rsid w:val="006D3726"/>
    <w:rsid w:val="006D502F"/>
    <w:rsid w:val="006D6208"/>
    <w:rsid w:val="006D7E28"/>
    <w:rsid w:val="006E0B8C"/>
    <w:rsid w:val="006E20A7"/>
    <w:rsid w:val="006E2946"/>
    <w:rsid w:val="006E7CAC"/>
    <w:rsid w:val="006E7E70"/>
    <w:rsid w:val="006F03B6"/>
    <w:rsid w:val="006F19B2"/>
    <w:rsid w:val="00711745"/>
    <w:rsid w:val="007127B8"/>
    <w:rsid w:val="007147F1"/>
    <w:rsid w:val="0071669C"/>
    <w:rsid w:val="007170A9"/>
    <w:rsid w:val="00721137"/>
    <w:rsid w:val="00726885"/>
    <w:rsid w:val="0073068A"/>
    <w:rsid w:val="00730BE9"/>
    <w:rsid w:val="007316EA"/>
    <w:rsid w:val="007317DC"/>
    <w:rsid w:val="00733C24"/>
    <w:rsid w:val="00740376"/>
    <w:rsid w:val="0074399C"/>
    <w:rsid w:val="0074455E"/>
    <w:rsid w:val="00744899"/>
    <w:rsid w:val="007501ED"/>
    <w:rsid w:val="00755573"/>
    <w:rsid w:val="00761287"/>
    <w:rsid w:val="007619D8"/>
    <w:rsid w:val="00765361"/>
    <w:rsid w:val="007655DF"/>
    <w:rsid w:val="007745AE"/>
    <w:rsid w:val="0078632C"/>
    <w:rsid w:val="0078635B"/>
    <w:rsid w:val="0079153C"/>
    <w:rsid w:val="007934A1"/>
    <w:rsid w:val="00795F43"/>
    <w:rsid w:val="007A0253"/>
    <w:rsid w:val="007A34E0"/>
    <w:rsid w:val="007A462B"/>
    <w:rsid w:val="007A4C26"/>
    <w:rsid w:val="007A6740"/>
    <w:rsid w:val="007A7234"/>
    <w:rsid w:val="007B1638"/>
    <w:rsid w:val="007B4935"/>
    <w:rsid w:val="007B64F0"/>
    <w:rsid w:val="007C068D"/>
    <w:rsid w:val="007C208E"/>
    <w:rsid w:val="007C39ED"/>
    <w:rsid w:val="007C65BA"/>
    <w:rsid w:val="007D2DF5"/>
    <w:rsid w:val="007D3D7C"/>
    <w:rsid w:val="007D65DD"/>
    <w:rsid w:val="007D79A7"/>
    <w:rsid w:val="007E3AF8"/>
    <w:rsid w:val="007E43F9"/>
    <w:rsid w:val="007E66F2"/>
    <w:rsid w:val="007F02A3"/>
    <w:rsid w:val="007F1A38"/>
    <w:rsid w:val="007F2B19"/>
    <w:rsid w:val="007F71F2"/>
    <w:rsid w:val="00801A5E"/>
    <w:rsid w:val="008041B4"/>
    <w:rsid w:val="00806520"/>
    <w:rsid w:val="00807A0D"/>
    <w:rsid w:val="008114E1"/>
    <w:rsid w:val="00814EFE"/>
    <w:rsid w:val="00823976"/>
    <w:rsid w:val="00826245"/>
    <w:rsid w:val="00827D3E"/>
    <w:rsid w:val="00830A5F"/>
    <w:rsid w:val="00830B99"/>
    <w:rsid w:val="00834399"/>
    <w:rsid w:val="00841F95"/>
    <w:rsid w:val="0084236B"/>
    <w:rsid w:val="008434DF"/>
    <w:rsid w:val="00845BC4"/>
    <w:rsid w:val="00845F07"/>
    <w:rsid w:val="0084788B"/>
    <w:rsid w:val="008520E5"/>
    <w:rsid w:val="00852335"/>
    <w:rsid w:val="008534AB"/>
    <w:rsid w:val="00853898"/>
    <w:rsid w:val="00853C81"/>
    <w:rsid w:val="00855B03"/>
    <w:rsid w:val="00861DAB"/>
    <w:rsid w:val="008745AD"/>
    <w:rsid w:val="00880B8D"/>
    <w:rsid w:val="00880C65"/>
    <w:rsid w:val="00884B27"/>
    <w:rsid w:val="00890832"/>
    <w:rsid w:val="00890ED3"/>
    <w:rsid w:val="008916C2"/>
    <w:rsid w:val="0089202B"/>
    <w:rsid w:val="00894673"/>
    <w:rsid w:val="008A1E2B"/>
    <w:rsid w:val="008A51B1"/>
    <w:rsid w:val="008A6046"/>
    <w:rsid w:val="008A7457"/>
    <w:rsid w:val="008B54DE"/>
    <w:rsid w:val="008B6104"/>
    <w:rsid w:val="008C4301"/>
    <w:rsid w:val="008C764B"/>
    <w:rsid w:val="008E5ED5"/>
    <w:rsid w:val="008E671F"/>
    <w:rsid w:val="008F7AB8"/>
    <w:rsid w:val="00904B6F"/>
    <w:rsid w:val="009056DD"/>
    <w:rsid w:val="00917B26"/>
    <w:rsid w:val="0092467D"/>
    <w:rsid w:val="0093030E"/>
    <w:rsid w:val="00931327"/>
    <w:rsid w:val="00932937"/>
    <w:rsid w:val="00940340"/>
    <w:rsid w:val="00940848"/>
    <w:rsid w:val="0094512F"/>
    <w:rsid w:val="0094628B"/>
    <w:rsid w:val="00947FBD"/>
    <w:rsid w:val="00950642"/>
    <w:rsid w:val="00965319"/>
    <w:rsid w:val="0096671C"/>
    <w:rsid w:val="0097379E"/>
    <w:rsid w:val="00977129"/>
    <w:rsid w:val="0097775A"/>
    <w:rsid w:val="00984F6B"/>
    <w:rsid w:val="0098526F"/>
    <w:rsid w:val="00991DCF"/>
    <w:rsid w:val="00997EBC"/>
    <w:rsid w:val="009A1B28"/>
    <w:rsid w:val="009A4939"/>
    <w:rsid w:val="009A6E55"/>
    <w:rsid w:val="009B55B8"/>
    <w:rsid w:val="009C4BAB"/>
    <w:rsid w:val="009C4E7E"/>
    <w:rsid w:val="009C7E58"/>
    <w:rsid w:val="009C7EEF"/>
    <w:rsid w:val="009D2975"/>
    <w:rsid w:val="009D36A6"/>
    <w:rsid w:val="009D6CD3"/>
    <w:rsid w:val="009E228A"/>
    <w:rsid w:val="009E3D23"/>
    <w:rsid w:val="009F1538"/>
    <w:rsid w:val="009F37CC"/>
    <w:rsid w:val="009F38AD"/>
    <w:rsid w:val="009F57A7"/>
    <w:rsid w:val="00A051DE"/>
    <w:rsid w:val="00A0601F"/>
    <w:rsid w:val="00A06C8F"/>
    <w:rsid w:val="00A10608"/>
    <w:rsid w:val="00A1156F"/>
    <w:rsid w:val="00A118B3"/>
    <w:rsid w:val="00A12D3D"/>
    <w:rsid w:val="00A15641"/>
    <w:rsid w:val="00A254D3"/>
    <w:rsid w:val="00A3196D"/>
    <w:rsid w:val="00A35FB1"/>
    <w:rsid w:val="00A370C7"/>
    <w:rsid w:val="00A4431E"/>
    <w:rsid w:val="00A44433"/>
    <w:rsid w:val="00A44526"/>
    <w:rsid w:val="00A44956"/>
    <w:rsid w:val="00A45A09"/>
    <w:rsid w:val="00A46AC5"/>
    <w:rsid w:val="00A504FF"/>
    <w:rsid w:val="00A50C84"/>
    <w:rsid w:val="00A50F37"/>
    <w:rsid w:val="00A51F6E"/>
    <w:rsid w:val="00A60495"/>
    <w:rsid w:val="00A7291D"/>
    <w:rsid w:val="00A76AE2"/>
    <w:rsid w:val="00A80064"/>
    <w:rsid w:val="00A81B6B"/>
    <w:rsid w:val="00A83DD2"/>
    <w:rsid w:val="00A9677D"/>
    <w:rsid w:val="00A97B5A"/>
    <w:rsid w:val="00AB0871"/>
    <w:rsid w:val="00AB1886"/>
    <w:rsid w:val="00AB72CA"/>
    <w:rsid w:val="00AD5616"/>
    <w:rsid w:val="00AE3D85"/>
    <w:rsid w:val="00AF22D0"/>
    <w:rsid w:val="00AF6DD8"/>
    <w:rsid w:val="00B03A73"/>
    <w:rsid w:val="00B0604B"/>
    <w:rsid w:val="00B07658"/>
    <w:rsid w:val="00B10904"/>
    <w:rsid w:val="00B17F0A"/>
    <w:rsid w:val="00B224A4"/>
    <w:rsid w:val="00B257E7"/>
    <w:rsid w:val="00B30170"/>
    <w:rsid w:val="00B3522D"/>
    <w:rsid w:val="00B36622"/>
    <w:rsid w:val="00B37AA3"/>
    <w:rsid w:val="00B409D4"/>
    <w:rsid w:val="00B43A34"/>
    <w:rsid w:val="00B43CB5"/>
    <w:rsid w:val="00B51563"/>
    <w:rsid w:val="00B553B7"/>
    <w:rsid w:val="00B61BCD"/>
    <w:rsid w:val="00B71A19"/>
    <w:rsid w:val="00B7297B"/>
    <w:rsid w:val="00B72D5F"/>
    <w:rsid w:val="00B73A01"/>
    <w:rsid w:val="00B80D65"/>
    <w:rsid w:val="00B82CA6"/>
    <w:rsid w:val="00B83E33"/>
    <w:rsid w:val="00B8401F"/>
    <w:rsid w:val="00B841C2"/>
    <w:rsid w:val="00B84F98"/>
    <w:rsid w:val="00B85EC1"/>
    <w:rsid w:val="00BA0ECD"/>
    <w:rsid w:val="00BB47DA"/>
    <w:rsid w:val="00BC281D"/>
    <w:rsid w:val="00BC5217"/>
    <w:rsid w:val="00BC6D84"/>
    <w:rsid w:val="00BC6F78"/>
    <w:rsid w:val="00BD2C12"/>
    <w:rsid w:val="00BD7435"/>
    <w:rsid w:val="00BE220C"/>
    <w:rsid w:val="00BE317B"/>
    <w:rsid w:val="00BE65DC"/>
    <w:rsid w:val="00BE7CC1"/>
    <w:rsid w:val="00C053AA"/>
    <w:rsid w:val="00C118C3"/>
    <w:rsid w:val="00C16CCE"/>
    <w:rsid w:val="00C2308C"/>
    <w:rsid w:val="00C307DC"/>
    <w:rsid w:val="00C31937"/>
    <w:rsid w:val="00C32A65"/>
    <w:rsid w:val="00C36562"/>
    <w:rsid w:val="00C37DBF"/>
    <w:rsid w:val="00C37EFD"/>
    <w:rsid w:val="00C4408E"/>
    <w:rsid w:val="00C4674B"/>
    <w:rsid w:val="00C4690E"/>
    <w:rsid w:val="00C518E9"/>
    <w:rsid w:val="00C53787"/>
    <w:rsid w:val="00C5625F"/>
    <w:rsid w:val="00C576AB"/>
    <w:rsid w:val="00C57CBE"/>
    <w:rsid w:val="00C75799"/>
    <w:rsid w:val="00C758E0"/>
    <w:rsid w:val="00C83E35"/>
    <w:rsid w:val="00C92B9F"/>
    <w:rsid w:val="00C968DE"/>
    <w:rsid w:val="00CA01D3"/>
    <w:rsid w:val="00CA0924"/>
    <w:rsid w:val="00CA2EB1"/>
    <w:rsid w:val="00CA39FE"/>
    <w:rsid w:val="00CA7FD4"/>
    <w:rsid w:val="00CB44E2"/>
    <w:rsid w:val="00CC114C"/>
    <w:rsid w:val="00CC1C7B"/>
    <w:rsid w:val="00CC329B"/>
    <w:rsid w:val="00CC66FC"/>
    <w:rsid w:val="00CE2032"/>
    <w:rsid w:val="00CE4969"/>
    <w:rsid w:val="00CF0FB5"/>
    <w:rsid w:val="00CF15CE"/>
    <w:rsid w:val="00CF57A4"/>
    <w:rsid w:val="00CF77C2"/>
    <w:rsid w:val="00D0324A"/>
    <w:rsid w:val="00D15E2C"/>
    <w:rsid w:val="00D231B5"/>
    <w:rsid w:val="00D25D7C"/>
    <w:rsid w:val="00D269BD"/>
    <w:rsid w:val="00D342F1"/>
    <w:rsid w:val="00D34CD9"/>
    <w:rsid w:val="00D35FC3"/>
    <w:rsid w:val="00D46220"/>
    <w:rsid w:val="00D55118"/>
    <w:rsid w:val="00D558C6"/>
    <w:rsid w:val="00D55D03"/>
    <w:rsid w:val="00D56B16"/>
    <w:rsid w:val="00D57E1E"/>
    <w:rsid w:val="00D6095F"/>
    <w:rsid w:val="00D61DAE"/>
    <w:rsid w:val="00D679F3"/>
    <w:rsid w:val="00D7783F"/>
    <w:rsid w:val="00D91ED2"/>
    <w:rsid w:val="00D931BE"/>
    <w:rsid w:val="00D946AF"/>
    <w:rsid w:val="00DA2B95"/>
    <w:rsid w:val="00DA640B"/>
    <w:rsid w:val="00DA6D63"/>
    <w:rsid w:val="00DA74D0"/>
    <w:rsid w:val="00DA77D6"/>
    <w:rsid w:val="00DD0B74"/>
    <w:rsid w:val="00DE5EFF"/>
    <w:rsid w:val="00DF16A3"/>
    <w:rsid w:val="00DF2055"/>
    <w:rsid w:val="00DF3D3A"/>
    <w:rsid w:val="00DF42F4"/>
    <w:rsid w:val="00E0327F"/>
    <w:rsid w:val="00E0555E"/>
    <w:rsid w:val="00E1685F"/>
    <w:rsid w:val="00E2016B"/>
    <w:rsid w:val="00E21AA0"/>
    <w:rsid w:val="00E238DA"/>
    <w:rsid w:val="00E25B0A"/>
    <w:rsid w:val="00E272B5"/>
    <w:rsid w:val="00E30CF4"/>
    <w:rsid w:val="00E35A0E"/>
    <w:rsid w:val="00E35C21"/>
    <w:rsid w:val="00E35C22"/>
    <w:rsid w:val="00E368A5"/>
    <w:rsid w:val="00E4461D"/>
    <w:rsid w:val="00E54A6A"/>
    <w:rsid w:val="00E5665C"/>
    <w:rsid w:val="00E56F90"/>
    <w:rsid w:val="00E636F0"/>
    <w:rsid w:val="00E63885"/>
    <w:rsid w:val="00E709FE"/>
    <w:rsid w:val="00E72D37"/>
    <w:rsid w:val="00E7507A"/>
    <w:rsid w:val="00E847D4"/>
    <w:rsid w:val="00E923FA"/>
    <w:rsid w:val="00E93263"/>
    <w:rsid w:val="00E941F7"/>
    <w:rsid w:val="00E978DB"/>
    <w:rsid w:val="00EA163A"/>
    <w:rsid w:val="00EA30DA"/>
    <w:rsid w:val="00EA57FB"/>
    <w:rsid w:val="00EB2039"/>
    <w:rsid w:val="00EB2CBD"/>
    <w:rsid w:val="00EB5D0D"/>
    <w:rsid w:val="00EC3703"/>
    <w:rsid w:val="00EC4231"/>
    <w:rsid w:val="00EC5CB1"/>
    <w:rsid w:val="00EC6006"/>
    <w:rsid w:val="00EC6F95"/>
    <w:rsid w:val="00ED3B86"/>
    <w:rsid w:val="00ED52F5"/>
    <w:rsid w:val="00ED7857"/>
    <w:rsid w:val="00EF112D"/>
    <w:rsid w:val="00EF3388"/>
    <w:rsid w:val="00EF5F2D"/>
    <w:rsid w:val="00EF649C"/>
    <w:rsid w:val="00EF701F"/>
    <w:rsid w:val="00F00EF4"/>
    <w:rsid w:val="00F01B7B"/>
    <w:rsid w:val="00F03F22"/>
    <w:rsid w:val="00F205B8"/>
    <w:rsid w:val="00F21CC7"/>
    <w:rsid w:val="00F25717"/>
    <w:rsid w:val="00F32135"/>
    <w:rsid w:val="00F53FAB"/>
    <w:rsid w:val="00F56F31"/>
    <w:rsid w:val="00F63AE6"/>
    <w:rsid w:val="00F64BF0"/>
    <w:rsid w:val="00F6522F"/>
    <w:rsid w:val="00F72270"/>
    <w:rsid w:val="00F72A6C"/>
    <w:rsid w:val="00F73D73"/>
    <w:rsid w:val="00F74BAB"/>
    <w:rsid w:val="00F75629"/>
    <w:rsid w:val="00F82E7A"/>
    <w:rsid w:val="00F91701"/>
    <w:rsid w:val="00F9788D"/>
    <w:rsid w:val="00FA220A"/>
    <w:rsid w:val="00FB0B95"/>
    <w:rsid w:val="00FB2F3A"/>
    <w:rsid w:val="00FB49C7"/>
    <w:rsid w:val="00FB6CAA"/>
    <w:rsid w:val="00FC10EA"/>
    <w:rsid w:val="00FC150D"/>
    <w:rsid w:val="00FC62D7"/>
    <w:rsid w:val="00FD5F6E"/>
    <w:rsid w:val="00FD77CB"/>
    <w:rsid w:val="00FE63A0"/>
    <w:rsid w:val="00FF0E0D"/>
    <w:rsid w:val="00FF102D"/>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2">
    <w:name w:val="heading 2"/>
    <w:basedOn w:val="Normal"/>
    <w:link w:val="Heading2Char"/>
    <w:uiPriority w:val="9"/>
    <w:qFormat/>
    <w:rsid w:val="00204028"/>
    <w:pPr>
      <w:spacing w:before="100" w:beforeAutospacing="1" w:after="100" w:afterAutospacing="1"/>
      <w:outlineLvl w:val="1"/>
    </w:pPr>
    <w:rPr>
      <w:b/>
      <w:bCs/>
      <w:sz w:val="36"/>
      <w:szCs w:val="36"/>
      <w:lang w:val="x-none" w:eastAsia="x-none"/>
    </w:rPr>
  </w:style>
  <w:style w:type="paragraph" w:styleId="Heading6">
    <w:name w:val="heading 6"/>
    <w:basedOn w:val="Normal"/>
    <w:next w:val="Normal"/>
    <w:link w:val="Heading6Char"/>
    <w:qFormat/>
    <w:rsid w:val="00626E88"/>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
    <w:name w:val="Char Char6"/>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uiPriority w:val="99"/>
    <w:rsid w:val="001C6F0A"/>
    <w:rPr>
      <w:lang w:val="en-US" w:eastAsia="en-US" w:bidi="ar-SA"/>
    </w:rPr>
  </w:style>
  <w:style w:type="character" w:customStyle="1" w:styleId="zingtitle">
    <w:name w:val="zingtitle"/>
    <w:basedOn w:val="DefaultParagraphFont"/>
    <w:rsid w:val="00204028"/>
  </w:style>
  <w:style w:type="character" w:styleId="Hyperlink">
    <w:name w:val="Hyperlink"/>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paragraph" w:styleId="BodyText">
    <w:name w:val="Body Text"/>
    <w:basedOn w:val="Normal"/>
    <w:link w:val="BodyTextChar"/>
    <w:unhideWhenUsed/>
    <w:rsid w:val="00807A0D"/>
    <w:pPr>
      <w:spacing w:after="120"/>
    </w:pPr>
    <w:rPr>
      <w:rFonts w:ascii="VNI-Times" w:hAnsi="VNI-Times"/>
      <w:sz w:val="24"/>
      <w:szCs w:val="24"/>
      <w:lang w:val="vi-VN" w:eastAsia="x-none"/>
    </w:rPr>
  </w:style>
  <w:style w:type="character" w:customStyle="1" w:styleId="BodyTextChar">
    <w:name w:val="Body Text Char"/>
    <w:link w:val="BodyText"/>
    <w:rsid w:val="00807A0D"/>
    <w:rPr>
      <w:rFonts w:ascii="VNI-Times" w:hAnsi="VNI-Times"/>
      <w:sz w:val="24"/>
      <w:szCs w:val="24"/>
      <w:lang w:val="vi-VN"/>
    </w:rPr>
  </w:style>
  <w:style w:type="paragraph" w:styleId="BodyText2">
    <w:name w:val="Body Text 2"/>
    <w:basedOn w:val="Normal"/>
    <w:link w:val="BodyText2Char"/>
    <w:rsid w:val="00807A0D"/>
    <w:pPr>
      <w:spacing w:after="120" w:line="480" w:lineRule="auto"/>
    </w:pPr>
    <w:rPr>
      <w:lang w:val="x-none" w:eastAsia="x-none"/>
    </w:rPr>
  </w:style>
  <w:style w:type="character" w:customStyle="1" w:styleId="BodyText2Char">
    <w:name w:val="Body Text 2 Char"/>
    <w:link w:val="BodyText2"/>
    <w:rsid w:val="00807A0D"/>
    <w:rPr>
      <w:sz w:val="26"/>
      <w:szCs w:val="26"/>
    </w:rPr>
  </w:style>
  <w:style w:type="paragraph" w:styleId="ListParagraph">
    <w:name w:val="List Paragraph"/>
    <w:basedOn w:val="Normal"/>
    <w:uiPriority w:val="34"/>
    <w:qFormat/>
    <w:rsid w:val="00807A0D"/>
    <w:pPr>
      <w:ind w:left="720"/>
    </w:pPr>
    <w:rPr>
      <w:sz w:val="24"/>
      <w:szCs w:val="24"/>
    </w:rPr>
  </w:style>
  <w:style w:type="character" w:customStyle="1" w:styleId="Heading6Char">
    <w:name w:val="Heading 6 Char"/>
    <w:link w:val="Heading6"/>
    <w:semiHidden/>
    <w:rsid w:val="00626E88"/>
    <w:rPr>
      <w:rFonts w:ascii="Calibri" w:eastAsia="Times New Roman" w:hAnsi="Calibri" w:cs="Times New Roman"/>
      <w:b/>
      <w:bCs/>
      <w:sz w:val="22"/>
      <w:szCs w:val="22"/>
    </w:rPr>
  </w:style>
  <w:style w:type="character" w:customStyle="1" w:styleId="Heading2Char">
    <w:name w:val="Heading 2 Char"/>
    <w:link w:val="Heading2"/>
    <w:uiPriority w:val="9"/>
    <w:rsid w:val="00F25717"/>
    <w:rPr>
      <w:b/>
      <w:bCs/>
      <w:sz w:val="36"/>
      <w:szCs w:val="36"/>
    </w:rPr>
  </w:style>
  <w:style w:type="paragraph" w:customStyle="1" w:styleId="av-full-content-description">
    <w:name w:val="av-full-content-description"/>
    <w:basedOn w:val="Normal"/>
    <w:rsid w:val="00F25717"/>
    <w:pPr>
      <w:spacing w:before="100" w:beforeAutospacing="1" w:after="100" w:afterAutospacing="1"/>
    </w:pPr>
    <w:rPr>
      <w:sz w:val="24"/>
      <w:szCs w:val="24"/>
    </w:rPr>
  </w:style>
  <w:style w:type="character" w:customStyle="1" w:styleId="txtblackm">
    <w:name w:val="txtblackm"/>
    <w:rsid w:val="00F25717"/>
  </w:style>
  <w:style w:type="character" w:customStyle="1" w:styleId="yiv0350828369apple-tab-span">
    <w:name w:val="yiv0350828369apple-tab-span"/>
    <w:rsid w:val="003519F3"/>
  </w:style>
  <w:style w:type="paragraph" w:styleId="Footer">
    <w:name w:val="footer"/>
    <w:basedOn w:val="Normal"/>
    <w:link w:val="FooterChar"/>
    <w:rsid w:val="00A06C8F"/>
    <w:pPr>
      <w:tabs>
        <w:tab w:val="center" w:pos="4680"/>
        <w:tab w:val="right" w:pos="9360"/>
      </w:tabs>
    </w:pPr>
    <w:rPr>
      <w:lang w:val="x-none" w:eastAsia="x-none"/>
    </w:rPr>
  </w:style>
  <w:style w:type="character" w:customStyle="1" w:styleId="FooterChar">
    <w:name w:val="Footer Char"/>
    <w:link w:val="Footer"/>
    <w:rsid w:val="00A06C8F"/>
    <w:rPr>
      <w:sz w:val="26"/>
      <w:szCs w:val="26"/>
    </w:rPr>
  </w:style>
  <w:style w:type="paragraph" w:styleId="BalloonText">
    <w:name w:val="Balloon Text"/>
    <w:basedOn w:val="Normal"/>
    <w:link w:val="BalloonTextChar"/>
    <w:rsid w:val="005E1B92"/>
    <w:rPr>
      <w:rFonts w:ascii="Tahoma" w:hAnsi="Tahoma"/>
      <w:sz w:val="16"/>
      <w:szCs w:val="16"/>
      <w:lang w:val="x-none" w:eastAsia="x-none"/>
    </w:rPr>
  </w:style>
  <w:style w:type="character" w:customStyle="1" w:styleId="BalloonTextChar">
    <w:name w:val="Balloon Text Char"/>
    <w:link w:val="BalloonText"/>
    <w:rsid w:val="005E1B92"/>
    <w:rPr>
      <w:rFonts w:ascii="Tahoma" w:hAnsi="Tahoma" w:cs="Tahoma"/>
      <w:sz w:val="16"/>
      <w:szCs w:val="16"/>
    </w:rPr>
  </w:style>
  <w:style w:type="table" w:styleId="TableGrid">
    <w:name w:val="Table Grid"/>
    <w:basedOn w:val="TableNormal"/>
    <w:rsid w:val="00271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link w:val="Style2Char"/>
    <w:qFormat/>
    <w:rsid w:val="00F00EF4"/>
    <w:pPr>
      <w:ind w:firstLine="720"/>
      <w:jc w:val="both"/>
    </w:pPr>
    <w:rPr>
      <w:rFonts w:eastAsia="Calibri"/>
      <w:b/>
      <w:spacing w:val="-6"/>
    </w:rPr>
  </w:style>
  <w:style w:type="character" w:customStyle="1" w:styleId="Style2Char">
    <w:name w:val="Style2 Char"/>
    <w:link w:val="Style2"/>
    <w:rsid w:val="00F00EF4"/>
    <w:rPr>
      <w:rFonts w:eastAsia="Calibri"/>
      <w:b/>
      <w:spacing w:val="-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2">
    <w:name w:val="heading 2"/>
    <w:basedOn w:val="Normal"/>
    <w:link w:val="Heading2Char"/>
    <w:uiPriority w:val="9"/>
    <w:qFormat/>
    <w:rsid w:val="00204028"/>
    <w:pPr>
      <w:spacing w:before="100" w:beforeAutospacing="1" w:after="100" w:afterAutospacing="1"/>
      <w:outlineLvl w:val="1"/>
    </w:pPr>
    <w:rPr>
      <w:b/>
      <w:bCs/>
      <w:sz w:val="36"/>
      <w:szCs w:val="36"/>
      <w:lang w:val="x-none" w:eastAsia="x-none"/>
    </w:rPr>
  </w:style>
  <w:style w:type="paragraph" w:styleId="Heading6">
    <w:name w:val="heading 6"/>
    <w:basedOn w:val="Normal"/>
    <w:next w:val="Normal"/>
    <w:link w:val="Heading6Char"/>
    <w:qFormat/>
    <w:rsid w:val="00626E88"/>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
    <w:name w:val="Char Char6"/>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uiPriority w:val="99"/>
    <w:rsid w:val="001C6F0A"/>
    <w:rPr>
      <w:lang w:val="en-US" w:eastAsia="en-US" w:bidi="ar-SA"/>
    </w:rPr>
  </w:style>
  <w:style w:type="character" w:customStyle="1" w:styleId="zingtitle">
    <w:name w:val="zingtitle"/>
    <w:basedOn w:val="DefaultParagraphFont"/>
    <w:rsid w:val="00204028"/>
  </w:style>
  <w:style w:type="character" w:styleId="Hyperlink">
    <w:name w:val="Hyperlink"/>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paragraph" w:styleId="BodyText">
    <w:name w:val="Body Text"/>
    <w:basedOn w:val="Normal"/>
    <w:link w:val="BodyTextChar"/>
    <w:unhideWhenUsed/>
    <w:rsid w:val="00807A0D"/>
    <w:pPr>
      <w:spacing w:after="120"/>
    </w:pPr>
    <w:rPr>
      <w:rFonts w:ascii="VNI-Times" w:hAnsi="VNI-Times"/>
      <w:sz w:val="24"/>
      <w:szCs w:val="24"/>
      <w:lang w:val="vi-VN" w:eastAsia="x-none"/>
    </w:rPr>
  </w:style>
  <w:style w:type="character" w:customStyle="1" w:styleId="BodyTextChar">
    <w:name w:val="Body Text Char"/>
    <w:link w:val="BodyText"/>
    <w:rsid w:val="00807A0D"/>
    <w:rPr>
      <w:rFonts w:ascii="VNI-Times" w:hAnsi="VNI-Times"/>
      <w:sz w:val="24"/>
      <w:szCs w:val="24"/>
      <w:lang w:val="vi-VN"/>
    </w:rPr>
  </w:style>
  <w:style w:type="paragraph" w:styleId="BodyText2">
    <w:name w:val="Body Text 2"/>
    <w:basedOn w:val="Normal"/>
    <w:link w:val="BodyText2Char"/>
    <w:rsid w:val="00807A0D"/>
    <w:pPr>
      <w:spacing w:after="120" w:line="480" w:lineRule="auto"/>
    </w:pPr>
    <w:rPr>
      <w:lang w:val="x-none" w:eastAsia="x-none"/>
    </w:rPr>
  </w:style>
  <w:style w:type="character" w:customStyle="1" w:styleId="BodyText2Char">
    <w:name w:val="Body Text 2 Char"/>
    <w:link w:val="BodyText2"/>
    <w:rsid w:val="00807A0D"/>
    <w:rPr>
      <w:sz w:val="26"/>
      <w:szCs w:val="26"/>
    </w:rPr>
  </w:style>
  <w:style w:type="paragraph" w:styleId="ListParagraph">
    <w:name w:val="List Paragraph"/>
    <w:basedOn w:val="Normal"/>
    <w:uiPriority w:val="34"/>
    <w:qFormat/>
    <w:rsid w:val="00807A0D"/>
    <w:pPr>
      <w:ind w:left="720"/>
    </w:pPr>
    <w:rPr>
      <w:sz w:val="24"/>
      <w:szCs w:val="24"/>
    </w:rPr>
  </w:style>
  <w:style w:type="character" w:customStyle="1" w:styleId="Heading6Char">
    <w:name w:val="Heading 6 Char"/>
    <w:link w:val="Heading6"/>
    <w:semiHidden/>
    <w:rsid w:val="00626E88"/>
    <w:rPr>
      <w:rFonts w:ascii="Calibri" w:eastAsia="Times New Roman" w:hAnsi="Calibri" w:cs="Times New Roman"/>
      <w:b/>
      <w:bCs/>
      <w:sz w:val="22"/>
      <w:szCs w:val="22"/>
    </w:rPr>
  </w:style>
  <w:style w:type="character" w:customStyle="1" w:styleId="Heading2Char">
    <w:name w:val="Heading 2 Char"/>
    <w:link w:val="Heading2"/>
    <w:uiPriority w:val="9"/>
    <w:rsid w:val="00F25717"/>
    <w:rPr>
      <w:b/>
      <w:bCs/>
      <w:sz w:val="36"/>
      <w:szCs w:val="36"/>
    </w:rPr>
  </w:style>
  <w:style w:type="paragraph" w:customStyle="1" w:styleId="av-full-content-description">
    <w:name w:val="av-full-content-description"/>
    <w:basedOn w:val="Normal"/>
    <w:rsid w:val="00F25717"/>
    <w:pPr>
      <w:spacing w:before="100" w:beforeAutospacing="1" w:after="100" w:afterAutospacing="1"/>
    </w:pPr>
    <w:rPr>
      <w:sz w:val="24"/>
      <w:szCs w:val="24"/>
    </w:rPr>
  </w:style>
  <w:style w:type="character" w:customStyle="1" w:styleId="txtblackm">
    <w:name w:val="txtblackm"/>
    <w:rsid w:val="00F25717"/>
  </w:style>
  <w:style w:type="character" w:customStyle="1" w:styleId="yiv0350828369apple-tab-span">
    <w:name w:val="yiv0350828369apple-tab-span"/>
    <w:rsid w:val="003519F3"/>
  </w:style>
  <w:style w:type="paragraph" w:styleId="Footer">
    <w:name w:val="footer"/>
    <w:basedOn w:val="Normal"/>
    <w:link w:val="FooterChar"/>
    <w:rsid w:val="00A06C8F"/>
    <w:pPr>
      <w:tabs>
        <w:tab w:val="center" w:pos="4680"/>
        <w:tab w:val="right" w:pos="9360"/>
      </w:tabs>
    </w:pPr>
    <w:rPr>
      <w:lang w:val="x-none" w:eastAsia="x-none"/>
    </w:rPr>
  </w:style>
  <w:style w:type="character" w:customStyle="1" w:styleId="FooterChar">
    <w:name w:val="Footer Char"/>
    <w:link w:val="Footer"/>
    <w:rsid w:val="00A06C8F"/>
    <w:rPr>
      <w:sz w:val="26"/>
      <w:szCs w:val="26"/>
    </w:rPr>
  </w:style>
  <w:style w:type="paragraph" w:styleId="BalloonText">
    <w:name w:val="Balloon Text"/>
    <w:basedOn w:val="Normal"/>
    <w:link w:val="BalloonTextChar"/>
    <w:rsid w:val="005E1B92"/>
    <w:rPr>
      <w:rFonts w:ascii="Tahoma" w:hAnsi="Tahoma"/>
      <w:sz w:val="16"/>
      <w:szCs w:val="16"/>
      <w:lang w:val="x-none" w:eastAsia="x-none"/>
    </w:rPr>
  </w:style>
  <w:style w:type="character" w:customStyle="1" w:styleId="BalloonTextChar">
    <w:name w:val="Balloon Text Char"/>
    <w:link w:val="BalloonText"/>
    <w:rsid w:val="005E1B92"/>
    <w:rPr>
      <w:rFonts w:ascii="Tahoma" w:hAnsi="Tahoma" w:cs="Tahoma"/>
      <w:sz w:val="16"/>
      <w:szCs w:val="16"/>
    </w:rPr>
  </w:style>
  <w:style w:type="table" w:styleId="TableGrid">
    <w:name w:val="Table Grid"/>
    <w:basedOn w:val="TableNormal"/>
    <w:rsid w:val="00271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link w:val="Style2Char"/>
    <w:qFormat/>
    <w:rsid w:val="00F00EF4"/>
    <w:pPr>
      <w:ind w:firstLine="720"/>
      <w:jc w:val="both"/>
    </w:pPr>
    <w:rPr>
      <w:rFonts w:eastAsia="Calibri"/>
      <w:b/>
      <w:spacing w:val="-6"/>
    </w:rPr>
  </w:style>
  <w:style w:type="character" w:customStyle="1" w:styleId="Style2Char">
    <w:name w:val="Style2 Char"/>
    <w:link w:val="Style2"/>
    <w:rsid w:val="00F00EF4"/>
    <w:rPr>
      <w:rFonts w:eastAsia="Calibri"/>
      <w:b/>
      <w:spacing w:val="-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8254">
      <w:bodyDiv w:val="1"/>
      <w:marLeft w:val="0"/>
      <w:marRight w:val="0"/>
      <w:marTop w:val="0"/>
      <w:marBottom w:val="0"/>
      <w:divBdr>
        <w:top w:val="none" w:sz="0" w:space="0" w:color="auto"/>
        <w:left w:val="none" w:sz="0" w:space="0" w:color="auto"/>
        <w:bottom w:val="none" w:sz="0" w:space="0" w:color="auto"/>
        <w:right w:val="none" w:sz="0" w:space="0" w:color="auto"/>
      </w:divBdr>
    </w:div>
    <w:div w:id="377969375">
      <w:bodyDiv w:val="1"/>
      <w:marLeft w:val="0"/>
      <w:marRight w:val="0"/>
      <w:marTop w:val="0"/>
      <w:marBottom w:val="0"/>
      <w:divBdr>
        <w:top w:val="none" w:sz="0" w:space="0" w:color="auto"/>
        <w:left w:val="none" w:sz="0" w:space="0" w:color="auto"/>
        <w:bottom w:val="none" w:sz="0" w:space="0" w:color="auto"/>
        <w:right w:val="none" w:sz="0" w:space="0" w:color="auto"/>
      </w:divBdr>
      <w:divsChild>
        <w:div w:id="534196065">
          <w:marLeft w:val="0"/>
          <w:marRight w:val="0"/>
          <w:marTop w:val="0"/>
          <w:marBottom w:val="0"/>
          <w:divBdr>
            <w:top w:val="none" w:sz="0" w:space="0" w:color="auto"/>
            <w:left w:val="none" w:sz="0" w:space="0" w:color="auto"/>
            <w:bottom w:val="none" w:sz="0" w:space="0" w:color="auto"/>
            <w:right w:val="none" w:sz="0" w:space="0" w:color="auto"/>
          </w:divBdr>
          <w:divsChild>
            <w:div w:id="1962148448">
              <w:marLeft w:val="0"/>
              <w:marRight w:val="0"/>
              <w:marTop w:val="0"/>
              <w:marBottom w:val="0"/>
              <w:divBdr>
                <w:top w:val="none" w:sz="0" w:space="0" w:color="auto"/>
                <w:left w:val="none" w:sz="0" w:space="0" w:color="auto"/>
                <w:bottom w:val="none" w:sz="0" w:space="0" w:color="auto"/>
                <w:right w:val="none" w:sz="0" w:space="0" w:color="auto"/>
              </w:divBdr>
            </w:div>
          </w:divsChild>
        </w:div>
        <w:div w:id="1226798145">
          <w:marLeft w:val="0"/>
          <w:marRight w:val="0"/>
          <w:marTop w:val="0"/>
          <w:marBottom w:val="0"/>
          <w:divBdr>
            <w:top w:val="none" w:sz="0" w:space="0" w:color="auto"/>
            <w:left w:val="none" w:sz="0" w:space="0" w:color="auto"/>
            <w:bottom w:val="none" w:sz="0" w:space="0" w:color="auto"/>
            <w:right w:val="none" w:sz="0" w:space="0" w:color="auto"/>
          </w:divBdr>
          <w:divsChild>
            <w:div w:id="1456019569">
              <w:marLeft w:val="0"/>
              <w:marRight w:val="0"/>
              <w:marTop w:val="0"/>
              <w:marBottom w:val="0"/>
              <w:divBdr>
                <w:top w:val="none" w:sz="0" w:space="0" w:color="auto"/>
                <w:left w:val="none" w:sz="0" w:space="0" w:color="auto"/>
                <w:bottom w:val="none" w:sz="0" w:space="0" w:color="auto"/>
                <w:right w:val="none" w:sz="0" w:space="0" w:color="auto"/>
              </w:divBdr>
              <w:divsChild>
                <w:div w:id="1709649532">
                  <w:marLeft w:val="0"/>
                  <w:marRight w:val="0"/>
                  <w:marTop w:val="0"/>
                  <w:marBottom w:val="0"/>
                  <w:divBdr>
                    <w:top w:val="none" w:sz="0" w:space="0" w:color="auto"/>
                    <w:left w:val="none" w:sz="0" w:space="0" w:color="auto"/>
                    <w:bottom w:val="none" w:sz="0" w:space="0" w:color="auto"/>
                    <w:right w:val="none" w:sz="0" w:space="0" w:color="auto"/>
                  </w:divBdr>
                  <w:divsChild>
                    <w:div w:id="10660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05">
          <w:marLeft w:val="0"/>
          <w:marRight w:val="0"/>
          <w:marTop w:val="0"/>
          <w:marBottom w:val="0"/>
          <w:divBdr>
            <w:top w:val="none" w:sz="0" w:space="0" w:color="auto"/>
            <w:left w:val="none" w:sz="0" w:space="0" w:color="auto"/>
            <w:bottom w:val="none" w:sz="0" w:space="0" w:color="auto"/>
            <w:right w:val="none" w:sz="0" w:space="0" w:color="auto"/>
          </w:divBdr>
          <w:divsChild>
            <w:div w:id="561991214">
              <w:marLeft w:val="0"/>
              <w:marRight w:val="0"/>
              <w:marTop w:val="0"/>
              <w:marBottom w:val="0"/>
              <w:divBdr>
                <w:top w:val="none" w:sz="0" w:space="0" w:color="auto"/>
                <w:left w:val="none" w:sz="0" w:space="0" w:color="auto"/>
                <w:bottom w:val="none" w:sz="0" w:space="0" w:color="auto"/>
                <w:right w:val="none" w:sz="0" w:space="0" w:color="auto"/>
              </w:divBdr>
            </w:div>
            <w:div w:id="1954089872">
              <w:marLeft w:val="0"/>
              <w:marRight w:val="0"/>
              <w:marTop w:val="0"/>
              <w:marBottom w:val="0"/>
              <w:divBdr>
                <w:top w:val="none" w:sz="0" w:space="0" w:color="auto"/>
                <w:left w:val="none" w:sz="0" w:space="0" w:color="auto"/>
                <w:bottom w:val="none" w:sz="0" w:space="0" w:color="auto"/>
                <w:right w:val="none" w:sz="0" w:space="0" w:color="auto"/>
              </w:divBdr>
              <w:divsChild>
                <w:div w:id="1028946275">
                  <w:marLeft w:val="0"/>
                  <w:marRight w:val="0"/>
                  <w:marTop w:val="0"/>
                  <w:marBottom w:val="0"/>
                  <w:divBdr>
                    <w:top w:val="none" w:sz="0" w:space="0" w:color="auto"/>
                    <w:left w:val="none" w:sz="0" w:space="0" w:color="auto"/>
                    <w:bottom w:val="none" w:sz="0" w:space="0" w:color="auto"/>
                    <w:right w:val="none" w:sz="0" w:space="0" w:color="auto"/>
                  </w:divBdr>
                  <w:divsChild>
                    <w:div w:id="365445136">
                      <w:marLeft w:val="0"/>
                      <w:marRight w:val="0"/>
                      <w:marTop w:val="0"/>
                      <w:marBottom w:val="0"/>
                      <w:divBdr>
                        <w:top w:val="none" w:sz="0" w:space="0" w:color="auto"/>
                        <w:left w:val="none" w:sz="0" w:space="0" w:color="auto"/>
                        <w:bottom w:val="none" w:sz="0" w:space="0" w:color="auto"/>
                        <w:right w:val="none" w:sz="0" w:space="0" w:color="auto"/>
                      </w:divBdr>
                      <w:divsChild>
                        <w:div w:id="136805202">
                          <w:marLeft w:val="0"/>
                          <w:marRight w:val="0"/>
                          <w:marTop w:val="0"/>
                          <w:marBottom w:val="0"/>
                          <w:divBdr>
                            <w:top w:val="none" w:sz="0" w:space="0" w:color="auto"/>
                            <w:left w:val="none" w:sz="0" w:space="0" w:color="auto"/>
                            <w:bottom w:val="none" w:sz="0" w:space="0" w:color="auto"/>
                            <w:right w:val="none" w:sz="0" w:space="0" w:color="auto"/>
                          </w:divBdr>
                          <w:divsChild>
                            <w:div w:id="122501251">
                              <w:marLeft w:val="0"/>
                              <w:marRight w:val="0"/>
                              <w:marTop w:val="0"/>
                              <w:marBottom w:val="0"/>
                              <w:divBdr>
                                <w:top w:val="none" w:sz="0" w:space="0" w:color="auto"/>
                                <w:left w:val="none" w:sz="0" w:space="0" w:color="auto"/>
                                <w:bottom w:val="none" w:sz="0" w:space="0" w:color="auto"/>
                                <w:right w:val="none" w:sz="0" w:space="0" w:color="auto"/>
                              </w:divBdr>
                              <w:divsChild>
                                <w:div w:id="1111169386">
                                  <w:marLeft w:val="0"/>
                                  <w:marRight w:val="0"/>
                                  <w:marTop w:val="0"/>
                                  <w:marBottom w:val="0"/>
                                  <w:divBdr>
                                    <w:top w:val="none" w:sz="0" w:space="0" w:color="auto"/>
                                    <w:left w:val="none" w:sz="0" w:space="0" w:color="auto"/>
                                    <w:bottom w:val="none" w:sz="0" w:space="0" w:color="auto"/>
                                    <w:right w:val="none" w:sz="0" w:space="0" w:color="auto"/>
                                  </w:divBdr>
                                  <w:divsChild>
                                    <w:div w:id="8338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00707">
                  <w:marLeft w:val="0"/>
                  <w:marRight w:val="0"/>
                  <w:marTop w:val="0"/>
                  <w:marBottom w:val="0"/>
                  <w:divBdr>
                    <w:top w:val="none" w:sz="0" w:space="0" w:color="auto"/>
                    <w:left w:val="none" w:sz="0" w:space="0" w:color="auto"/>
                    <w:bottom w:val="none" w:sz="0" w:space="0" w:color="auto"/>
                    <w:right w:val="none" w:sz="0" w:space="0" w:color="auto"/>
                  </w:divBdr>
                  <w:divsChild>
                    <w:div w:id="1963227988">
                      <w:marLeft w:val="0"/>
                      <w:marRight w:val="0"/>
                      <w:marTop w:val="0"/>
                      <w:marBottom w:val="0"/>
                      <w:divBdr>
                        <w:top w:val="none" w:sz="0" w:space="0" w:color="auto"/>
                        <w:left w:val="none" w:sz="0" w:space="0" w:color="auto"/>
                        <w:bottom w:val="none" w:sz="0" w:space="0" w:color="auto"/>
                        <w:right w:val="none" w:sz="0" w:space="0" w:color="auto"/>
                      </w:divBdr>
                      <w:divsChild>
                        <w:div w:id="203254758">
                          <w:marLeft w:val="0"/>
                          <w:marRight w:val="0"/>
                          <w:marTop w:val="0"/>
                          <w:marBottom w:val="0"/>
                          <w:divBdr>
                            <w:top w:val="none" w:sz="0" w:space="0" w:color="auto"/>
                            <w:left w:val="none" w:sz="0" w:space="0" w:color="auto"/>
                            <w:bottom w:val="none" w:sz="0" w:space="0" w:color="auto"/>
                            <w:right w:val="none" w:sz="0" w:space="0" w:color="auto"/>
                          </w:divBdr>
                          <w:divsChild>
                            <w:div w:id="1317343090">
                              <w:marLeft w:val="0"/>
                              <w:marRight w:val="0"/>
                              <w:marTop w:val="0"/>
                              <w:marBottom w:val="0"/>
                              <w:divBdr>
                                <w:top w:val="none" w:sz="0" w:space="0" w:color="auto"/>
                                <w:left w:val="none" w:sz="0" w:space="0" w:color="auto"/>
                                <w:bottom w:val="none" w:sz="0" w:space="0" w:color="auto"/>
                                <w:right w:val="none" w:sz="0" w:space="0" w:color="auto"/>
                              </w:divBdr>
                              <w:divsChild>
                                <w:div w:id="2100247071">
                                  <w:marLeft w:val="0"/>
                                  <w:marRight w:val="0"/>
                                  <w:marTop w:val="0"/>
                                  <w:marBottom w:val="0"/>
                                  <w:divBdr>
                                    <w:top w:val="none" w:sz="0" w:space="0" w:color="auto"/>
                                    <w:left w:val="none" w:sz="0" w:space="0" w:color="auto"/>
                                    <w:bottom w:val="none" w:sz="0" w:space="0" w:color="auto"/>
                                    <w:right w:val="none" w:sz="0" w:space="0" w:color="auto"/>
                                  </w:divBdr>
                                  <w:divsChild>
                                    <w:div w:id="9017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6445">
          <w:marLeft w:val="0"/>
          <w:marRight w:val="0"/>
          <w:marTop w:val="0"/>
          <w:marBottom w:val="0"/>
          <w:divBdr>
            <w:top w:val="none" w:sz="0" w:space="0" w:color="auto"/>
            <w:left w:val="none" w:sz="0" w:space="0" w:color="auto"/>
            <w:bottom w:val="none" w:sz="0" w:space="0" w:color="auto"/>
            <w:right w:val="none" w:sz="0" w:space="0" w:color="auto"/>
          </w:divBdr>
          <w:divsChild>
            <w:div w:id="1075587678">
              <w:marLeft w:val="0"/>
              <w:marRight w:val="0"/>
              <w:marTop w:val="0"/>
              <w:marBottom w:val="0"/>
              <w:divBdr>
                <w:top w:val="none" w:sz="0" w:space="0" w:color="auto"/>
                <w:left w:val="none" w:sz="0" w:space="0" w:color="auto"/>
                <w:bottom w:val="none" w:sz="0" w:space="0" w:color="auto"/>
                <w:right w:val="none" w:sz="0" w:space="0" w:color="auto"/>
              </w:divBdr>
              <w:divsChild>
                <w:div w:id="1703704739">
                  <w:marLeft w:val="0"/>
                  <w:marRight w:val="0"/>
                  <w:marTop w:val="0"/>
                  <w:marBottom w:val="0"/>
                  <w:divBdr>
                    <w:top w:val="none" w:sz="0" w:space="0" w:color="auto"/>
                    <w:left w:val="none" w:sz="0" w:space="0" w:color="auto"/>
                    <w:bottom w:val="none" w:sz="0" w:space="0" w:color="auto"/>
                    <w:right w:val="none" w:sz="0" w:space="0" w:color="auto"/>
                  </w:divBdr>
                  <w:divsChild>
                    <w:div w:id="865603044">
                      <w:marLeft w:val="0"/>
                      <w:marRight w:val="0"/>
                      <w:marTop w:val="0"/>
                      <w:marBottom w:val="0"/>
                      <w:divBdr>
                        <w:top w:val="none" w:sz="0" w:space="0" w:color="auto"/>
                        <w:left w:val="none" w:sz="0" w:space="0" w:color="auto"/>
                        <w:bottom w:val="none" w:sz="0" w:space="0" w:color="auto"/>
                        <w:right w:val="none" w:sz="0" w:space="0" w:color="auto"/>
                      </w:divBdr>
                      <w:divsChild>
                        <w:div w:id="230895651">
                          <w:marLeft w:val="0"/>
                          <w:marRight w:val="0"/>
                          <w:marTop w:val="0"/>
                          <w:marBottom w:val="0"/>
                          <w:divBdr>
                            <w:top w:val="none" w:sz="0" w:space="0" w:color="auto"/>
                            <w:left w:val="none" w:sz="0" w:space="0" w:color="auto"/>
                            <w:bottom w:val="none" w:sz="0" w:space="0" w:color="auto"/>
                            <w:right w:val="none" w:sz="0" w:space="0" w:color="auto"/>
                          </w:divBdr>
                          <w:divsChild>
                            <w:div w:id="1007250396">
                              <w:marLeft w:val="0"/>
                              <w:marRight w:val="0"/>
                              <w:marTop w:val="0"/>
                              <w:marBottom w:val="0"/>
                              <w:divBdr>
                                <w:top w:val="none" w:sz="0" w:space="0" w:color="auto"/>
                                <w:left w:val="none" w:sz="0" w:space="0" w:color="auto"/>
                                <w:bottom w:val="none" w:sz="0" w:space="0" w:color="auto"/>
                                <w:right w:val="none" w:sz="0" w:space="0" w:color="auto"/>
                              </w:divBdr>
                              <w:divsChild>
                                <w:div w:id="1363094663">
                                  <w:marLeft w:val="0"/>
                                  <w:marRight w:val="0"/>
                                  <w:marTop w:val="0"/>
                                  <w:marBottom w:val="0"/>
                                  <w:divBdr>
                                    <w:top w:val="none" w:sz="0" w:space="0" w:color="auto"/>
                                    <w:left w:val="none" w:sz="0" w:space="0" w:color="auto"/>
                                    <w:bottom w:val="none" w:sz="0" w:space="0" w:color="auto"/>
                                    <w:right w:val="none" w:sz="0" w:space="0" w:color="auto"/>
                                  </w:divBdr>
                                  <w:divsChild>
                                    <w:div w:id="82268094">
                                      <w:marLeft w:val="0"/>
                                      <w:marRight w:val="0"/>
                                      <w:marTop w:val="0"/>
                                      <w:marBottom w:val="0"/>
                                      <w:divBdr>
                                        <w:top w:val="none" w:sz="0" w:space="0" w:color="auto"/>
                                        <w:left w:val="none" w:sz="0" w:space="0" w:color="auto"/>
                                        <w:bottom w:val="none" w:sz="0" w:space="0" w:color="auto"/>
                                        <w:right w:val="none" w:sz="0" w:space="0" w:color="auto"/>
                                      </w:divBdr>
                                      <w:divsChild>
                                        <w:div w:id="1339044294">
                                          <w:marLeft w:val="0"/>
                                          <w:marRight w:val="0"/>
                                          <w:marTop w:val="0"/>
                                          <w:marBottom w:val="0"/>
                                          <w:divBdr>
                                            <w:top w:val="none" w:sz="0" w:space="0" w:color="auto"/>
                                            <w:left w:val="none" w:sz="0" w:space="0" w:color="auto"/>
                                            <w:bottom w:val="none" w:sz="0" w:space="0" w:color="auto"/>
                                            <w:right w:val="none" w:sz="0" w:space="0" w:color="auto"/>
                                          </w:divBdr>
                                          <w:divsChild>
                                            <w:div w:id="1609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97265">
      <w:bodyDiv w:val="1"/>
      <w:marLeft w:val="0"/>
      <w:marRight w:val="0"/>
      <w:marTop w:val="0"/>
      <w:marBottom w:val="0"/>
      <w:divBdr>
        <w:top w:val="none" w:sz="0" w:space="0" w:color="auto"/>
        <w:left w:val="none" w:sz="0" w:space="0" w:color="auto"/>
        <w:bottom w:val="none" w:sz="0" w:space="0" w:color="auto"/>
        <w:right w:val="none" w:sz="0" w:space="0" w:color="auto"/>
      </w:divBdr>
    </w:div>
    <w:div w:id="486820986">
      <w:bodyDiv w:val="1"/>
      <w:marLeft w:val="0"/>
      <w:marRight w:val="0"/>
      <w:marTop w:val="0"/>
      <w:marBottom w:val="0"/>
      <w:divBdr>
        <w:top w:val="none" w:sz="0" w:space="0" w:color="auto"/>
        <w:left w:val="none" w:sz="0" w:space="0" w:color="auto"/>
        <w:bottom w:val="none" w:sz="0" w:space="0" w:color="auto"/>
        <w:right w:val="none" w:sz="0" w:space="0" w:color="auto"/>
      </w:divBdr>
    </w:div>
    <w:div w:id="667944596">
      <w:bodyDiv w:val="1"/>
      <w:marLeft w:val="0"/>
      <w:marRight w:val="0"/>
      <w:marTop w:val="0"/>
      <w:marBottom w:val="0"/>
      <w:divBdr>
        <w:top w:val="none" w:sz="0" w:space="0" w:color="auto"/>
        <w:left w:val="none" w:sz="0" w:space="0" w:color="auto"/>
        <w:bottom w:val="none" w:sz="0" w:space="0" w:color="auto"/>
        <w:right w:val="none" w:sz="0" w:space="0" w:color="auto"/>
      </w:divBdr>
    </w:div>
    <w:div w:id="788666546">
      <w:bodyDiv w:val="1"/>
      <w:marLeft w:val="0"/>
      <w:marRight w:val="0"/>
      <w:marTop w:val="0"/>
      <w:marBottom w:val="0"/>
      <w:divBdr>
        <w:top w:val="none" w:sz="0" w:space="0" w:color="auto"/>
        <w:left w:val="none" w:sz="0" w:space="0" w:color="auto"/>
        <w:bottom w:val="none" w:sz="0" w:space="0" w:color="auto"/>
        <w:right w:val="none" w:sz="0" w:space="0" w:color="auto"/>
      </w:divBdr>
    </w:div>
    <w:div w:id="934899251">
      <w:bodyDiv w:val="1"/>
      <w:marLeft w:val="0"/>
      <w:marRight w:val="0"/>
      <w:marTop w:val="0"/>
      <w:marBottom w:val="0"/>
      <w:divBdr>
        <w:top w:val="none" w:sz="0" w:space="0" w:color="auto"/>
        <w:left w:val="none" w:sz="0" w:space="0" w:color="auto"/>
        <w:bottom w:val="none" w:sz="0" w:space="0" w:color="auto"/>
        <w:right w:val="none" w:sz="0" w:space="0" w:color="auto"/>
      </w:divBdr>
      <w:divsChild>
        <w:div w:id="91824394">
          <w:marLeft w:val="0"/>
          <w:marRight w:val="0"/>
          <w:marTop w:val="0"/>
          <w:marBottom w:val="0"/>
          <w:divBdr>
            <w:top w:val="none" w:sz="0" w:space="0" w:color="auto"/>
            <w:left w:val="none" w:sz="0" w:space="0" w:color="auto"/>
            <w:bottom w:val="none" w:sz="0" w:space="0" w:color="auto"/>
            <w:right w:val="none" w:sz="0" w:space="0" w:color="auto"/>
          </w:divBdr>
        </w:div>
        <w:div w:id="258415767">
          <w:marLeft w:val="0"/>
          <w:marRight w:val="0"/>
          <w:marTop w:val="0"/>
          <w:marBottom w:val="0"/>
          <w:divBdr>
            <w:top w:val="none" w:sz="0" w:space="0" w:color="auto"/>
            <w:left w:val="none" w:sz="0" w:space="0" w:color="auto"/>
            <w:bottom w:val="none" w:sz="0" w:space="0" w:color="auto"/>
            <w:right w:val="none" w:sz="0" w:space="0" w:color="auto"/>
          </w:divBdr>
        </w:div>
        <w:div w:id="751439257">
          <w:marLeft w:val="0"/>
          <w:marRight w:val="0"/>
          <w:marTop w:val="0"/>
          <w:marBottom w:val="0"/>
          <w:divBdr>
            <w:top w:val="none" w:sz="0" w:space="0" w:color="auto"/>
            <w:left w:val="none" w:sz="0" w:space="0" w:color="auto"/>
            <w:bottom w:val="none" w:sz="0" w:space="0" w:color="auto"/>
            <w:right w:val="none" w:sz="0" w:space="0" w:color="auto"/>
          </w:divBdr>
        </w:div>
        <w:div w:id="1307397613">
          <w:marLeft w:val="0"/>
          <w:marRight w:val="0"/>
          <w:marTop w:val="0"/>
          <w:marBottom w:val="0"/>
          <w:divBdr>
            <w:top w:val="none" w:sz="0" w:space="0" w:color="auto"/>
            <w:left w:val="none" w:sz="0" w:space="0" w:color="auto"/>
            <w:bottom w:val="none" w:sz="0" w:space="0" w:color="auto"/>
            <w:right w:val="none" w:sz="0" w:space="0" w:color="auto"/>
          </w:divBdr>
        </w:div>
        <w:div w:id="1482426772">
          <w:marLeft w:val="0"/>
          <w:marRight w:val="0"/>
          <w:marTop w:val="0"/>
          <w:marBottom w:val="0"/>
          <w:divBdr>
            <w:top w:val="none" w:sz="0" w:space="0" w:color="auto"/>
            <w:left w:val="none" w:sz="0" w:space="0" w:color="auto"/>
            <w:bottom w:val="none" w:sz="0" w:space="0" w:color="auto"/>
            <w:right w:val="none" w:sz="0" w:space="0" w:color="auto"/>
          </w:divBdr>
        </w:div>
        <w:div w:id="1523472090">
          <w:marLeft w:val="0"/>
          <w:marRight w:val="0"/>
          <w:marTop w:val="0"/>
          <w:marBottom w:val="0"/>
          <w:divBdr>
            <w:top w:val="none" w:sz="0" w:space="0" w:color="auto"/>
            <w:left w:val="none" w:sz="0" w:space="0" w:color="auto"/>
            <w:bottom w:val="none" w:sz="0" w:space="0" w:color="auto"/>
            <w:right w:val="none" w:sz="0" w:space="0" w:color="auto"/>
          </w:divBdr>
        </w:div>
        <w:div w:id="1984043670">
          <w:marLeft w:val="0"/>
          <w:marRight w:val="0"/>
          <w:marTop w:val="0"/>
          <w:marBottom w:val="0"/>
          <w:divBdr>
            <w:top w:val="none" w:sz="0" w:space="0" w:color="auto"/>
            <w:left w:val="none" w:sz="0" w:space="0" w:color="auto"/>
            <w:bottom w:val="none" w:sz="0" w:space="0" w:color="auto"/>
            <w:right w:val="none" w:sz="0" w:space="0" w:color="auto"/>
          </w:divBdr>
        </w:div>
        <w:div w:id="2110615192">
          <w:marLeft w:val="0"/>
          <w:marRight w:val="0"/>
          <w:marTop w:val="0"/>
          <w:marBottom w:val="0"/>
          <w:divBdr>
            <w:top w:val="none" w:sz="0" w:space="0" w:color="auto"/>
            <w:left w:val="none" w:sz="0" w:space="0" w:color="auto"/>
            <w:bottom w:val="none" w:sz="0" w:space="0" w:color="auto"/>
            <w:right w:val="none" w:sz="0" w:space="0" w:color="auto"/>
          </w:divBdr>
        </w:div>
      </w:divsChild>
    </w:div>
    <w:div w:id="961572440">
      <w:bodyDiv w:val="1"/>
      <w:marLeft w:val="0"/>
      <w:marRight w:val="0"/>
      <w:marTop w:val="0"/>
      <w:marBottom w:val="0"/>
      <w:divBdr>
        <w:top w:val="none" w:sz="0" w:space="0" w:color="auto"/>
        <w:left w:val="none" w:sz="0" w:space="0" w:color="auto"/>
        <w:bottom w:val="none" w:sz="0" w:space="0" w:color="auto"/>
        <w:right w:val="none" w:sz="0" w:space="0" w:color="auto"/>
      </w:divBdr>
    </w:div>
    <w:div w:id="1121877743">
      <w:bodyDiv w:val="1"/>
      <w:marLeft w:val="0"/>
      <w:marRight w:val="0"/>
      <w:marTop w:val="0"/>
      <w:marBottom w:val="0"/>
      <w:divBdr>
        <w:top w:val="none" w:sz="0" w:space="0" w:color="auto"/>
        <w:left w:val="none" w:sz="0" w:space="0" w:color="auto"/>
        <w:bottom w:val="none" w:sz="0" w:space="0" w:color="auto"/>
        <w:right w:val="none" w:sz="0" w:space="0" w:color="auto"/>
      </w:divBdr>
      <w:divsChild>
        <w:div w:id="570238726">
          <w:marLeft w:val="0"/>
          <w:marRight w:val="0"/>
          <w:marTop w:val="0"/>
          <w:marBottom w:val="0"/>
          <w:divBdr>
            <w:top w:val="none" w:sz="0" w:space="0" w:color="auto"/>
            <w:left w:val="none" w:sz="0" w:space="0" w:color="auto"/>
            <w:bottom w:val="none" w:sz="0" w:space="0" w:color="auto"/>
            <w:right w:val="none" w:sz="0" w:space="0" w:color="auto"/>
          </w:divBdr>
          <w:divsChild>
            <w:div w:id="292950985">
              <w:marLeft w:val="0"/>
              <w:marRight w:val="0"/>
              <w:marTop w:val="0"/>
              <w:marBottom w:val="0"/>
              <w:divBdr>
                <w:top w:val="none" w:sz="0" w:space="0" w:color="auto"/>
                <w:left w:val="none" w:sz="0" w:space="0" w:color="auto"/>
                <w:bottom w:val="none" w:sz="0" w:space="0" w:color="auto"/>
                <w:right w:val="none" w:sz="0" w:space="0" w:color="auto"/>
              </w:divBdr>
              <w:divsChild>
                <w:div w:id="768282569">
                  <w:marLeft w:val="0"/>
                  <w:marRight w:val="0"/>
                  <w:marTop w:val="0"/>
                  <w:marBottom w:val="0"/>
                  <w:divBdr>
                    <w:top w:val="none" w:sz="0" w:space="0" w:color="auto"/>
                    <w:left w:val="none" w:sz="0" w:space="0" w:color="auto"/>
                    <w:bottom w:val="none" w:sz="0" w:space="0" w:color="auto"/>
                    <w:right w:val="none" w:sz="0" w:space="0" w:color="auto"/>
                  </w:divBdr>
                  <w:divsChild>
                    <w:div w:id="642538170">
                      <w:marLeft w:val="0"/>
                      <w:marRight w:val="0"/>
                      <w:marTop w:val="111"/>
                      <w:marBottom w:val="0"/>
                      <w:divBdr>
                        <w:top w:val="none" w:sz="0" w:space="0" w:color="auto"/>
                        <w:left w:val="none" w:sz="0" w:space="0" w:color="auto"/>
                        <w:bottom w:val="none" w:sz="0" w:space="0" w:color="auto"/>
                        <w:right w:val="none" w:sz="0" w:space="0" w:color="auto"/>
                      </w:divBdr>
                      <w:divsChild>
                        <w:div w:id="358430605">
                          <w:marLeft w:val="0"/>
                          <w:marRight w:val="0"/>
                          <w:marTop w:val="0"/>
                          <w:marBottom w:val="0"/>
                          <w:divBdr>
                            <w:top w:val="none" w:sz="0" w:space="0" w:color="auto"/>
                            <w:left w:val="none" w:sz="0" w:space="0" w:color="auto"/>
                            <w:bottom w:val="none" w:sz="0" w:space="0" w:color="auto"/>
                            <w:right w:val="none" w:sz="0" w:space="0" w:color="auto"/>
                          </w:divBdr>
                          <w:divsChild>
                            <w:div w:id="1020476653">
                              <w:marLeft w:val="0"/>
                              <w:marRight w:val="0"/>
                              <w:marTop w:val="119"/>
                              <w:marBottom w:val="0"/>
                              <w:divBdr>
                                <w:top w:val="none" w:sz="0" w:space="0" w:color="auto"/>
                                <w:left w:val="none" w:sz="0" w:space="0" w:color="auto"/>
                                <w:bottom w:val="none" w:sz="0" w:space="0" w:color="auto"/>
                                <w:right w:val="none" w:sz="0" w:space="0" w:color="auto"/>
                              </w:divBdr>
                            </w:div>
                            <w:div w:id="1295477235">
                              <w:marLeft w:val="0"/>
                              <w:marRight w:val="0"/>
                              <w:marTop w:val="40"/>
                              <w:marBottom w:val="0"/>
                              <w:divBdr>
                                <w:top w:val="none" w:sz="0" w:space="0" w:color="auto"/>
                                <w:left w:val="none" w:sz="0" w:space="0" w:color="auto"/>
                                <w:bottom w:val="none" w:sz="0" w:space="0" w:color="auto"/>
                                <w:right w:val="none" w:sz="0" w:space="0" w:color="auto"/>
                              </w:divBdr>
                              <w:divsChild>
                                <w:div w:id="942342162">
                                  <w:marLeft w:val="0"/>
                                  <w:marRight w:val="0"/>
                                  <w:marTop w:val="0"/>
                                  <w:marBottom w:val="0"/>
                                  <w:divBdr>
                                    <w:top w:val="none" w:sz="0" w:space="0" w:color="auto"/>
                                    <w:left w:val="none" w:sz="0" w:space="0" w:color="auto"/>
                                    <w:bottom w:val="none" w:sz="0" w:space="0" w:color="auto"/>
                                    <w:right w:val="none" w:sz="0" w:space="0" w:color="auto"/>
                                  </w:divBdr>
                                </w:div>
                              </w:divsChild>
                            </w:div>
                            <w:div w:id="166281113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43197">
          <w:marLeft w:val="0"/>
          <w:marRight w:val="0"/>
          <w:marTop w:val="79"/>
          <w:marBottom w:val="0"/>
          <w:divBdr>
            <w:top w:val="none" w:sz="0" w:space="0" w:color="auto"/>
            <w:left w:val="none" w:sz="0" w:space="0" w:color="auto"/>
            <w:bottom w:val="none" w:sz="0" w:space="0" w:color="auto"/>
            <w:right w:val="none" w:sz="0" w:space="0" w:color="auto"/>
          </w:divBdr>
          <w:divsChild>
            <w:div w:id="395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1209">
      <w:bodyDiv w:val="1"/>
      <w:marLeft w:val="0"/>
      <w:marRight w:val="0"/>
      <w:marTop w:val="0"/>
      <w:marBottom w:val="0"/>
      <w:divBdr>
        <w:top w:val="none" w:sz="0" w:space="0" w:color="auto"/>
        <w:left w:val="none" w:sz="0" w:space="0" w:color="auto"/>
        <w:bottom w:val="none" w:sz="0" w:space="0" w:color="auto"/>
        <w:right w:val="none" w:sz="0" w:space="0" w:color="auto"/>
      </w:divBdr>
      <w:divsChild>
        <w:div w:id="46612750">
          <w:marLeft w:val="0"/>
          <w:marRight w:val="0"/>
          <w:marTop w:val="0"/>
          <w:marBottom w:val="0"/>
          <w:divBdr>
            <w:top w:val="none" w:sz="0" w:space="0" w:color="auto"/>
            <w:left w:val="none" w:sz="0" w:space="0" w:color="auto"/>
            <w:bottom w:val="none" w:sz="0" w:space="0" w:color="auto"/>
            <w:right w:val="none" w:sz="0" w:space="0" w:color="auto"/>
          </w:divBdr>
        </w:div>
        <w:div w:id="143786846">
          <w:marLeft w:val="0"/>
          <w:marRight w:val="0"/>
          <w:marTop w:val="0"/>
          <w:marBottom w:val="0"/>
          <w:divBdr>
            <w:top w:val="none" w:sz="0" w:space="0" w:color="auto"/>
            <w:left w:val="none" w:sz="0" w:space="0" w:color="auto"/>
            <w:bottom w:val="none" w:sz="0" w:space="0" w:color="auto"/>
            <w:right w:val="none" w:sz="0" w:space="0" w:color="auto"/>
          </w:divBdr>
        </w:div>
        <w:div w:id="166559565">
          <w:marLeft w:val="0"/>
          <w:marRight w:val="0"/>
          <w:marTop w:val="0"/>
          <w:marBottom w:val="0"/>
          <w:divBdr>
            <w:top w:val="none" w:sz="0" w:space="0" w:color="auto"/>
            <w:left w:val="none" w:sz="0" w:space="0" w:color="auto"/>
            <w:bottom w:val="none" w:sz="0" w:space="0" w:color="auto"/>
            <w:right w:val="none" w:sz="0" w:space="0" w:color="auto"/>
          </w:divBdr>
        </w:div>
        <w:div w:id="492725068">
          <w:marLeft w:val="0"/>
          <w:marRight w:val="0"/>
          <w:marTop w:val="0"/>
          <w:marBottom w:val="0"/>
          <w:divBdr>
            <w:top w:val="none" w:sz="0" w:space="0" w:color="auto"/>
            <w:left w:val="none" w:sz="0" w:space="0" w:color="auto"/>
            <w:bottom w:val="none" w:sz="0" w:space="0" w:color="auto"/>
            <w:right w:val="none" w:sz="0" w:space="0" w:color="auto"/>
          </w:divBdr>
        </w:div>
        <w:div w:id="502283185">
          <w:marLeft w:val="0"/>
          <w:marRight w:val="0"/>
          <w:marTop w:val="0"/>
          <w:marBottom w:val="0"/>
          <w:divBdr>
            <w:top w:val="none" w:sz="0" w:space="0" w:color="auto"/>
            <w:left w:val="none" w:sz="0" w:space="0" w:color="auto"/>
            <w:bottom w:val="none" w:sz="0" w:space="0" w:color="auto"/>
            <w:right w:val="none" w:sz="0" w:space="0" w:color="auto"/>
          </w:divBdr>
        </w:div>
        <w:div w:id="737946684">
          <w:marLeft w:val="0"/>
          <w:marRight w:val="0"/>
          <w:marTop w:val="0"/>
          <w:marBottom w:val="0"/>
          <w:divBdr>
            <w:top w:val="none" w:sz="0" w:space="0" w:color="auto"/>
            <w:left w:val="none" w:sz="0" w:space="0" w:color="auto"/>
            <w:bottom w:val="none" w:sz="0" w:space="0" w:color="auto"/>
            <w:right w:val="none" w:sz="0" w:space="0" w:color="auto"/>
          </w:divBdr>
        </w:div>
        <w:div w:id="913516867">
          <w:marLeft w:val="0"/>
          <w:marRight w:val="0"/>
          <w:marTop w:val="0"/>
          <w:marBottom w:val="0"/>
          <w:divBdr>
            <w:top w:val="none" w:sz="0" w:space="0" w:color="auto"/>
            <w:left w:val="none" w:sz="0" w:space="0" w:color="auto"/>
            <w:bottom w:val="none" w:sz="0" w:space="0" w:color="auto"/>
            <w:right w:val="none" w:sz="0" w:space="0" w:color="auto"/>
          </w:divBdr>
        </w:div>
        <w:div w:id="947349523">
          <w:marLeft w:val="0"/>
          <w:marRight w:val="0"/>
          <w:marTop w:val="0"/>
          <w:marBottom w:val="0"/>
          <w:divBdr>
            <w:top w:val="none" w:sz="0" w:space="0" w:color="auto"/>
            <w:left w:val="none" w:sz="0" w:space="0" w:color="auto"/>
            <w:bottom w:val="none" w:sz="0" w:space="0" w:color="auto"/>
            <w:right w:val="none" w:sz="0" w:space="0" w:color="auto"/>
          </w:divBdr>
        </w:div>
        <w:div w:id="1075203840">
          <w:marLeft w:val="0"/>
          <w:marRight w:val="0"/>
          <w:marTop w:val="0"/>
          <w:marBottom w:val="0"/>
          <w:divBdr>
            <w:top w:val="none" w:sz="0" w:space="0" w:color="auto"/>
            <w:left w:val="none" w:sz="0" w:space="0" w:color="auto"/>
            <w:bottom w:val="none" w:sz="0" w:space="0" w:color="auto"/>
            <w:right w:val="none" w:sz="0" w:space="0" w:color="auto"/>
          </w:divBdr>
        </w:div>
        <w:div w:id="1307125787">
          <w:marLeft w:val="0"/>
          <w:marRight w:val="0"/>
          <w:marTop w:val="0"/>
          <w:marBottom w:val="0"/>
          <w:divBdr>
            <w:top w:val="none" w:sz="0" w:space="0" w:color="auto"/>
            <w:left w:val="none" w:sz="0" w:space="0" w:color="auto"/>
            <w:bottom w:val="none" w:sz="0" w:space="0" w:color="auto"/>
            <w:right w:val="none" w:sz="0" w:space="0" w:color="auto"/>
          </w:divBdr>
        </w:div>
        <w:div w:id="1318805620">
          <w:marLeft w:val="0"/>
          <w:marRight w:val="0"/>
          <w:marTop w:val="0"/>
          <w:marBottom w:val="0"/>
          <w:divBdr>
            <w:top w:val="none" w:sz="0" w:space="0" w:color="auto"/>
            <w:left w:val="none" w:sz="0" w:space="0" w:color="auto"/>
            <w:bottom w:val="none" w:sz="0" w:space="0" w:color="auto"/>
            <w:right w:val="none" w:sz="0" w:space="0" w:color="auto"/>
          </w:divBdr>
        </w:div>
        <w:div w:id="1325743452">
          <w:marLeft w:val="0"/>
          <w:marRight w:val="0"/>
          <w:marTop w:val="0"/>
          <w:marBottom w:val="0"/>
          <w:divBdr>
            <w:top w:val="none" w:sz="0" w:space="0" w:color="auto"/>
            <w:left w:val="none" w:sz="0" w:space="0" w:color="auto"/>
            <w:bottom w:val="none" w:sz="0" w:space="0" w:color="auto"/>
            <w:right w:val="none" w:sz="0" w:space="0" w:color="auto"/>
          </w:divBdr>
        </w:div>
        <w:div w:id="1340278806">
          <w:marLeft w:val="0"/>
          <w:marRight w:val="0"/>
          <w:marTop w:val="0"/>
          <w:marBottom w:val="0"/>
          <w:divBdr>
            <w:top w:val="none" w:sz="0" w:space="0" w:color="auto"/>
            <w:left w:val="none" w:sz="0" w:space="0" w:color="auto"/>
            <w:bottom w:val="none" w:sz="0" w:space="0" w:color="auto"/>
            <w:right w:val="none" w:sz="0" w:space="0" w:color="auto"/>
          </w:divBdr>
        </w:div>
        <w:div w:id="1366443159">
          <w:marLeft w:val="0"/>
          <w:marRight w:val="0"/>
          <w:marTop w:val="0"/>
          <w:marBottom w:val="0"/>
          <w:divBdr>
            <w:top w:val="none" w:sz="0" w:space="0" w:color="auto"/>
            <w:left w:val="none" w:sz="0" w:space="0" w:color="auto"/>
            <w:bottom w:val="none" w:sz="0" w:space="0" w:color="auto"/>
            <w:right w:val="none" w:sz="0" w:space="0" w:color="auto"/>
          </w:divBdr>
        </w:div>
        <w:div w:id="1371690260">
          <w:marLeft w:val="0"/>
          <w:marRight w:val="0"/>
          <w:marTop w:val="0"/>
          <w:marBottom w:val="0"/>
          <w:divBdr>
            <w:top w:val="none" w:sz="0" w:space="0" w:color="auto"/>
            <w:left w:val="none" w:sz="0" w:space="0" w:color="auto"/>
            <w:bottom w:val="none" w:sz="0" w:space="0" w:color="auto"/>
            <w:right w:val="none" w:sz="0" w:space="0" w:color="auto"/>
          </w:divBdr>
        </w:div>
        <w:div w:id="1659727311">
          <w:marLeft w:val="0"/>
          <w:marRight w:val="0"/>
          <w:marTop w:val="0"/>
          <w:marBottom w:val="0"/>
          <w:divBdr>
            <w:top w:val="none" w:sz="0" w:space="0" w:color="auto"/>
            <w:left w:val="none" w:sz="0" w:space="0" w:color="auto"/>
            <w:bottom w:val="none" w:sz="0" w:space="0" w:color="auto"/>
            <w:right w:val="none" w:sz="0" w:space="0" w:color="auto"/>
          </w:divBdr>
        </w:div>
        <w:div w:id="1697342723">
          <w:marLeft w:val="0"/>
          <w:marRight w:val="0"/>
          <w:marTop w:val="0"/>
          <w:marBottom w:val="0"/>
          <w:divBdr>
            <w:top w:val="none" w:sz="0" w:space="0" w:color="auto"/>
            <w:left w:val="none" w:sz="0" w:space="0" w:color="auto"/>
            <w:bottom w:val="none" w:sz="0" w:space="0" w:color="auto"/>
            <w:right w:val="none" w:sz="0" w:space="0" w:color="auto"/>
          </w:divBdr>
        </w:div>
        <w:div w:id="1914387051">
          <w:marLeft w:val="0"/>
          <w:marRight w:val="0"/>
          <w:marTop w:val="0"/>
          <w:marBottom w:val="0"/>
          <w:divBdr>
            <w:top w:val="none" w:sz="0" w:space="0" w:color="auto"/>
            <w:left w:val="none" w:sz="0" w:space="0" w:color="auto"/>
            <w:bottom w:val="none" w:sz="0" w:space="0" w:color="auto"/>
            <w:right w:val="none" w:sz="0" w:space="0" w:color="auto"/>
          </w:divBdr>
        </w:div>
        <w:div w:id="2071343967">
          <w:marLeft w:val="0"/>
          <w:marRight w:val="0"/>
          <w:marTop w:val="0"/>
          <w:marBottom w:val="0"/>
          <w:divBdr>
            <w:top w:val="none" w:sz="0" w:space="0" w:color="auto"/>
            <w:left w:val="none" w:sz="0" w:space="0" w:color="auto"/>
            <w:bottom w:val="none" w:sz="0" w:space="0" w:color="auto"/>
            <w:right w:val="none" w:sz="0" w:space="0" w:color="auto"/>
          </w:divBdr>
        </w:div>
      </w:divsChild>
    </w:div>
    <w:div w:id="1239830898">
      <w:bodyDiv w:val="1"/>
      <w:marLeft w:val="0"/>
      <w:marRight w:val="0"/>
      <w:marTop w:val="0"/>
      <w:marBottom w:val="0"/>
      <w:divBdr>
        <w:top w:val="none" w:sz="0" w:space="0" w:color="auto"/>
        <w:left w:val="none" w:sz="0" w:space="0" w:color="auto"/>
        <w:bottom w:val="none" w:sz="0" w:space="0" w:color="auto"/>
        <w:right w:val="none" w:sz="0" w:space="0" w:color="auto"/>
      </w:divBdr>
      <w:divsChild>
        <w:div w:id="1949921200">
          <w:marLeft w:val="0"/>
          <w:marRight w:val="0"/>
          <w:marTop w:val="0"/>
          <w:marBottom w:val="0"/>
          <w:divBdr>
            <w:top w:val="none" w:sz="0" w:space="0" w:color="auto"/>
            <w:left w:val="none" w:sz="0" w:space="0" w:color="auto"/>
            <w:bottom w:val="none" w:sz="0" w:space="0" w:color="auto"/>
            <w:right w:val="none" w:sz="0" w:space="0" w:color="auto"/>
          </w:divBdr>
        </w:div>
      </w:divsChild>
    </w:div>
    <w:div w:id="1413818379">
      <w:bodyDiv w:val="1"/>
      <w:marLeft w:val="0"/>
      <w:marRight w:val="0"/>
      <w:marTop w:val="0"/>
      <w:marBottom w:val="0"/>
      <w:divBdr>
        <w:top w:val="none" w:sz="0" w:space="0" w:color="auto"/>
        <w:left w:val="none" w:sz="0" w:space="0" w:color="auto"/>
        <w:bottom w:val="none" w:sz="0" w:space="0" w:color="auto"/>
        <w:right w:val="none" w:sz="0" w:space="0" w:color="auto"/>
      </w:divBdr>
      <w:divsChild>
        <w:div w:id="208422007">
          <w:marLeft w:val="0"/>
          <w:marRight w:val="0"/>
          <w:marTop w:val="0"/>
          <w:marBottom w:val="0"/>
          <w:divBdr>
            <w:top w:val="none" w:sz="0" w:space="0" w:color="auto"/>
            <w:left w:val="none" w:sz="0" w:space="0" w:color="auto"/>
            <w:bottom w:val="none" w:sz="0" w:space="0" w:color="auto"/>
            <w:right w:val="none" w:sz="0" w:space="0" w:color="auto"/>
          </w:divBdr>
        </w:div>
        <w:div w:id="257907333">
          <w:marLeft w:val="0"/>
          <w:marRight w:val="0"/>
          <w:marTop w:val="0"/>
          <w:marBottom w:val="0"/>
          <w:divBdr>
            <w:top w:val="none" w:sz="0" w:space="0" w:color="auto"/>
            <w:left w:val="none" w:sz="0" w:space="0" w:color="auto"/>
            <w:bottom w:val="none" w:sz="0" w:space="0" w:color="auto"/>
            <w:right w:val="none" w:sz="0" w:space="0" w:color="auto"/>
          </w:divBdr>
        </w:div>
        <w:div w:id="796146115">
          <w:marLeft w:val="0"/>
          <w:marRight w:val="0"/>
          <w:marTop w:val="0"/>
          <w:marBottom w:val="0"/>
          <w:divBdr>
            <w:top w:val="none" w:sz="0" w:space="0" w:color="auto"/>
            <w:left w:val="none" w:sz="0" w:space="0" w:color="auto"/>
            <w:bottom w:val="none" w:sz="0" w:space="0" w:color="auto"/>
            <w:right w:val="none" w:sz="0" w:space="0" w:color="auto"/>
          </w:divBdr>
        </w:div>
        <w:div w:id="901675027">
          <w:marLeft w:val="0"/>
          <w:marRight w:val="0"/>
          <w:marTop w:val="0"/>
          <w:marBottom w:val="0"/>
          <w:divBdr>
            <w:top w:val="none" w:sz="0" w:space="0" w:color="auto"/>
            <w:left w:val="none" w:sz="0" w:space="0" w:color="auto"/>
            <w:bottom w:val="none" w:sz="0" w:space="0" w:color="auto"/>
            <w:right w:val="none" w:sz="0" w:space="0" w:color="auto"/>
          </w:divBdr>
        </w:div>
      </w:divsChild>
    </w:div>
    <w:div w:id="1602302409">
      <w:bodyDiv w:val="1"/>
      <w:marLeft w:val="0"/>
      <w:marRight w:val="0"/>
      <w:marTop w:val="0"/>
      <w:marBottom w:val="0"/>
      <w:divBdr>
        <w:top w:val="none" w:sz="0" w:space="0" w:color="auto"/>
        <w:left w:val="none" w:sz="0" w:space="0" w:color="auto"/>
        <w:bottom w:val="none" w:sz="0" w:space="0" w:color="auto"/>
        <w:right w:val="none" w:sz="0" w:space="0" w:color="auto"/>
      </w:divBdr>
    </w:div>
    <w:div w:id="1801604201">
      <w:bodyDiv w:val="1"/>
      <w:marLeft w:val="0"/>
      <w:marRight w:val="0"/>
      <w:marTop w:val="0"/>
      <w:marBottom w:val="0"/>
      <w:divBdr>
        <w:top w:val="none" w:sz="0" w:space="0" w:color="auto"/>
        <w:left w:val="none" w:sz="0" w:space="0" w:color="auto"/>
        <w:bottom w:val="none" w:sz="0" w:space="0" w:color="auto"/>
        <w:right w:val="none" w:sz="0" w:space="0" w:color="auto"/>
      </w:divBdr>
      <w:divsChild>
        <w:div w:id="1710838726">
          <w:marLeft w:val="0"/>
          <w:marRight w:val="0"/>
          <w:marTop w:val="0"/>
          <w:marBottom w:val="0"/>
          <w:divBdr>
            <w:top w:val="none" w:sz="0" w:space="0" w:color="auto"/>
            <w:left w:val="none" w:sz="0" w:space="0" w:color="auto"/>
            <w:bottom w:val="none" w:sz="0" w:space="0" w:color="auto"/>
            <w:right w:val="none" w:sz="0" w:space="0" w:color="auto"/>
          </w:divBdr>
        </w:div>
      </w:divsChild>
    </w:div>
    <w:div w:id="1968271516">
      <w:bodyDiv w:val="1"/>
      <w:marLeft w:val="0"/>
      <w:marRight w:val="0"/>
      <w:marTop w:val="0"/>
      <w:marBottom w:val="0"/>
      <w:divBdr>
        <w:top w:val="none" w:sz="0" w:space="0" w:color="auto"/>
        <w:left w:val="none" w:sz="0" w:space="0" w:color="auto"/>
        <w:bottom w:val="none" w:sz="0" w:space="0" w:color="auto"/>
        <w:right w:val="none" w:sz="0" w:space="0" w:color="auto"/>
      </w:divBdr>
    </w:div>
    <w:div w:id="20733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BB18-F6D0-4EF5-9055-72FBA7C2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Chương trình kỷ niệm 84 năm ngày thành lập Đảng Cộng sản Việt Nam (03/02/1930 – 03/02/2014) của Đảng bộ cơ quan Thành Đoàn</vt:lpstr>
    </vt:vector>
  </TitlesOfParts>
  <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kỷ niệm 84 năm ngày thành lập Đảng Cộng sản Việt Nam (03/02/1930 – 03/02/2014) của Đảng bộ cơ quan Thành Đoàn</dc:title>
  <dc:creator>Thanh Doan</dc:creator>
  <cp:lastModifiedBy>TruongNgocDoQuyen</cp:lastModifiedBy>
  <cp:revision>3</cp:revision>
  <cp:lastPrinted>2015-12-02T08:21:00Z</cp:lastPrinted>
  <dcterms:created xsi:type="dcterms:W3CDTF">2015-12-08T09:38:00Z</dcterms:created>
  <dcterms:modified xsi:type="dcterms:W3CDTF">2015-12-08T09:39:00Z</dcterms:modified>
</cp:coreProperties>
</file>