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93" w:type="dxa"/>
        <w:tblLayout w:type="fixed"/>
        <w:tblLook w:val="01E0"/>
      </w:tblPr>
      <w:tblGrid>
        <w:gridCol w:w="4253"/>
        <w:gridCol w:w="5040"/>
      </w:tblGrid>
      <w:tr w:rsidR="002826BD" w:rsidRPr="00653354" w:rsidTr="00E20363">
        <w:tc>
          <w:tcPr>
            <w:tcW w:w="4253" w:type="dxa"/>
          </w:tcPr>
          <w:p w:rsidR="002826BD" w:rsidRPr="00653354" w:rsidRDefault="002826BD" w:rsidP="00E20363">
            <w:pPr>
              <w:tabs>
                <w:tab w:val="center" w:pos="1800"/>
                <w:tab w:val="right" w:pos="9072"/>
              </w:tabs>
              <w:jc w:val="center"/>
              <w:rPr>
                <w:rFonts w:ascii="Times New Roman" w:hAnsi="Times New Roman"/>
                <w:sz w:val="28"/>
                <w:szCs w:val="28"/>
              </w:rPr>
            </w:pPr>
            <w:r w:rsidRPr="00653354">
              <w:rPr>
                <w:rFonts w:ascii="Times New Roman" w:hAnsi="Times New Roman"/>
                <w:sz w:val="28"/>
                <w:szCs w:val="28"/>
              </w:rPr>
              <w:t>BCH ĐOÀN TP. HỒ CHÍ MINH</w:t>
            </w:r>
          </w:p>
          <w:p w:rsidR="002826BD" w:rsidRPr="00653354" w:rsidRDefault="002826BD" w:rsidP="00E20363">
            <w:pPr>
              <w:tabs>
                <w:tab w:val="center" w:pos="1800"/>
                <w:tab w:val="right" w:pos="9072"/>
              </w:tabs>
              <w:jc w:val="center"/>
              <w:rPr>
                <w:rFonts w:ascii="Times New Roman" w:hAnsi="Times New Roman"/>
                <w:b/>
                <w:sz w:val="28"/>
                <w:szCs w:val="28"/>
              </w:rPr>
            </w:pPr>
            <w:r w:rsidRPr="00653354">
              <w:rPr>
                <w:rFonts w:ascii="Times New Roman" w:hAnsi="Times New Roman"/>
                <w:b/>
                <w:sz w:val="28"/>
                <w:szCs w:val="28"/>
              </w:rPr>
              <w:t>ỦY BAN KIỂM TRA</w:t>
            </w:r>
          </w:p>
          <w:p w:rsidR="002826BD" w:rsidRDefault="002826BD" w:rsidP="002A2CEF">
            <w:pPr>
              <w:tabs>
                <w:tab w:val="center" w:pos="1800"/>
                <w:tab w:val="right" w:pos="9072"/>
              </w:tabs>
              <w:jc w:val="center"/>
              <w:rPr>
                <w:rFonts w:ascii="Times New Roman" w:hAnsi="Times New Roman"/>
                <w:sz w:val="25"/>
                <w:szCs w:val="25"/>
              </w:rPr>
            </w:pPr>
            <w:r w:rsidRPr="00653354">
              <w:rPr>
                <w:rFonts w:ascii="Times New Roman" w:hAnsi="Times New Roman"/>
                <w:sz w:val="25"/>
                <w:szCs w:val="25"/>
              </w:rPr>
              <w:t>***</w:t>
            </w:r>
          </w:p>
          <w:p w:rsidR="00A27F1E" w:rsidRPr="00653354" w:rsidRDefault="00076271" w:rsidP="002A2CEF">
            <w:pPr>
              <w:tabs>
                <w:tab w:val="center" w:pos="1800"/>
                <w:tab w:val="right" w:pos="9072"/>
              </w:tabs>
              <w:jc w:val="center"/>
              <w:rPr>
                <w:rFonts w:ascii="Times New Roman" w:hAnsi="Times New Roman"/>
                <w:sz w:val="24"/>
              </w:rPr>
            </w:pPr>
            <w:r>
              <w:rPr>
                <w:rFonts w:ascii="Times New Roman" w:hAnsi="Times New Roman"/>
              </w:rPr>
              <w:t>Số: 03</w:t>
            </w:r>
            <w:r w:rsidR="00A27F1E" w:rsidRPr="00A27F1E">
              <w:rPr>
                <w:rFonts w:ascii="Times New Roman" w:hAnsi="Times New Roman"/>
              </w:rPr>
              <w:t>-CTr/TĐTN-UBKT</w:t>
            </w:r>
          </w:p>
        </w:tc>
        <w:tc>
          <w:tcPr>
            <w:tcW w:w="5040" w:type="dxa"/>
          </w:tcPr>
          <w:p w:rsidR="002826BD" w:rsidRPr="00653354" w:rsidRDefault="002826BD" w:rsidP="00E20363">
            <w:pPr>
              <w:tabs>
                <w:tab w:val="center" w:pos="1800"/>
                <w:tab w:val="right" w:pos="9072"/>
              </w:tabs>
              <w:jc w:val="right"/>
              <w:rPr>
                <w:rFonts w:ascii="Times New Roman" w:hAnsi="Times New Roman"/>
                <w:sz w:val="25"/>
                <w:szCs w:val="25"/>
              </w:rPr>
            </w:pPr>
            <w:r w:rsidRPr="00653354">
              <w:rPr>
                <w:rFonts w:ascii="Times New Roman" w:hAnsi="Times New Roman"/>
                <w:b/>
                <w:sz w:val="30"/>
                <w:szCs w:val="30"/>
                <w:u w:val="single"/>
              </w:rPr>
              <w:t>ĐOÀN TNCS HỒ CHÍ MINH</w:t>
            </w:r>
          </w:p>
          <w:p w:rsidR="002826BD" w:rsidRPr="00653354" w:rsidRDefault="002826BD" w:rsidP="00E20363">
            <w:pPr>
              <w:tabs>
                <w:tab w:val="center" w:pos="1800"/>
                <w:tab w:val="right" w:pos="9072"/>
              </w:tabs>
              <w:jc w:val="center"/>
              <w:rPr>
                <w:rFonts w:ascii="Times New Roman" w:hAnsi="Times New Roman"/>
                <w:sz w:val="25"/>
                <w:szCs w:val="25"/>
              </w:rPr>
            </w:pPr>
          </w:p>
          <w:p w:rsidR="00C573E3" w:rsidRDefault="00C573E3" w:rsidP="00A27F1E">
            <w:pPr>
              <w:tabs>
                <w:tab w:val="center" w:pos="1800"/>
                <w:tab w:val="right" w:pos="9072"/>
              </w:tabs>
              <w:jc w:val="right"/>
              <w:rPr>
                <w:rFonts w:ascii="Times New Roman" w:hAnsi="Times New Roman"/>
                <w:i/>
              </w:rPr>
            </w:pPr>
          </w:p>
          <w:p w:rsidR="002826BD" w:rsidRPr="00653354" w:rsidRDefault="00076271" w:rsidP="00A27F1E">
            <w:pPr>
              <w:tabs>
                <w:tab w:val="center" w:pos="1800"/>
                <w:tab w:val="right" w:pos="9072"/>
              </w:tabs>
              <w:jc w:val="right"/>
              <w:rPr>
                <w:rFonts w:ascii="Times New Roman" w:hAnsi="Times New Roman"/>
                <w:b/>
                <w:sz w:val="24"/>
                <w:szCs w:val="28"/>
              </w:rPr>
            </w:pPr>
            <w:r>
              <w:rPr>
                <w:rFonts w:ascii="Times New Roman" w:hAnsi="Times New Roman"/>
                <w:i/>
              </w:rPr>
              <w:t>TP.Hồ Chí Minh, ngày 05 tháng 02</w:t>
            </w:r>
            <w:r w:rsidR="00A27F1E">
              <w:rPr>
                <w:rFonts w:ascii="Times New Roman" w:hAnsi="Times New Roman"/>
                <w:i/>
              </w:rPr>
              <w:t xml:space="preserve"> </w:t>
            </w:r>
            <w:r w:rsidR="002826BD" w:rsidRPr="00653354">
              <w:rPr>
                <w:rFonts w:ascii="Times New Roman" w:hAnsi="Times New Roman"/>
                <w:i/>
              </w:rPr>
              <w:t>năm 201</w:t>
            </w:r>
            <w:r w:rsidR="00A27F1E">
              <w:rPr>
                <w:rFonts w:ascii="Times New Roman" w:hAnsi="Times New Roman"/>
                <w:i/>
              </w:rPr>
              <w:t>5</w:t>
            </w:r>
          </w:p>
        </w:tc>
      </w:tr>
    </w:tbl>
    <w:p w:rsidR="00692CF4" w:rsidRPr="00653354" w:rsidRDefault="00256313" w:rsidP="00256313">
      <w:pPr>
        <w:tabs>
          <w:tab w:val="center" w:pos="1800"/>
        </w:tabs>
        <w:outlineLvl w:val="0"/>
        <w:rPr>
          <w:rFonts w:ascii="Times New Roman" w:hAnsi="Times New Roman"/>
          <w:szCs w:val="26"/>
        </w:rPr>
      </w:pPr>
      <w:r w:rsidRPr="00653354">
        <w:rPr>
          <w:rFonts w:ascii="Times New Roman" w:hAnsi="Times New Roman"/>
          <w:szCs w:val="26"/>
        </w:rPr>
        <w:tab/>
      </w:r>
    </w:p>
    <w:p w:rsidR="00256313" w:rsidRPr="00653354" w:rsidRDefault="00256313" w:rsidP="00256313">
      <w:pPr>
        <w:tabs>
          <w:tab w:val="center" w:pos="1800"/>
        </w:tabs>
        <w:spacing w:line="264" w:lineRule="auto"/>
        <w:rPr>
          <w:rFonts w:ascii="Times New Roman" w:hAnsi="Times New Roman"/>
          <w:sz w:val="12"/>
          <w:szCs w:val="26"/>
        </w:rPr>
      </w:pPr>
      <w:r w:rsidRPr="00653354">
        <w:rPr>
          <w:rFonts w:ascii="Times New Roman" w:hAnsi="Times New Roman"/>
          <w:szCs w:val="26"/>
        </w:rPr>
        <w:tab/>
      </w:r>
    </w:p>
    <w:p w:rsidR="002826BD" w:rsidRPr="00653354" w:rsidRDefault="00256313" w:rsidP="002826BD">
      <w:pPr>
        <w:jc w:val="center"/>
        <w:rPr>
          <w:rFonts w:ascii="Times New Roman" w:hAnsi="Times New Roman"/>
          <w:b/>
          <w:bCs/>
          <w:sz w:val="32"/>
          <w:szCs w:val="26"/>
        </w:rPr>
      </w:pPr>
      <w:r w:rsidRPr="00653354">
        <w:rPr>
          <w:rFonts w:ascii="Times New Roman" w:hAnsi="Times New Roman"/>
          <w:b/>
          <w:bCs/>
          <w:sz w:val="32"/>
          <w:szCs w:val="26"/>
        </w:rPr>
        <w:t xml:space="preserve">CHƯƠNG TRÌNH </w:t>
      </w:r>
    </w:p>
    <w:p w:rsidR="009539D4" w:rsidRPr="00653354" w:rsidRDefault="002826BD" w:rsidP="002826BD">
      <w:pPr>
        <w:jc w:val="center"/>
        <w:rPr>
          <w:rFonts w:ascii="Times New Roman" w:hAnsi="Times New Roman"/>
          <w:b/>
          <w:bCs/>
          <w:sz w:val="28"/>
          <w:szCs w:val="26"/>
        </w:rPr>
      </w:pPr>
      <w:r w:rsidRPr="00653354">
        <w:rPr>
          <w:rFonts w:ascii="Times New Roman" w:hAnsi="Times New Roman"/>
          <w:b/>
          <w:bCs/>
          <w:sz w:val="28"/>
          <w:szCs w:val="26"/>
        </w:rPr>
        <w:t xml:space="preserve">Công tác kiểm tra, giám sát của Đoàn </w:t>
      </w:r>
      <w:r w:rsidR="009539D4" w:rsidRPr="00653354">
        <w:rPr>
          <w:rFonts w:ascii="Times New Roman" w:hAnsi="Times New Roman"/>
          <w:b/>
          <w:bCs/>
          <w:sz w:val="28"/>
          <w:szCs w:val="26"/>
        </w:rPr>
        <w:t xml:space="preserve">TNCS Hồ Chí Minh </w:t>
      </w:r>
    </w:p>
    <w:p w:rsidR="002826BD" w:rsidRPr="00653354" w:rsidRDefault="009539D4" w:rsidP="002826BD">
      <w:pPr>
        <w:jc w:val="center"/>
        <w:rPr>
          <w:rFonts w:ascii="Times New Roman" w:hAnsi="Times New Roman"/>
          <w:b/>
          <w:bCs/>
          <w:sz w:val="28"/>
          <w:szCs w:val="26"/>
        </w:rPr>
      </w:pPr>
      <w:r w:rsidRPr="00653354">
        <w:rPr>
          <w:rFonts w:ascii="Times New Roman" w:hAnsi="Times New Roman"/>
          <w:b/>
          <w:bCs/>
          <w:sz w:val="28"/>
          <w:szCs w:val="26"/>
        </w:rPr>
        <w:t xml:space="preserve">Thành phố Hồ Chí Minh </w:t>
      </w:r>
      <w:r w:rsidR="002826BD" w:rsidRPr="00653354">
        <w:rPr>
          <w:rFonts w:ascii="Times New Roman" w:hAnsi="Times New Roman"/>
          <w:b/>
          <w:bCs/>
          <w:sz w:val="28"/>
          <w:szCs w:val="26"/>
        </w:rPr>
        <w:t>năm 2015</w:t>
      </w:r>
    </w:p>
    <w:p w:rsidR="00256313" w:rsidRPr="00653354" w:rsidRDefault="009539D4" w:rsidP="002826BD">
      <w:pPr>
        <w:jc w:val="center"/>
        <w:rPr>
          <w:rFonts w:ascii="Times New Roman" w:hAnsi="Times New Roman"/>
          <w:b/>
          <w:szCs w:val="26"/>
        </w:rPr>
      </w:pPr>
      <w:r w:rsidRPr="00653354">
        <w:rPr>
          <w:rFonts w:ascii="Times New Roman" w:hAnsi="Times New Roman"/>
          <w:b/>
          <w:szCs w:val="26"/>
        </w:rPr>
        <w:t>-----------</w:t>
      </w:r>
    </w:p>
    <w:p w:rsidR="00395E7D" w:rsidRPr="00653354" w:rsidRDefault="00395E7D" w:rsidP="002826BD">
      <w:pPr>
        <w:jc w:val="center"/>
        <w:rPr>
          <w:rFonts w:ascii="Times New Roman" w:hAnsi="Times New Roman"/>
          <w:b/>
          <w:szCs w:val="26"/>
        </w:rPr>
      </w:pPr>
    </w:p>
    <w:p w:rsidR="009539D4" w:rsidRPr="00653354" w:rsidRDefault="009539D4" w:rsidP="00076271">
      <w:pPr>
        <w:spacing w:before="60" w:afterLines="60"/>
        <w:ind w:firstLine="720"/>
        <w:jc w:val="both"/>
        <w:rPr>
          <w:rFonts w:ascii="Times New Roman" w:hAnsi="Times New Roman"/>
          <w:sz w:val="28"/>
          <w:szCs w:val="28"/>
        </w:rPr>
      </w:pPr>
      <w:r w:rsidRPr="00653354">
        <w:rPr>
          <w:rFonts w:ascii="Times New Roman" w:hAnsi="Times New Roman"/>
          <w:sz w:val="28"/>
          <w:szCs w:val="28"/>
        </w:rPr>
        <w:t>Căn cứ Chương trình công tác Đoàn và phong trào thanh thiếu nhi thành phố năm 2015 của Ban Chấp hành Thành Đoàn Thành phố Hồ Chí Minh.</w:t>
      </w:r>
    </w:p>
    <w:p w:rsidR="009539D4" w:rsidRPr="00653354" w:rsidRDefault="009539D4" w:rsidP="00076271">
      <w:pPr>
        <w:spacing w:before="60" w:afterLines="60"/>
        <w:ind w:firstLine="720"/>
        <w:jc w:val="both"/>
        <w:rPr>
          <w:rFonts w:ascii="Times New Roman" w:hAnsi="Times New Roman"/>
          <w:sz w:val="28"/>
          <w:szCs w:val="28"/>
        </w:rPr>
      </w:pPr>
      <w:r w:rsidRPr="00653354">
        <w:rPr>
          <w:rFonts w:ascii="Times New Roman" w:hAnsi="Times New Roman"/>
          <w:sz w:val="28"/>
          <w:szCs w:val="28"/>
        </w:rPr>
        <w:t>Ủy ban Kiểm tra Thành Đoàn Thành phố Hồ Chí Minh xây dựng chương trình công tác kiểm tra, giám sát của Đoàn năm 2015, cụ thể như sau:</w:t>
      </w:r>
    </w:p>
    <w:p w:rsidR="00C75B73" w:rsidRPr="00653354" w:rsidRDefault="00256313" w:rsidP="00076271">
      <w:pPr>
        <w:pStyle w:val="ListParagraph"/>
        <w:numPr>
          <w:ilvl w:val="0"/>
          <w:numId w:val="11"/>
        </w:numPr>
        <w:tabs>
          <w:tab w:val="left" w:pos="993"/>
        </w:tabs>
        <w:spacing w:before="60" w:afterLines="60"/>
        <w:ind w:left="0" w:firstLine="851"/>
        <w:jc w:val="both"/>
        <w:rPr>
          <w:rFonts w:ascii="Times New Roman" w:hAnsi="Times New Roman"/>
          <w:b/>
          <w:sz w:val="28"/>
          <w:szCs w:val="28"/>
        </w:rPr>
      </w:pPr>
      <w:r w:rsidRPr="00653354">
        <w:rPr>
          <w:rFonts w:ascii="Times New Roman" w:hAnsi="Times New Roman"/>
          <w:b/>
          <w:sz w:val="28"/>
          <w:szCs w:val="28"/>
        </w:rPr>
        <w:t>NỘI DUNG TRỌNG TÂM</w:t>
      </w:r>
    </w:p>
    <w:p w:rsidR="00C75B73" w:rsidRPr="00A27F1E" w:rsidRDefault="00C75B73" w:rsidP="00076271">
      <w:pPr>
        <w:pStyle w:val="ListParagraph"/>
        <w:tabs>
          <w:tab w:val="left" w:pos="993"/>
        </w:tabs>
        <w:spacing w:before="60" w:afterLines="60"/>
        <w:ind w:left="851"/>
        <w:jc w:val="both"/>
        <w:rPr>
          <w:rFonts w:ascii="Times New Roman" w:hAnsi="Times New Roman"/>
          <w:b/>
          <w:sz w:val="8"/>
          <w:szCs w:val="28"/>
        </w:rPr>
      </w:pPr>
    </w:p>
    <w:p w:rsidR="004D3E78" w:rsidRPr="00653354" w:rsidRDefault="00FA7EBF" w:rsidP="00076271">
      <w:pPr>
        <w:pStyle w:val="ListParagraph"/>
        <w:numPr>
          <w:ilvl w:val="0"/>
          <w:numId w:val="13"/>
        </w:numPr>
        <w:tabs>
          <w:tab w:val="left" w:pos="993"/>
        </w:tabs>
        <w:spacing w:before="60" w:afterLines="60"/>
        <w:ind w:left="0" w:firstLine="720"/>
        <w:jc w:val="both"/>
        <w:rPr>
          <w:rFonts w:ascii="Times New Roman" w:hAnsi="Times New Roman"/>
          <w:sz w:val="28"/>
          <w:szCs w:val="28"/>
        </w:rPr>
      </w:pPr>
      <w:r w:rsidRPr="00653354">
        <w:rPr>
          <w:rFonts w:ascii="Times New Roman" w:hAnsi="Times New Roman" w:cs="Cambria"/>
          <w:sz w:val="28"/>
          <w:szCs w:val="28"/>
        </w:rPr>
        <w:t>Đẩ</w:t>
      </w:r>
      <w:r w:rsidRPr="00653354">
        <w:rPr>
          <w:rFonts w:ascii="Times New Roman" w:hAnsi="Times New Roman"/>
          <w:sz w:val="28"/>
          <w:szCs w:val="28"/>
        </w:rPr>
        <w:t xml:space="preserve">y mạnh </w:t>
      </w:r>
      <w:r w:rsidR="004F4564" w:rsidRPr="00653354">
        <w:rPr>
          <w:rFonts w:ascii="Times New Roman" w:hAnsi="Times New Roman"/>
          <w:sz w:val="28"/>
          <w:szCs w:val="28"/>
        </w:rPr>
        <w:t xml:space="preserve">công tác </w:t>
      </w:r>
      <w:r w:rsidRPr="00653354">
        <w:rPr>
          <w:rFonts w:ascii="Times New Roman" w:hAnsi="Times New Roman"/>
          <w:sz w:val="28"/>
          <w:szCs w:val="28"/>
        </w:rPr>
        <w:t xml:space="preserve">kiểm tra, giám sát việc triển khai thực hiện các Đề án, chương trình, Nghị quyết, thực hiện các công trình thanh niên, chỉ tiêu thực hiện </w:t>
      </w:r>
      <w:r w:rsidR="004F4564" w:rsidRPr="00653354">
        <w:rPr>
          <w:rFonts w:ascii="Times New Roman" w:hAnsi="Times New Roman"/>
          <w:sz w:val="28"/>
          <w:szCs w:val="28"/>
        </w:rPr>
        <w:t xml:space="preserve">theo </w:t>
      </w:r>
      <w:r w:rsidRPr="00653354">
        <w:rPr>
          <w:rFonts w:ascii="Times New Roman" w:hAnsi="Times New Roman"/>
          <w:sz w:val="28"/>
          <w:szCs w:val="28"/>
        </w:rPr>
        <w:t xml:space="preserve">Nghị quyết Đại hội Đoàn Thành phố Hồ Chí Minh lần IX nhiệm kỳ 2012 – 2017 </w:t>
      </w:r>
      <w:r w:rsidR="00FC1FC9" w:rsidRPr="00653354">
        <w:rPr>
          <w:rFonts w:ascii="Times New Roman" w:hAnsi="Times New Roman"/>
          <w:sz w:val="28"/>
          <w:szCs w:val="28"/>
        </w:rPr>
        <w:t>tại các cấp bộ Đoàn qua đó đánh giá kết quả thực hiện Nghị quyết Đại hội Đoàn Thành phố giai đoạn nửa đầu nhiệm kỳ.</w:t>
      </w:r>
    </w:p>
    <w:p w:rsidR="00FC1FC9" w:rsidRPr="00653354" w:rsidRDefault="001A729E" w:rsidP="00076271">
      <w:pPr>
        <w:spacing w:before="60" w:afterLines="60"/>
        <w:ind w:firstLine="720"/>
        <w:jc w:val="both"/>
        <w:rPr>
          <w:rFonts w:ascii="Times New Roman" w:hAnsi="Times New Roman"/>
          <w:sz w:val="28"/>
          <w:szCs w:val="28"/>
        </w:rPr>
      </w:pPr>
      <w:r w:rsidRPr="00653354">
        <w:rPr>
          <w:rFonts w:ascii="Times New Roman" w:hAnsi="Times New Roman"/>
          <w:b/>
          <w:sz w:val="28"/>
          <w:szCs w:val="28"/>
        </w:rPr>
        <w:t>2</w:t>
      </w:r>
      <w:r w:rsidRPr="00653354">
        <w:rPr>
          <w:rFonts w:ascii="Times New Roman" w:hAnsi="Times New Roman"/>
          <w:sz w:val="28"/>
          <w:szCs w:val="28"/>
        </w:rPr>
        <w:t xml:space="preserve">. </w:t>
      </w:r>
      <w:r w:rsidR="009730E4" w:rsidRPr="00653354">
        <w:rPr>
          <w:rFonts w:ascii="Times New Roman" w:hAnsi="Times New Roman"/>
          <w:sz w:val="28"/>
          <w:szCs w:val="28"/>
        </w:rPr>
        <w:t xml:space="preserve">Triển khai và giám sát việc thực hiện </w:t>
      </w:r>
      <w:r w:rsidR="008142D5">
        <w:rPr>
          <w:rFonts w:ascii="Times New Roman" w:hAnsi="Times New Roman"/>
          <w:sz w:val="28"/>
          <w:szCs w:val="28"/>
        </w:rPr>
        <w:t xml:space="preserve">Hướng dẫn số 56-HD/TĐTN-BKT ngày 05/01/2015 của Ban Thường vụ Thành Đoàn về thực hiện Quy chế giám sát và phản biện xã hội của </w:t>
      </w:r>
      <w:r w:rsidR="009A1A19" w:rsidRPr="00653354">
        <w:rPr>
          <w:rFonts w:ascii="Times New Roman" w:hAnsi="Times New Roman"/>
          <w:sz w:val="28"/>
          <w:szCs w:val="28"/>
        </w:rPr>
        <w:t xml:space="preserve">Mặt trận Tổ quốc Việt Nam và </w:t>
      </w:r>
      <w:r w:rsidR="008142D5">
        <w:rPr>
          <w:rFonts w:ascii="Times New Roman" w:hAnsi="Times New Roman"/>
          <w:sz w:val="28"/>
          <w:szCs w:val="28"/>
        </w:rPr>
        <w:t xml:space="preserve">các đoàn thể chính trị - xã hội; Quy định về việc </w:t>
      </w:r>
      <w:r w:rsidR="008142D5" w:rsidRPr="00653354">
        <w:rPr>
          <w:rFonts w:ascii="Times New Roman" w:hAnsi="Times New Roman"/>
          <w:sz w:val="28"/>
          <w:szCs w:val="28"/>
        </w:rPr>
        <w:t xml:space="preserve">Mặt trận Tổ quốc Việt Nam và </w:t>
      </w:r>
      <w:r w:rsidR="008142D5">
        <w:rPr>
          <w:rFonts w:ascii="Times New Roman" w:hAnsi="Times New Roman"/>
          <w:sz w:val="28"/>
          <w:szCs w:val="28"/>
        </w:rPr>
        <w:t xml:space="preserve">các đoàn thể chính trị - xã hội và nhân dân </w:t>
      </w:r>
      <w:r w:rsidR="009A1A19" w:rsidRPr="00653354">
        <w:rPr>
          <w:rFonts w:ascii="Times New Roman" w:hAnsi="Times New Roman"/>
          <w:sz w:val="28"/>
          <w:szCs w:val="28"/>
        </w:rPr>
        <w:t>tham gia góp ý x</w:t>
      </w:r>
      <w:r w:rsidR="008142D5">
        <w:rPr>
          <w:rFonts w:ascii="Times New Roman" w:hAnsi="Times New Roman"/>
          <w:sz w:val="28"/>
          <w:szCs w:val="28"/>
        </w:rPr>
        <w:t>ây dựng Đảng và chính quyền.</w:t>
      </w:r>
    </w:p>
    <w:p w:rsidR="009A1A19" w:rsidRPr="00653354" w:rsidRDefault="001A729E" w:rsidP="00076271">
      <w:pPr>
        <w:spacing w:before="60" w:afterLines="60"/>
        <w:ind w:firstLine="720"/>
        <w:jc w:val="both"/>
        <w:rPr>
          <w:rFonts w:ascii="Times New Roman" w:hAnsi="Times New Roman"/>
          <w:sz w:val="28"/>
          <w:szCs w:val="28"/>
        </w:rPr>
      </w:pPr>
      <w:r w:rsidRPr="00653354">
        <w:rPr>
          <w:rFonts w:ascii="Times New Roman" w:hAnsi="Times New Roman"/>
          <w:b/>
          <w:sz w:val="28"/>
          <w:szCs w:val="28"/>
        </w:rPr>
        <w:t>3</w:t>
      </w:r>
      <w:r w:rsidRPr="00653354">
        <w:rPr>
          <w:rFonts w:ascii="Times New Roman" w:hAnsi="Times New Roman"/>
          <w:sz w:val="28"/>
          <w:szCs w:val="28"/>
        </w:rPr>
        <w:t>. Tập trung g</w:t>
      </w:r>
      <w:r w:rsidR="009A1A19" w:rsidRPr="00653354">
        <w:rPr>
          <w:rFonts w:ascii="Times New Roman" w:hAnsi="Times New Roman"/>
          <w:sz w:val="28"/>
          <w:szCs w:val="28"/>
        </w:rPr>
        <w:t>iám sát việc thực hiện chủ đề năm 2015 “</w:t>
      </w:r>
      <w:r w:rsidR="008142D5" w:rsidRPr="00653354">
        <w:rPr>
          <w:rFonts w:ascii="Times New Roman" w:hAnsi="Times New Roman"/>
          <w:sz w:val="28"/>
          <w:szCs w:val="28"/>
        </w:rPr>
        <w:t xml:space="preserve">Tự </w:t>
      </w:r>
      <w:r w:rsidR="009A1A19" w:rsidRPr="00653354">
        <w:rPr>
          <w:rFonts w:ascii="Times New Roman" w:hAnsi="Times New Roman"/>
          <w:sz w:val="28"/>
          <w:szCs w:val="28"/>
        </w:rPr>
        <w:t>hào tiến bước dưới cờ Đảng” gắn với thực hiện phong trào “Xung kích, tình nguyện phát triển kinh tế - xã hội và bảo vệ Tổ quốc” và “Đồng hành với thanh niên lập thân, lập nghiệp”, thi đua lập thành tích chào mừng các ngày lễ lớn của đất nước, thành phố,</w:t>
      </w:r>
      <w:r w:rsidR="009A1A19" w:rsidRPr="00653354">
        <w:rPr>
          <w:rFonts w:ascii="Times New Roman" w:hAnsi="Times New Roman"/>
          <w:spacing w:val="-2"/>
          <w:sz w:val="28"/>
          <w:szCs w:val="28"/>
        </w:rPr>
        <w:t xml:space="preserve"> Đại hội Đảng các cấp tiến tới Đại hội Đại biểu Đảng bộ Thành phố Hồ Chí Minh lần thứ X </w:t>
      </w:r>
      <w:r w:rsidR="009A1A19" w:rsidRPr="00653354">
        <w:rPr>
          <w:rFonts w:ascii="Times New Roman" w:hAnsi="Times New Roman"/>
          <w:sz w:val="28"/>
          <w:szCs w:val="28"/>
        </w:rPr>
        <w:t>nhiệm kỳ 2015 – 2020.</w:t>
      </w:r>
    </w:p>
    <w:p w:rsidR="00EE32C6" w:rsidRPr="00653354" w:rsidRDefault="001A729E" w:rsidP="00076271">
      <w:pPr>
        <w:spacing w:before="60" w:afterLines="60"/>
        <w:ind w:firstLine="720"/>
        <w:jc w:val="both"/>
        <w:rPr>
          <w:rFonts w:ascii="Times New Roman" w:hAnsi="Times New Roman"/>
          <w:sz w:val="28"/>
          <w:szCs w:val="28"/>
        </w:rPr>
      </w:pPr>
      <w:r w:rsidRPr="00653354">
        <w:rPr>
          <w:rFonts w:ascii="Times New Roman" w:hAnsi="Times New Roman"/>
          <w:b/>
          <w:sz w:val="28"/>
          <w:szCs w:val="28"/>
        </w:rPr>
        <w:t>4</w:t>
      </w:r>
      <w:r w:rsidRPr="00653354">
        <w:rPr>
          <w:rFonts w:ascii="Times New Roman" w:hAnsi="Times New Roman"/>
          <w:sz w:val="28"/>
          <w:szCs w:val="28"/>
        </w:rPr>
        <w:t xml:space="preserve">. </w:t>
      </w:r>
      <w:r w:rsidR="009A1A19" w:rsidRPr="00653354">
        <w:rPr>
          <w:rFonts w:ascii="Times New Roman" w:hAnsi="Times New Roman"/>
          <w:sz w:val="28"/>
          <w:szCs w:val="28"/>
        </w:rPr>
        <w:t xml:space="preserve">Đổi mới phương thức kiểm tra, giám sát của Đoàn trong đó </w:t>
      </w:r>
      <w:r w:rsidR="00EB161A" w:rsidRPr="00653354">
        <w:rPr>
          <w:rFonts w:ascii="Times New Roman" w:hAnsi="Times New Roman"/>
          <w:sz w:val="28"/>
          <w:szCs w:val="28"/>
        </w:rPr>
        <w:t xml:space="preserve">tăng cường công tác giám </w:t>
      </w:r>
      <w:r w:rsidR="009A1A19" w:rsidRPr="00653354">
        <w:rPr>
          <w:rFonts w:ascii="Times New Roman" w:hAnsi="Times New Roman"/>
          <w:sz w:val="28"/>
          <w:szCs w:val="28"/>
        </w:rPr>
        <w:t xml:space="preserve">sát </w:t>
      </w:r>
      <w:r w:rsidR="00EB161A" w:rsidRPr="00653354">
        <w:rPr>
          <w:rFonts w:ascii="Times New Roman" w:hAnsi="Times New Roman"/>
          <w:sz w:val="28"/>
          <w:szCs w:val="28"/>
        </w:rPr>
        <w:t>theo</w:t>
      </w:r>
      <w:r w:rsidR="009A1A19" w:rsidRPr="00653354">
        <w:rPr>
          <w:rFonts w:ascii="Times New Roman" w:hAnsi="Times New Roman"/>
          <w:sz w:val="28"/>
          <w:szCs w:val="28"/>
        </w:rPr>
        <w:t xml:space="preserve"> từng lĩnh vực, chuyên đề</w:t>
      </w:r>
      <w:r w:rsidR="00EB161A" w:rsidRPr="00653354">
        <w:rPr>
          <w:rFonts w:ascii="Times New Roman" w:hAnsi="Times New Roman"/>
          <w:sz w:val="28"/>
          <w:szCs w:val="28"/>
        </w:rPr>
        <w:t xml:space="preserve">, nâng cao hiệu quả công tác tham mưu, triển khai thực hiện các nội dung sau kiểm tra, </w:t>
      </w:r>
      <w:r w:rsidR="009A1A19" w:rsidRPr="00653354">
        <w:rPr>
          <w:rFonts w:ascii="Times New Roman" w:hAnsi="Times New Roman"/>
          <w:sz w:val="28"/>
          <w:szCs w:val="28"/>
        </w:rPr>
        <w:t xml:space="preserve">góp phần tham mưu cùng với Ban Thường vụ Thành Đoàn trong chỉ đạo </w:t>
      </w:r>
      <w:r w:rsidR="00BD394C" w:rsidRPr="00653354">
        <w:rPr>
          <w:rFonts w:ascii="Times New Roman" w:hAnsi="Times New Roman"/>
          <w:sz w:val="28"/>
          <w:szCs w:val="28"/>
        </w:rPr>
        <w:t>thực hiện chương trình công tác Đoàn và phong trào thanh thiếu nhi năm 2015 và bước đầu đề ra các giải pháp thực hiện các nội dung khó theo đặc thù của Thành phố Hồ Chí Minh.</w:t>
      </w:r>
    </w:p>
    <w:p w:rsidR="00481BE6" w:rsidRPr="00653354" w:rsidRDefault="00481BE6" w:rsidP="00076271">
      <w:pPr>
        <w:pStyle w:val="ListParagraph"/>
        <w:numPr>
          <w:ilvl w:val="0"/>
          <w:numId w:val="11"/>
        </w:numPr>
        <w:tabs>
          <w:tab w:val="left" w:pos="993"/>
        </w:tabs>
        <w:spacing w:before="60" w:afterLines="60"/>
        <w:ind w:left="0" w:firstLine="851"/>
        <w:jc w:val="both"/>
        <w:rPr>
          <w:rFonts w:ascii="Times New Roman" w:hAnsi="Times New Roman"/>
          <w:b/>
          <w:sz w:val="28"/>
          <w:szCs w:val="28"/>
        </w:rPr>
      </w:pPr>
      <w:r w:rsidRPr="00653354">
        <w:rPr>
          <w:rFonts w:ascii="Times New Roman" w:hAnsi="Times New Roman"/>
          <w:b/>
          <w:sz w:val="28"/>
          <w:szCs w:val="28"/>
        </w:rPr>
        <w:t xml:space="preserve">NỘI DUNG VÀ NHIỆM VỤ CỤ THỂ </w:t>
      </w:r>
    </w:p>
    <w:p w:rsidR="00481BE6" w:rsidRPr="00653354" w:rsidRDefault="00AB45BC" w:rsidP="00076271">
      <w:pPr>
        <w:pStyle w:val="ListParagraph"/>
        <w:numPr>
          <w:ilvl w:val="0"/>
          <w:numId w:val="10"/>
        </w:numPr>
        <w:tabs>
          <w:tab w:val="left" w:pos="993"/>
        </w:tabs>
        <w:spacing w:before="60" w:afterLines="60"/>
        <w:ind w:left="0" w:firstLine="720"/>
        <w:jc w:val="both"/>
        <w:rPr>
          <w:rFonts w:ascii="Times New Roman" w:hAnsi="Times New Roman"/>
          <w:b/>
          <w:sz w:val="28"/>
          <w:szCs w:val="28"/>
        </w:rPr>
      </w:pPr>
      <w:r w:rsidRPr="00653354">
        <w:rPr>
          <w:rFonts w:ascii="Times New Roman" w:hAnsi="Times New Roman"/>
          <w:b/>
          <w:sz w:val="28"/>
          <w:szCs w:val="28"/>
        </w:rPr>
        <w:t xml:space="preserve">Công </w:t>
      </w:r>
      <w:r w:rsidR="00481BE6" w:rsidRPr="00653354">
        <w:rPr>
          <w:rFonts w:ascii="Times New Roman" w:hAnsi="Times New Roman"/>
          <w:b/>
          <w:sz w:val="28"/>
          <w:szCs w:val="28"/>
        </w:rPr>
        <w:t xml:space="preserve">tác kiểm tra, giám sát </w:t>
      </w:r>
      <w:r w:rsidRPr="00653354">
        <w:rPr>
          <w:rFonts w:ascii="Times New Roman" w:hAnsi="Times New Roman"/>
          <w:b/>
          <w:sz w:val="28"/>
          <w:szCs w:val="28"/>
        </w:rPr>
        <w:t>định kỳ, thường xuyên</w:t>
      </w:r>
      <w:r w:rsidR="00481BE6" w:rsidRPr="00653354">
        <w:rPr>
          <w:rFonts w:ascii="Times New Roman" w:hAnsi="Times New Roman"/>
          <w:b/>
          <w:sz w:val="28"/>
          <w:szCs w:val="28"/>
        </w:rPr>
        <w:t>:</w:t>
      </w:r>
    </w:p>
    <w:p w:rsidR="009851C4" w:rsidRPr="00653354" w:rsidRDefault="000A1545" w:rsidP="00076271">
      <w:pPr>
        <w:spacing w:before="60" w:afterLines="60"/>
        <w:ind w:firstLine="720"/>
        <w:jc w:val="both"/>
        <w:rPr>
          <w:rFonts w:ascii="Times New Roman" w:hAnsi="Times New Roman"/>
          <w:spacing w:val="-2"/>
          <w:sz w:val="28"/>
          <w:szCs w:val="28"/>
        </w:rPr>
      </w:pPr>
      <w:r w:rsidRPr="00653354">
        <w:rPr>
          <w:rFonts w:ascii="Times New Roman" w:hAnsi="Times New Roman"/>
          <w:spacing w:val="-2"/>
          <w:sz w:val="28"/>
          <w:szCs w:val="28"/>
        </w:rPr>
        <w:t xml:space="preserve">- </w:t>
      </w:r>
      <w:r w:rsidR="00587390" w:rsidRPr="00653354">
        <w:rPr>
          <w:rFonts w:ascii="Times New Roman" w:hAnsi="Times New Roman"/>
          <w:spacing w:val="-2"/>
          <w:sz w:val="28"/>
          <w:szCs w:val="28"/>
        </w:rPr>
        <w:t xml:space="preserve">Định hướng chương trình công tác kiểm tra, giám sát của Đoàn 2015 đối với Ủy ban Kiểm tra Quận – Huyện Đoàn và tương đương. Tăng cường sự quan tâm của Ban Chấp hành, Ban Thường vụ cơ sở Đoàn đối với công tác kiểm tra, </w:t>
      </w:r>
      <w:r w:rsidR="00587390" w:rsidRPr="00653354">
        <w:rPr>
          <w:rFonts w:ascii="Times New Roman" w:hAnsi="Times New Roman"/>
          <w:spacing w:val="-2"/>
          <w:sz w:val="28"/>
          <w:szCs w:val="28"/>
        </w:rPr>
        <w:lastRenderedPageBreak/>
        <w:t>giám sát tại địa phương, đơn vị.</w:t>
      </w:r>
      <w:r w:rsidR="009851C4" w:rsidRPr="00653354">
        <w:rPr>
          <w:rFonts w:ascii="Times New Roman" w:hAnsi="Times New Roman"/>
          <w:spacing w:val="-2"/>
          <w:sz w:val="28"/>
          <w:szCs w:val="28"/>
        </w:rPr>
        <w:t xml:space="preserve"> </w:t>
      </w:r>
      <w:r w:rsidR="00283898" w:rsidRPr="00653354">
        <w:rPr>
          <w:rFonts w:ascii="Times New Roman" w:hAnsi="Times New Roman"/>
          <w:spacing w:val="-2"/>
          <w:sz w:val="28"/>
          <w:szCs w:val="28"/>
        </w:rPr>
        <w:t xml:space="preserve">Tổ </w:t>
      </w:r>
      <w:r w:rsidR="009851C4" w:rsidRPr="00653354">
        <w:rPr>
          <w:rFonts w:ascii="Times New Roman" w:hAnsi="Times New Roman"/>
          <w:spacing w:val="-2"/>
          <w:sz w:val="28"/>
          <w:szCs w:val="28"/>
        </w:rPr>
        <w:t xml:space="preserve">chức Hội nghị sơ kết giữa nhiệm kỳ </w:t>
      </w:r>
      <w:r w:rsidR="00416CDB" w:rsidRPr="00653354">
        <w:rPr>
          <w:rFonts w:ascii="Times New Roman" w:hAnsi="Times New Roman"/>
          <w:spacing w:val="-2"/>
          <w:sz w:val="28"/>
          <w:szCs w:val="28"/>
        </w:rPr>
        <w:t>c</w:t>
      </w:r>
      <w:r w:rsidR="009851C4" w:rsidRPr="00653354">
        <w:rPr>
          <w:rFonts w:ascii="Times New Roman" w:hAnsi="Times New Roman"/>
          <w:spacing w:val="-2"/>
          <w:sz w:val="28"/>
          <w:szCs w:val="28"/>
        </w:rPr>
        <w:t>hương trình công tác Ủy ban Kiểm tra Thành Đoàn lần IX nhiệm kỳ 2012</w:t>
      </w:r>
      <w:r w:rsidR="00FC53CC" w:rsidRPr="00653354">
        <w:rPr>
          <w:rFonts w:ascii="Times New Roman" w:hAnsi="Times New Roman"/>
          <w:spacing w:val="-2"/>
          <w:sz w:val="28"/>
          <w:szCs w:val="28"/>
        </w:rPr>
        <w:t xml:space="preserve"> – 2017</w:t>
      </w:r>
      <w:r w:rsidR="009851C4" w:rsidRPr="00653354">
        <w:rPr>
          <w:rFonts w:ascii="Times New Roman" w:hAnsi="Times New Roman"/>
          <w:spacing w:val="-2"/>
          <w:sz w:val="28"/>
          <w:szCs w:val="28"/>
        </w:rPr>
        <w:t>.</w:t>
      </w:r>
    </w:p>
    <w:p w:rsidR="004255B9" w:rsidRPr="00653354" w:rsidRDefault="000A1545" w:rsidP="00076271">
      <w:pPr>
        <w:spacing w:before="60" w:afterLines="60"/>
        <w:ind w:firstLine="720"/>
        <w:jc w:val="both"/>
        <w:rPr>
          <w:rFonts w:ascii="Times New Roman" w:hAnsi="Times New Roman"/>
          <w:spacing w:val="-2"/>
          <w:sz w:val="28"/>
          <w:szCs w:val="28"/>
        </w:rPr>
      </w:pPr>
      <w:r w:rsidRPr="00653354">
        <w:rPr>
          <w:rFonts w:ascii="Times New Roman" w:hAnsi="Times New Roman"/>
          <w:sz w:val="28"/>
          <w:szCs w:val="28"/>
        </w:rPr>
        <w:t xml:space="preserve">- </w:t>
      </w:r>
      <w:r w:rsidR="00587390" w:rsidRPr="00653354">
        <w:rPr>
          <w:rFonts w:ascii="Times New Roman" w:hAnsi="Times New Roman"/>
          <w:sz w:val="28"/>
          <w:szCs w:val="28"/>
        </w:rPr>
        <w:t xml:space="preserve">Việc xây dựng và triển khai chương trình, kế hoạch hoạt động theo chủ đề năm 2015 </w:t>
      </w:r>
      <w:r w:rsidR="000B31AD" w:rsidRPr="00653354">
        <w:rPr>
          <w:rFonts w:ascii="Times New Roman" w:hAnsi="Times New Roman"/>
          <w:sz w:val="28"/>
          <w:szCs w:val="28"/>
        </w:rPr>
        <w:t>“</w:t>
      </w:r>
      <w:r w:rsidR="005E68A7" w:rsidRPr="00653354">
        <w:rPr>
          <w:rFonts w:ascii="Times New Roman" w:hAnsi="Times New Roman"/>
          <w:sz w:val="28"/>
          <w:szCs w:val="28"/>
        </w:rPr>
        <w:t xml:space="preserve">Tự </w:t>
      </w:r>
      <w:r w:rsidR="000B31AD" w:rsidRPr="00653354">
        <w:rPr>
          <w:rFonts w:ascii="Times New Roman" w:hAnsi="Times New Roman"/>
          <w:sz w:val="28"/>
          <w:szCs w:val="28"/>
        </w:rPr>
        <w:t xml:space="preserve">hào tiến bước dưới cờ Đảng”; </w:t>
      </w:r>
      <w:r w:rsidR="00587390" w:rsidRPr="00653354">
        <w:rPr>
          <w:rFonts w:ascii="Times New Roman" w:hAnsi="Times New Roman"/>
          <w:sz w:val="28"/>
          <w:szCs w:val="28"/>
        </w:rPr>
        <w:t xml:space="preserve">kế hoạch tổ chức các đợt hoạt động </w:t>
      </w:r>
      <w:r w:rsidR="008E019E" w:rsidRPr="00653354">
        <w:rPr>
          <w:rFonts w:ascii="Times New Roman" w:hAnsi="Times New Roman"/>
          <w:sz w:val="28"/>
          <w:szCs w:val="28"/>
        </w:rPr>
        <w:t xml:space="preserve">cao điểm </w:t>
      </w:r>
      <w:r w:rsidR="00587390" w:rsidRPr="00653354">
        <w:rPr>
          <w:rFonts w:ascii="Times New Roman" w:hAnsi="Times New Roman"/>
          <w:sz w:val="28"/>
          <w:szCs w:val="28"/>
        </w:rPr>
        <w:t xml:space="preserve">kỷ niệm </w:t>
      </w:r>
      <w:r w:rsidR="00587390" w:rsidRPr="00653354">
        <w:rPr>
          <w:rFonts w:ascii="Times New Roman" w:hAnsi="Times New Roman"/>
          <w:spacing w:val="-2"/>
          <w:sz w:val="28"/>
          <w:szCs w:val="28"/>
        </w:rPr>
        <w:t>85 năm ngày thành lập Đảng Cộng sản Việt Nam</w:t>
      </w:r>
      <w:r w:rsidR="008E019E" w:rsidRPr="00653354">
        <w:rPr>
          <w:rFonts w:ascii="Times New Roman" w:hAnsi="Times New Roman"/>
          <w:spacing w:val="-2"/>
          <w:sz w:val="28"/>
          <w:szCs w:val="28"/>
        </w:rPr>
        <w:t xml:space="preserve">; </w:t>
      </w:r>
      <w:r w:rsidR="00587390" w:rsidRPr="00653354">
        <w:rPr>
          <w:rFonts w:ascii="Times New Roman" w:hAnsi="Times New Roman"/>
          <w:spacing w:val="-2"/>
          <w:sz w:val="28"/>
          <w:szCs w:val="28"/>
        </w:rPr>
        <w:t>84 năm ngày thành lập Đoàn TNCS Hồ C</w:t>
      </w:r>
      <w:r w:rsidR="008E019E" w:rsidRPr="00653354">
        <w:rPr>
          <w:rFonts w:ascii="Times New Roman" w:hAnsi="Times New Roman"/>
          <w:spacing w:val="-2"/>
          <w:sz w:val="28"/>
          <w:szCs w:val="28"/>
        </w:rPr>
        <w:t xml:space="preserve">hí Minh; 65 năm ngày truyền thống học sinh, sinh viên; 40 năm ngày giải phóng miền Nam thống nhất đất nước; 125 năm ngày sinh Chủ tịch </w:t>
      </w:r>
      <w:r w:rsidR="008E019E" w:rsidRPr="00653354">
        <w:rPr>
          <w:rFonts w:ascii="Times New Roman" w:hAnsi="Times New Roman"/>
          <w:sz w:val="28"/>
          <w:szCs w:val="28"/>
        </w:rPr>
        <w:t>Hồ</w:t>
      </w:r>
      <w:r w:rsidR="008E019E" w:rsidRPr="00653354">
        <w:rPr>
          <w:rFonts w:ascii="Times New Roman" w:hAnsi="Times New Roman"/>
          <w:spacing w:val="-2"/>
          <w:sz w:val="28"/>
          <w:szCs w:val="28"/>
        </w:rPr>
        <w:t xml:space="preserve"> Chí Minh; 70 năm Cách mạng Tháng Tám và Quốc khánh 2/9; 70 năm ngày Nam bộ kháng chiến; 70 năm ngày thành lập lực lượng Công an nhân dân; hoạt động hè và các chiến dịch tình nguyện ở các cấp</w:t>
      </w:r>
      <w:r w:rsidR="00571D36" w:rsidRPr="00653354">
        <w:rPr>
          <w:rFonts w:ascii="Times New Roman" w:hAnsi="Times New Roman"/>
          <w:spacing w:val="-2"/>
          <w:sz w:val="28"/>
          <w:szCs w:val="28"/>
        </w:rPr>
        <w:t xml:space="preserve">; hoạt động kỷ niệm ngày </w:t>
      </w:r>
      <w:r w:rsidR="004255B9" w:rsidRPr="00653354">
        <w:rPr>
          <w:rFonts w:ascii="Times New Roman" w:hAnsi="Times New Roman"/>
          <w:spacing w:val="-2"/>
          <w:sz w:val="28"/>
          <w:szCs w:val="28"/>
        </w:rPr>
        <w:t xml:space="preserve">thành lập Đội TNTP Hồ Chí Minh; </w:t>
      </w:r>
      <w:r w:rsidR="00571D36" w:rsidRPr="00653354">
        <w:rPr>
          <w:rFonts w:ascii="Times New Roman" w:hAnsi="Times New Roman"/>
          <w:spacing w:val="-2"/>
          <w:sz w:val="28"/>
          <w:szCs w:val="28"/>
        </w:rPr>
        <w:t>kỷ niệm ngày thành lập Hội LHTN Việt Nam và ngày truyền thống</w:t>
      </w:r>
      <w:r w:rsidR="004255B9" w:rsidRPr="00653354">
        <w:rPr>
          <w:rFonts w:ascii="Times New Roman" w:hAnsi="Times New Roman"/>
          <w:spacing w:val="-2"/>
          <w:sz w:val="28"/>
          <w:szCs w:val="28"/>
        </w:rPr>
        <w:t xml:space="preserve"> thanh niên công nhân Thành phố; chỉ đạo tổ chức</w:t>
      </w:r>
      <w:r w:rsidR="00F460C9" w:rsidRPr="00653354">
        <w:rPr>
          <w:rFonts w:ascii="Times New Roman" w:hAnsi="Times New Roman"/>
          <w:spacing w:val="-2"/>
          <w:sz w:val="28"/>
          <w:szCs w:val="28"/>
        </w:rPr>
        <w:t xml:space="preserve"> thành công </w:t>
      </w:r>
      <w:r w:rsidR="004255B9" w:rsidRPr="00653354">
        <w:rPr>
          <w:rFonts w:ascii="Times New Roman" w:hAnsi="Times New Roman"/>
          <w:spacing w:val="-2"/>
          <w:sz w:val="28"/>
          <w:szCs w:val="28"/>
        </w:rPr>
        <w:t>Đại hội Hội Sinh viên Việt Nam Thành phố Hồ Chí Minh lần V nhiệm kỳ 2015 – 2020.</w:t>
      </w:r>
    </w:p>
    <w:p w:rsidR="00571D36" w:rsidRPr="00653354" w:rsidRDefault="000A1545" w:rsidP="00076271">
      <w:pPr>
        <w:spacing w:before="60" w:afterLines="60"/>
        <w:ind w:firstLine="720"/>
        <w:jc w:val="both"/>
        <w:rPr>
          <w:rFonts w:ascii="Times New Roman" w:hAnsi="Times New Roman"/>
          <w:spacing w:val="-2"/>
          <w:sz w:val="28"/>
          <w:szCs w:val="28"/>
        </w:rPr>
      </w:pPr>
      <w:r w:rsidRPr="00653354">
        <w:rPr>
          <w:rFonts w:ascii="Times New Roman" w:hAnsi="Times New Roman"/>
          <w:spacing w:val="-2"/>
          <w:sz w:val="28"/>
          <w:szCs w:val="28"/>
        </w:rPr>
        <w:t xml:space="preserve">- </w:t>
      </w:r>
      <w:r w:rsidR="00571D36" w:rsidRPr="00653354">
        <w:rPr>
          <w:rFonts w:ascii="Times New Roman" w:hAnsi="Times New Roman"/>
          <w:spacing w:val="-2"/>
          <w:sz w:val="28"/>
          <w:szCs w:val="28"/>
        </w:rPr>
        <w:t xml:space="preserve">Việc tiếp tục thực hiện Kết luận số 80-KL/TW ngày 25/12/2013 của Bộ Chính trị về tiếp tục đẩy mạnh thực hiện Nghị quyết 25-NQ/TW ngày 25/7/2008 của Ban Chấp hành Trung ương Đảng khóa X về “Tăng cường sự lãnh đạo của Đảng đối với công </w:t>
      </w:r>
      <w:r w:rsidR="00571D36" w:rsidRPr="00653354">
        <w:rPr>
          <w:rFonts w:ascii="Times New Roman" w:hAnsi="Times New Roman"/>
          <w:sz w:val="28"/>
          <w:szCs w:val="28"/>
        </w:rPr>
        <w:t>tác</w:t>
      </w:r>
      <w:r w:rsidR="00571D36" w:rsidRPr="00653354">
        <w:rPr>
          <w:rFonts w:ascii="Times New Roman" w:hAnsi="Times New Roman"/>
          <w:spacing w:val="-2"/>
          <w:sz w:val="28"/>
          <w:szCs w:val="28"/>
        </w:rPr>
        <w:t xml:space="preserve"> thanh niên thời kỳ đẩy mạnh công nghiệp hóa, hiện đại hóa”; Nghị quyết số 25-NQ/TW ngày 3/6/2013 của Ban Chấp hành Trung ương Đảng khóa XI về “Tăng cường và đổi mới sự lãnh đạo của Đảng đối với công tác dân vận trong tình hình mới”</w:t>
      </w:r>
      <w:r w:rsidR="00E03B5F" w:rsidRPr="00653354">
        <w:rPr>
          <w:rFonts w:ascii="Times New Roman" w:hAnsi="Times New Roman"/>
          <w:spacing w:val="-2"/>
          <w:sz w:val="28"/>
          <w:szCs w:val="28"/>
        </w:rPr>
        <w:t>; Nghị quyết Hội nghị lần thứ tư Ban Chấp hành Trung ương Đảng khóa XI “Một số vấn đề cấp bách về xây dựng Đảng hiện nay”.</w:t>
      </w:r>
    </w:p>
    <w:p w:rsidR="00481BE6" w:rsidRPr="00653354" w:rsidRDefault="000A1545" w:rsidP="00076271">
      <w:pPr>
        <w:spacing w:before="60" w:afterLines="60"/>
        <w:ind w:firstLine="720"/>
        <w:jc w:val="both"/>
        <w:rPr>
          <w:rFonts w:ascii="Times New Roman" w:hAnsi="Times New Roman"/>
          <w:spacing w:val="-2"/>
          <w:sz w:val="28"/>
          <w:szCs w:val="28"/>
        </w:rPr>
      </w:pPr>
      <w:r w:rsidRPr="00653354">
        <w:rPr>
          <w:rFonts w:ascii="Times New Roman" w:hAnsi="Times New Roman"/>
          <w:spacing w:val="-2"/>
          <w:sz w:val="28"/>
          <w:szCs w:val="28"/>
        </w:rPr>
        <w:t xml:space="preserve">- </w:t>
      </w:r>
      <w:r w:rsidR="003F334A" w:rsidRPr="00653354">
        <w:rPr>
          <w:rFonts w:ascii="Times New Roman" w:hAnsi="Times New Roman"/>
          <w:spacing w:val="-2"/>
          <w:sz w:val="28"/>
          <w:szCs w:val="28"/>
        </w:rPr>
        <w:t>Tiếp tục giám sát việc cụ thể hóa các đề án, chương trình, công trình, phần việc theo Nghị quyết Đại hội Đoàn Thành phố lần thứ IX (2012 – 2017) và Nghị quyết</w:t>
      </w:r>
      <w:r w:rsidR="009851C4" w:rsidRPr="00653354">
        <w:rPr>
          <w:rFonts w:ascii="Times New Roman" w:hAnsi="Times New Roman"/>
          <w:spacing w:val="-2"/>
          <w:sz w:val="28"/>
          <w:szCs w:val="28"/>
        </w:rPr>
        <w:t xml:space="preserve"> Đại hội Đoàn tại cơ sở, qua đó đánh giá kết quả thực hiện giữa nhiệm kỳ nhằm đảm bảo tiến độ </w:t>
      </w:r>
      <w:r w:rsidR="009851C4" w:rsidRPr="00653354">
        <w:rPr>
          <w:rFonts w:ascii="Times New Roman" w:hAnsi="Times New Roman"/>
          <w:sz w:val="28"/>
          <w:szCs w:val="28"/>
        </w:rPr>
        <w:t>hoàn</w:t>
      </w:r>
      <w:r w:rsidR="009851C4" w:rsidRPr="00653354">
        <w:rPr>
          <w:rFonts w:ascii="Times New Roman" w:hAnsi="Times New Roman"/>
          <w:spacing w:val="-2"/>
          <w:sz w:val="28"/>
          <w:szCs w:val="28"/>
        </w:rPr>
        <w:t xml:space="preserve"> thành theo Nghị quyết đề ra.</w:t>
      </w:r>
    </w:p>
    <w:p w:rsidR="000A1545" w:rsidRPr="00653354" w:rsidRDefault="00416CDB" w:rsidP="00076271">
      <w:pPr>
        <w:pStyle w:val="ListParagraph"/>
        <w:numPr>
          <w:ilvl w:val="0"/>
          <w:numId w:val="10"/>
        </w:numPr>
        <w:tabs>
          <w:tab w:val="left" w:pos="993"/>
        </w:tabs>
        <w:spacing w:before="60" w:afterLines="60"/>
        <w:ind w:left="0" w:firstLine="720"/>
        <w:jc w:val="both"/>
        <w:rPr>
          <w:rFonts w:ascii="Times New Roman" w:hAnsi="Times New Roman"/>
          <w:b/>
          <w:sz w:val="28"/>
          <w:szCs w:val="28"/>
        </w:rPr>
      </w:pPr>
      <w:r w:rsidRPr="00653354">
        <w:rPr>
          <w:rFonts w:ascii="Times New Roman" w:hAnsi="Times New Roman"/>
          <w:b/>
          <w:sz w:val="28"/>
          <w:szCs w:val="28"/>
        </w:rPr>
        <w:t>Tổ chức kiểm tra, giám sát chuyên đề:</w:t>
      </w:r>
    </w:p>
    <w:p w:rsidR="00416CDB" w:rsidRPr="00653354" w:rsidRDefault="00416CDB" w:rsidP="00076271">
      <w:pPr>
        <w:pStyle w:val="ListParagraph"/>
        <w:numPr>
          <w:ilvl w:val="1"/>
          <w:numId w:val="10"/>
        </w:numPr>
        <w:tabs>
          <w:tab w:val="left" w:pos="1276"/>
        </w:tabs>
        <w:spacing w:before="60" w:afterLines="60"/>
        <w:ind w:left="0" w:firstLine="720"/>
        <w:jc w:val="both"/>
        <w:rPr>
          <w:rFonts w:ascii="Times New Roman" w:hAnsi="Times New Roman"/>
          <w:b/>
          <w:i/>
          <w:sz w:val="28"/>
          <w:szCs w:val="28"/>
        </w:rPr>
      </w:pPr>
      <w:r w:rsidRPr="00653354">
        <w:rPr>
          <w:rFonts w:ascii="Times New Roman" w:hAnsi="Times New Roman"/>
          <w:b/>
          <w:i/>
          <w:spacing w:val="-2"/>
          <w:sz w:val="28"/>
          <w:szCs w:val="28"/>
        </w:rPr>
        <w:t>Ki</w:t>
      </w:r>
      <w:r w:rsidRPr="00653354">
        <w:rPr>
          <w:rFonts w:ascii="Times New Roman" w:hAnsi="Times New Roman" w:cs="Cambria"/>
          <w:b/>
          <w:i/>
          <w:spacing w:val="-2"/>
          <w:sz w:val="28"/>
          <w:szCs w:val="28"/>
        </w:rPr>
        <w:t>ể</w:t>
      </w:r>
      <w:r w:rsidRPr="00653354">
        <w:rPr>
          <w:rFonts w:ascii="Times New Roman" w:hAnsi="Times New Roman"/>
          <w:b/>
          <w:i/>
          <w:spacing w:val="-2"/>
          <w:sz w:val="28"/>
          <w:szCs w:val="28"/>
        </w:rPr>
        <w:t>m tra theo chuyên đề:</w:t>
      </w:r>
    </w:p>
    <w:p w:rsidR="00B73914" w:rsidRPr="00653354" w:rsidRDefault="00B73914" w:rsidP="00076271">
      <w:pPr>
        <w:spacing w:before="60" w:afterLines="60"/>
        <w:ind w:firstLine="720"/>
        <w:jc w:val="both"/>
        <w:rPr>
          <w:rFonts w:ascii="Times New Roman" w:hAnsi="Times New Roman"/>
          <w:spacing w:val="-2"/>
          <w:sz w:val="28"/>
          <w:szCs w:val="28"/>
        </w:rPr>
      </w:pPr>
      <w:r w:rsidRPr="00653354">
        <w:rPr>
          <w:rFonts w:ascii="Times New Roman" w:hAnsi="Times New Roman"/>
          <w:spacing w:val="-2"/>
          <w:sz w:val="28"/>
          <w:szCs w:val="28"/>
        </w:rPr>
        <w:t xml:space="preserve">- Kiểm tra chuyên </w:t>
      </w:r>
      <w:r w:rsidR="000B31AD" w:rsidRPr="00653354">
        <w:rPr>
          <w:rFonts w:ascii="Times New Roman" w:hAnsi="Times New Roman"/>
          <w:spacing w:val="-2"/>
          <w:sz w:val="28"/>
          <w:szCs w:val="28"/>
        </w:rPr>
        <w:t xml:space="preserve">đề </w:t>
      </w:r>
      <w:r w:rsidRPr="00653354">
        <w:rPr>
          <w:rFonts w:ascii="Times New Roman" w:hAnsi="Times New Roman"/>
          <w:spacing w:val="-2"/>
          <w:sz w:val="28"/>
          <w:szCs w:val="28"/>
        </w:rPr>
        <w:t xml:space="preserve">việc triển khai sinh hoạt Đoàn tại nơi cư trú giai đoạn 2014 – 2015. </w:t>
      </w:r>
      <w:r w:rsidRPr="00653354">
        <w:rPr>
          <w:rFonts w:ascii="Times New Roman" w:hAnsi="Times New Roman"/>
          <w:i/>
          <w:spacing w:val="-2"/>
          <w:sz w:val="28"/>
          <w:szCs w:val="28"/>
        </w:rPr>
        <w:t xml:space="preserve">(Dự kiến Tháng </w:t>
      </w:r>
      <w:r w:rsidR="00295E46" w:rsidRPr="00653354">
        <w:rPr>
          <w:rFonts w:ascii="Times New Roman" w:hAnsi="Times New Roman"/>
          <w:i/>
          <w:spacing w:val="-2"/>
          <w:sz w:val="28"/>
          <w:szCs w:val="28"/>
        </w:rPr>
        <w:t>4</w:t>
      </w:r>
      <w:r w:rsidRPr="00653354">
        <w:rPr>
          <w:rFonts w:ascii="Times New Roman" w:hAnsi="Times New Roman"/>
          <w:i/>
          <w:spacing w:val="-2"/>
          <w:sz w:val="28"/>
          <w:szCs w:val="28"/>
        </w:rPr>
        <w:t>/2015)</w:t>
      </w:r>
    </w:p>
    <w:p w:rsidR="004255B9" w:rsidRPr="00653354" w:rsidRDefault="004255B9" w:rsidP="00076271">
      <w:pPr>
        <w:spacing w:before="60" w:afterLines="60"/>
        <w:ind w:firstLine="720"/>
        <w:jc w:val="both"/>
        <w:rPr>
          <w:rFonts w:ascii="Times New Roman" w:hAnsi="Times New Roman"/>
          <w:spacing w:val="-2"/>
          <w:sz w:val="28"/>
          <w:szCs w:val="28"/>
        </w:rPr>
      </w:pPr>
      <w:r w:rsidRPr="00653354">
        <w:rPr>
          <w:rFonts w:ascii="Times New Roman" w:hAnsi="Times New Roman"/>
          <w:spacing w:val="-2"/>
          <w:sz w:val="28"/>
          <w:szCs w:val="28"/>
        </w:rPr>
        <w:t>- Kiểm tra chuyên đề việc thực hiện</w:t>
      </w:r>
      <w:r w:rsidR="00B73914" w:rsidRPr="00653354">
        <w:rPr>
          <w:rFonts w:ascii="Times New Roman" w:hAnsi="Times New Roman"/>
          <w:spacing w:val="-2"/>
          <w:sz w:val="28"/>
          <w:szCs w:val="28"/>
        </w:rPr>
        <w:t xml:space="preserve"> Nghị quyết 06/NQ-ĐTN của Ban Chấp hành Thành Đoàn về “Đẩy mạnh công tác đoàn kết, tập hợp thanh niên giai đoạn 2013 – 2017” gắn với việc thực hiện </w:t>
      </w:r>
      <w:r w:rsidRPr="00653354">
        <w:rPr>
          <w:rFonts w:ascii="Times New Roman" w:hAnsi="Times New Roman"/>
          <w:spacing w:val="-2"/>
          <w:sz w:val="28"/>
          <w:szCs w:val="28"/>
        </w:rPr>
        <w:t>Nghị quyết 08/NQ-ĐTN của Ban Chấp hành Thành Đoàn về “Đổi mới, nâng cao hiệu quả công tác giáo dục của Đoàn TNCS Hồ Chí Minh Thành phố Hồ Chí Minh giai đoạn 2013 – 2017”</w:t>
      </w:r>
      <w:r w:rsidR="00B73914" w:rsidRPr="00653354">
        <w:rPr>
          <w:rFonts w:ascii="Times New Roman" w:hAnsi="Times New Roman"/>
          <w:spacing w:val="-2"/>
          <w:sz w:val="28"/>
          <w:szCs w:val="28"/>
        </w:rPr>
        <w:t xml:space="preserve">. </w:t>
      </w:r>
      <w:r w:rsidR="00B73914" w:rsidRPr="00653354">
        <w:rPr>
          <w:rFonts w:ascii="Times New Roman" w:hAnsi="Times New Roman"/>
          <w:i/>
          <w:spacing w:val="-2"/>
          <w:sz w:val="28"/>
          <w:szCs w:val="28"/>
        </w:rPr>
        <w:t>(Dự kiến Tháng 5/2015)</w:t>
      </w:r>
    </w:p>
    <w:p w:rsidR="00B73914" w:rsidRDefault="00B73914" w:rsidP="00076271">
      <w:pPr>
        <w:spacing w:before="60" w:afterLines="60"/>
        <w:ind w:firstLine="720"/>
        <w:jc w:val="both"/>
        <w:rPr>
          <w:rFonts w:ascii="Times New Roman" w:hAnsi="Times New Roman"/>
          <w:i/>
          <w:spacing w:val="-2"/>
          <w:sz w:val="28"/>
          <w:szCs w:val="28"/>
        </w:rPr>
      </w:pPr>
      <w:r w:rsidRPr="00653354">
        <w:rPr>
          <w:rFonts w:ascii="Times New Roman" w:hAnsi="Times New Roman"/>
          <w:sz w:val="28"/>
          <w:szCs w:val="28"/>
        </w:rPr>
        <w:t xml:space="preserve">- Kiểm tra chuyên đề về việc thực hiện nhiệm vụ chính trị và quy chế, quy định của Ban Thường vụ Thành Đoàn đối với các đơn vị sự nghiệp trực thuộc Thành Đoàn. </w:t>
      </w:r>
      <w:r w:rsidRPr="00653354">
        <w:rPr>
          <w:rFonts w:ascii="Times New Roman" w:hAnsi="Times New Roman"/>
          <w:i/>
          <w:spacing w:val="-2"/>
          <w:sz w:val="28"/>
          <w:szCs w:val="28"/>
        </w:rPr>
        <w:t>(Dự kiến Tháng 7/2015)</w:t>
      </w:r>
    </w:p>
    <w:p w:rsidR="00EE26B2" w:rsidRPr="00653354" w:rsidRDefault="00EE26B2" w:rsidP="00076271">
      <w:pPr>
        <w:pStyle w:val="ListParagraph"/>
        <w:numPr>
          <w:ilvl w:val="1"/>
          <w:numId w:val="10"/>
        </w:numPr>
        <w:tabs>
          <w:tab w:val="left" w:pos="1276"/>
        </w:tabs>
        <w:spacing w:before="60" w:afterLines="60"/>
        <w:ind w:left="0" w:firstLine="720"/>
        <w:jc w:val="both"/>
        <w:rPr>
          <w:rFonts w:ascii="Times New Roman" w:hAnsi="Times New Roman"/>
          <w:b/>
          <w:i/>
          <w:spacing w:val="-2"/>
          <w:sz w:val="28"/>
          <w:szCs w:val="28"/>
        </w:rPr>
      </w:pPr>
      <w:r w:rsidRPr="00653354">
        <w:rPr>
          <w:rFonts w:ascii="Times New Roman" w:hAnsi="Times New Roman"/>
          <w:b/>
          <w:i/>
          <w:spacing w:val="-2"/>
          <w:sz w:val="28"/>
          <w:szCs w:val="28"/>
        </w:rPr>
        <w:t>Giám sát chuyên đề:</w:t>
      </w:r>
    </w:p>
    <w:p w:rsidR="002B3C3F" w:rsidRPr="00653354" w:rsidRDefault="002B3C3F" w:rsidP="00076271">
      <w:pPr>
        <w:tabs>
          <w:tab w:val="left" w:pos="1134"/>
        </w:tabs>
        <w:spacing w:beforeLines="60" w:afterLines="60"/>
        <w:ind w:firstLine="709"/>
        <w:jc w:val="both"/>
        <w:rPr>
          <w:rFonts w:ascii="Times New Roman" w:hAnsi="Times New Roman"/>
          <w:bCs/>
          <w:sz w:val="28"/>
          <w:szCs w:val="28"/>
          <w:lang w:val="nl-NL"/>
        </w:rPr>
      </w:pPr>
      <w:r w:rsidRPr="00653354">
        <w:rPr>
          <w:rFonts w:ascii="Times New Roman" w:hAnsi="Times New Roman"/>
          <w:bCs/>
          <w:sz w:val="28"/>
          <w:szCs w:val="28"/>
          <w:lang w:val="nl-NL"/>
        </w:rPr>
        <w:t xml:space="preserve">- Giám sát hiệu quả công tác giáo dục gắn với triển khai thực hiện việc học tập và làm theo tư tưởng, tấm gương đạo đức, phong cách Hồ Chí Minh, </w:t>
      </w:r>
      <w:r w:rsidRPr="00653354">
        <w:rPr>
          <w:rFonts w:ascii="Times New Roman" w:hAnsi="Times New Roman"/>
          <w:bCs/>
          <w:sz w:val="28"/>
          <w:szCs w:val="28"/>
          <w:lang w:val="nl-NL"/>
        </w:rPr>
        <w:lastRenderedPageBreak/>
        <w:t>cuộc vận động xây dựng giá trị mẫu hình thanh niên thành phố, cuộc vận động xây dựng phong cách cán bộ Đoàn và cuộc vận động “4 xây – 3 chống”</w:t>
      </w:r>
      <w:r w:rsidR="00283898" w:rsidRPr="00653354">
        <w:rPr>
          <w:rFonts w:ascii="Times New Roman" w:hAnsi="Times New Roman"/>
          <w:bCs/>
          <w:sz w:val="28"/>
          <w:szCs w:val="28"/>
          <w:lang w:val="nl-NL"/>
        </w:rPr>
        <w:t>.</w:t>
      </w:r>
    </w:p>
    <w:p w:rsidR="002B3C3F" w:rsidRPr="00653354" w:rsidRDefault="002B3C3F" w:rsidP="00076271">
      <w:pPr>
        <w:tabs>
          <w:tab w:val="left" w:pos="1134"/>
        </w:tabs>
        <w:spacing w:beforeLines="60" w:afterLines="60"/>
        <w:ind w:firstLine="709"/>
        <w:jc w:val="both"/>
        <w:rPr>
          <w:rFonts w:ascii="Times New Roman" w:hAnsi="Times New Roman"/>
          <w:bCs/>
          <w:sz w:val="28"/>
          <w:szCs w:val="28"/>
          <w:lang w:val="nl-NL"/>
        </w:rPr>
      </w:pPr>
      <w:r w:rsidRPr="00653354">
        <w:rPr>
          <w:rFonts w:ascii="Times New Roman" w:hAnsi="Times New Roman"/>
          <w:bCs/>
          <w:sz w:val="28"/>
          <w:szCs w:val="28"/>
          <w:lang w:val="nl-NL"/>
        </w:rPr>
        <w:t xml:space="preserve">- Giám sát việc thực hiện công trình thanh niên gắn với chủ đề năm 2015 </w:t>
      </w:r>
      <w:r w:rsidR="00BD4DF9" w:rsidRPr="00653354">
        <w:rPr>
          <w:rFonts w:ascii="Times New Roman" w:hAnsi="Times New Roman"/>
          <w:sz w:val="28"/>
          <w:szCs w:val="28"/>
        </w:rPr>
        <w:t>“</w:t>
      </w:r>
      <w:r w:rsidR="005E68A7" w:rsidRPr="00653354">
        <w:rPr>
          <w:rFonts w:ascii="Times New Roman" w:hAnsi="Times New Roman"/>
          <w:sz w:val="28"/>
          <w:szCs w:val="28"/>
        </w:rPr>
        <w:t xml:space="preserve">Tự </w:t>
      </w:r>
      <w:r w:rsidR="00BD4DF9" w:rsidRPr="00653354">
        <w:rPr>
          <w:rFonts w:ascii="Times New Roman" w:hAnsi="Times New Roman"/>
          <w:sz w:val="28"/>
          <w:szCs w:val="28"/>
        </w:rPr>
        <w:t xml:space="preserve">hào tiến bước dưới cờ Đảng” </w:t>
      </w:r>
      <w:r w:rsidRPr="00653354">
        <w:rPr>
          <w:rFonts w:ascii="Times New Roman" w:hAnsi="Times New Roman"/>
          <w:bCs/>
          <w:sz w:val="28"/>
          <w:szCs w:val="28"/>
          <w:lang w:val="nl-NL"/>
        </w:rPr>
        <w:t>và thực hiện nhiệm vụ chính trị tại địa phương, đơn vị.</w:t>
      </w:r>
    </w:p>
    <w:p w:rsidR="002B3C3F" w:rsidRPr="00653354" w:rsidRDefault="002B3C3F" w:rsidP="00076271">
      <w:pPr>
        <w:tabs>
          <w:tab w:val="left" w:pos="1134"/>
        </w:tabs>
        <w:spacing w:beforeLines="60" w:afterLines="60"/>
        <w:ind w:firstLine="709"/>
        <w:jc w:val="both"/>
        <w:rPr>
          <w:rFonts w:ascii="Times New Roman" w:hAnsi="Times New Roman"/>
          <w:bCs/>
          <w:sz w:val="28"/>
          <w:szCs w:val="28"/>
          <w:lang w:val="nl-NL"/>
        </w:rPr>
      </w:pPr>
      <w:r w:rsidRPr="00653354">
        <w:rPr>
          <w:rFonts w:ascii="Times New Roman" w:hAnsi="Times New Roman"/>
          <w:bCs/>
          <w:sz w:val="28"/>
          <w:szCs w:val="28"/>
          <w:lang w:val="nl-NL"/>
        </w:rPr>
        <w:t xml:space="preserve">- Giám sát việc triển khai thực hiện xây dựng Chi đoàn </w:t>
      </w:r>
      <w:r w:rsidR="00295E46" w:rsidRPr="00653354">
        <w:rPr>
          <w:rFonts w:ascii="Times New Roman" w:hAnsi="Times New Roman"/>
          <w:bCs/>
          <w:sz w:val="28"/>
          <w:szCs w:val="28"/>
          <w:lang w:val="nl-NL"/>
        </w:rPr>
        <w:t xml:space="preserve">vững mạnh </w:t>
      </w:r>
      <w:r w:rsidRPr="00653354">
        <w:rPr>
          <w:rFonts w:ascii="Times New Roman" w:hAnsi="Times New Roman"/>
          <w:bCs/>
          <w:sz w:val="28"/>
          <w:szCs w:val="28"/>
          <w:lang w:val="nl-NL"/>
        </w:rPr>
        <w:t>theo tiêu chí “3 nắm – 3 biết – 3 làm”.</w:t>
      </w:r>
    </w:p>
    <w:p w:rsidR="00A27F1E" w:rsidRPr="00A27F1E" w:rsidRDefault="002B3C3F" w:rsidP="00076271">
      <w:pPr>
        <w:spacing w:before="60" w:afterLines="60"/>
        <w:ind w:firstLine="720"/>
        <w:jc w:val="both"/>
        <w:rPr>
          <w:rFonts w:ascii="Times New Roman" w:hAnsi="Times New Roman"/>
          <w:spacing w:val="-2"/>
          <w:sz w:val="28"/>
          <w:szCs w:val="28"/>
        </w:rPr>
      </w:pPr>
      <w:r w:rsidRPr="00A27F1E">
        <w:rPr>
          <w:rFonts w:ascii="Times New Roman" w:hAnsi="Times New Roman"/>
          <w:spacing w:val="-2"/>
          <w:sz w:val="28"/>
          <w:szCs w:val="28"/>
        </w:rPr>
        <w:t xml:space="preserve">- Giám sát </w:t>
      </w:r>
      <w:r w:rsidR="00A27F1E" w:rsidRPr="00A27F1E">
        <w:rPr>
          <w:rFonts w:ascii="Times New Roman" w:hAnsi="Times New Roman"/>
          <w:spacing w:val="-2"/>
          <w:sz w:val="28"/>
          <w:szCs w:val="28"/>
        </w:rPr>
        <w:t>chuyên đề thực hiện Quyết định số 217-QĐ/TW về Quy chế giám sát và phản biện xã hội của Mặt trận Tổ quốc Việt Nam và các đoàn thể chính trị - xã hội</w:t>
      </w:r>
      <w:r w:rsidR="001B2B87">
        <w:rPr>
          <w:rFonts w:ascii="Times New Roman" w:hAnsi="Times New Roman"/>
          <w:spacing w:val="-2"/>
          <w:sz w:val="28"/>
          <w:szCs w:val="28"/>
        </w:rPr>
        <w:t xml:space="preserve"> trong năm 2015 </w:t>
      </w:r>
      <w:r w:rsidR="001B2B87" w:rsidRPr="00A27F1E">
        <w:rPr>
          <w:rFonts w:ascii="Times New Roman" w:hAnsi="Times New Roman"/>
          <w:spacing w:val="-2"/>
          <w:sz w:val="28"/>
          <w:szCs w:val="28"/>
        </w:rPr>
        <w:t>theo chỉ đạo của Ban Dân vận Thành ủy</w:t>
      </w:r>
      <w:r w:rsidR="001B2B87">
        <w:rPr>
          <w:rFonts w:ascii="Times New Roman" w:hAnsi="Times New Roman"/>
          <w:spacing w:val="-2"/>
          <w:sz w:val="28"/>
          <w:szCs w:val="28"/>
        </w:rPr>
        <w:t>.</w:t>
      </w:r>
    </w:p>
    <w:p w:rsidR="007F15C1" w:rsidRPr="00653354" w:rsidRDefault="007F15C1" w:rsidP="00076271">
      <w:pPr>
        <w:pStyle w:val="ListParagraph"/>
        <w:numPr>
          <w:ilvl w:val="0"/>
          <w:numId w:val="10"/>
        </w:numPr>
        <w:tabs>
          <w:tab w:val="left" w:pos="993"/>
        </w:tabs>
        <w:spacing w:before="60" w:afterLines="60"/>
        <w:ind w:left="0" w:firstLine="720"/>
        <w:jc w:val="both"/>
        <w:rPr>
          <w:rFonts w:ascii="Times New Roman" w:hAnsi="Times New Roman"/>
          <w:b/>
          <w:sz w:val="28"/>
          <w:szCs w:val="28"/>
        </w:rPr>
      </w:pPr>
      <w:r w:rsidRPr="00653354">
        <w:rPr>
          <w:rFonts w:ascii="Times New Roman" w:hAnsi="Times New Roman"/>
          <w:b/>
          <w:sz w:val="28"/>
          <w:szCs w:val="28"/>
        </w:rPr>
        <w:t>Chỉ tiêu cơ bản</w:t>
      </w:r>
      <w:r w:rsidR="00B721F8" w:rsidRPr="00653354">
        <w:rPr>
          <w:rFonts w:ascii="Times New Roman" w:hAnsi="Times New Roman"/>
          <w:b/>
          <w:sz w:val="28"/>
          <w:szCs w:val="28"/>
        </w:rPr>
        <w:t>:</w:t>
      </w:r>
    </w:p>
    <w:p w:rsidR="007F15C1" w:rsidRPr="00653354" w:rsidRDefault="007F15C1" w:rsidP="00076271">
      <w:pPr>
        <w:spacing w:before="60" w:afterLines="60"/>
        <w:ind w:firstLine="720"/>
        <w:jc w:val="both"/>
        <w:rPr>
          <w:rFonts w:ascii="Times New Roman" w:hAnsi="Times New Roman"/>
          <w:sz w:val="28"/>
          <w:szCs w:val="28"/>
        </w:rPr>
      </w:pPr>
      <w:r w:rsidRPr="00653354">
        <w:rPr>
          <w:rFonts w:ascii="Times New Roman" w:hAnsi="Times New Roman"/>
          <w:b/>
          <w:sz w:val="28"/>
          <w:szCs w:val="28"/>
        </w:rPr>
        <w:t xml:space="preserve">- </w:t>
      </w:r>
      <w:r w:rsidRPr="00653354">
        <w:rPr>
          <w:rFonts w:ascii="Times New Roman" w:hAnsi="Times New Roman"/>
          <w:sz w:val="28"/>
          <w:szCs w:val="28"/>
        </w:rPr>
        <w:t xml:space="preserve">100% cơ sở Đoàn Quận </w:t>
      </w:r>
      <w:r w:rsidR="00821509" w:rsidRPr="00653354">
        <w:rPr>
          <w:rFonts w:ascii="Times New Roman" w:hAnsi="Times New Roman"/>
          <w:sz w:val="28"/>
          <w:szCs w:val="28"/>
        </w:rPr>
        <w:t xml:space="preserve">- </w:t>
      </w:r>
      <w:r w:rsidRPr="00653354">
        <w:rPr>
          <w:rFonts w:ascii="Times New Roman" w:hAnsi="Times New Roman"/>
          <w:sz w:val="28"/>
          <w:szCs w:val="28"/>
        </w:rPr>
        <w:t xml:space="preserve">Huyện và tương đương có kế hoạch thực hiện công tác kiểm tra, giám sát của Đoàn trong năm </w:t>
      </w:r>
      <w:r w:rsidR="00821509" w:rsidRPr="00653354">
        <w:rPr>
          <w:rFonts w:ascii="Times New Roman" w:hAnsi="Times New Roman"/>
          <w:sz w:val="28"/>
          <w:szCs w:val="28"/>
        </w:rPr>
        <w:t>2015</w:t>
      </w:r>
      <w:r w:rsidRPr="00653354">
        <w:rPr>
          <w:rFonts w:ascii="Times New Roman" w:hAnsi="Times New Roman"/>
          <w:sz w:val="28"/>
          <w:szCs w:val="28"/>
        </w:rPr>
        <w:t xml:space="preserve">, 100% </w:t>
      </w:r>
      <w:r w:rsidR="00821509" w:rsidRPr="00653354">
        <w:rPr>
          <w:rFonts w:ascii="Times New Roman" w:hAnsi="Times New Roman"/>
          <w:sz w:val="28"/>
          <w:szCs w:val="28"/>
        </w:rPr>
        <w:t xml:space="preserve">Đoàn </w:t>
      </w:r>
      <w:r w:rsidRPr="00653354">
        <w:rPr>
          <w:rFonts w:ascii="Times New Roman" w:hAnsi="Times New Roman"/>
          <w:sz w:val="28"/>
          <w:szCs w:val="28"/>
        </w:rPr>
        <w:t xml:space="preserve">cơ sở trực thuộc Thành Đoàn cụ thể hóa công tác kiểm tra, giám sát của Đoàn vào chương trình công tác năm </w:t>
      </w:r>
      <w:r w:rsidR="00821509" w:rsidRPr="00653354">
        <w:rPr>
          <w:rFonts w:ascii="Times New Roman" w:hAnsi="Times New Roman"/>
          <w:sz w:val="28"/>
          <w:szCs w:val="28"/>
        </w:rPr>
        <w:t>2015</w:t>
      </w:r>
      <w:r w:rsidRPr="00653354">
        <w:rPr>
          <w:rFonts w:ascii="Times New Roman" w:hAnsi="Times New Roman"/>
          <w:sz w:val="28"/>
          <w:szCs w:val="28"/>
        </w:rPr>
        <w:t>.</w:t>
      </w:r>
    </w:p>
    <w:p w:rsidR="00821509" w:rsidRPr="00653354" w:rsidRDefault="00821509" w:rsidP="00076271">
      <w:pPr>
        <w:spacing w:before="60" w:afterLines="60"/>
        <w:ind w:firstLine="720"/>
        <w:jc w:val="both"/>
        <w:rPr>
          <w:rFonts w:ascii="Times New Roman" w:hAnsi="Times New Roman"/>
          <w:sz w:val="28"/>
          <w:szCs w:val="28"/>
        </w:rPr>
      </w:pPr>
      <w:r w:rsidRPr="00653354">
        <w:rPr>
          <w:rFonts w:ascii="Times New Roman" w:hAnsi="Times New Roman"/>
          <w:sz w:val="28"/>
          <w:szCs w:val="28"/>
        </w:rPr>
        <w:t>- 85% Chi đoàn, 100% Đoàn cơ sở được cấp bộ Đoàn và Ủy ban Kiểm tra các cấp Quận – Huyện Đoàn và tương đương tiến hành kiểm tra.</w:t>
      </w:r>
    </w:p>
    <w:p w:rsidR="007F15C1" w:rsidRPr="00653354" w:rsidRDefault="007F15C1" w:rsidP="00076271">
      <w:pPr>
        <w:spacing w:before="60" w:afterLines="60"/>
        <w:ind w:firstLine="720"/>
        <w:jc w:val="both"/>
        <w:rPr>
          <w:rFonts w:ascii="Times New Roman" w:hAnsi="Times New Roman"/>
          <w:sz w:val="28"/>
          <w:szCs w:val="28"/>
        </w:rPr>
      </w:pPr>
      <w:r w:rsidRPr="00653354">
        <w:rPr>
          <w:rFonts w:ascii="Times New Roman" w:hAnsi="Times New Roman"/>
          <w:b/>
          <w:sz w:val="28"/>
          <w:szCs w:val="28"/>
        </w:rPr>
        <w:t xml:space="preserve">- </w:t>
      </w:r>
      <w:r w:rsidR="00821509" w:rsidRPr="00653354">
        <w:rPr>
          <w:rFonts w:ascii="Times New Roman" w:hAnsi="Times New Roman"/>
          <w:sz w:val="28"/>
          <w:szCs w:val="28"/>
        </w:rPr>
        <w:t>Cấp Thành t</w:t>
      </w:r>
      <w:r w:rsidR="0067211A" w:rsidRPr="00653354">
        <w:rPr>
          <w:rFonts w:ascii="Times New Roman" w:hAnsi="Times New Roman"/>
          <w:sz w:val="28"/>
          <w:szCs w:val="28"/>
        </w:rPr>
        <w:t xml:space="preserve">ổ chức kiểm tra ít nhất </w:t>
      </w:r>
      <w:r w:rsidR="00BD4DF9" w:rsidRPr="00653354">
        <w:rPr>
          <w:rFonts w:ascii="Times New Roman" w:hAnsi="Times New Roman"/>
          <w:sz w:val="28"/>
          <w:szCs w:val="28"/>
        </w:rPr>
        <w:t>03</w:t>
      </w:r>
      <w:r w:rsidR="004255B9" w:rsidRPr="00653354">
        <w:rPr>
          <w:rFonts w:ascii="Times New Roman" w:hAnsi="Times New Roman"/>
          <w:sz w:val="28"/>
          <w:szCs w:val="28"/>
        </w:rPr>
        <w:t xml:space="preserve"> </w:t>
      </w:r>
      <w:r w:rsidR="00821509" w:rsidRPr="00653354">
        <w:rPr>
          <w:rFonts w:ascii="Times New Roman" w:hAnsi="Times New Roman"/>
          <w:sz w:val="28"/>
          <w:szCs w:val="28"/>
        </w:rPr>
        <w:t xml:space="preserve">chuyên đề, thực hiện </w:t>
      </w:r>
      <w:r w:rsidRPr="00653354">
        <w:rPr>
          <w:rFonts w:ascii="Times New Roman" w:hAnsi="Times New Roman"/>
          <w:sz w:val="28"/>
          <w:szCs w:val="28"/>
        </w:rPr>
        <w:t xml:space="preserve">giám sát </w:t>
      </w:r>
      <w:r w:rsidR="00A6574C" w:rsidRPr="00653354">
        <w:rPr>
          <w:rFonts w:ascii="Times New Roman" w:hAnsi="Times New Roman"/>
          <w:sz w:val="28"/>
          <w:szCs w:val="28"/>
        </w:rPr>
        <w:t>04</w:t>
      </w:r>
      <w:r w:rsidR="00821509" w:rsidRPr="00653354">
        <w:rPr>
          <w:rFonts w:ascii="Times New Roman" w:hAnsi="Times New Roman"/>
          <w:sz w:val="28"/>
          <w:szCs w:val="28"/>
        </w:rPr>
        <w:t xml:space="preserve"> chuyên đề trong năm. Cấp cơ sở </w:t>
      </w:r>
      <w:r w:rsidRPr="00653354">
        <w:rPr>
          <w:rFonts w:ascii="Times New Roman" w:hAnsi="Times New Roman"/>
          <w:sz w:val="28"/>
          <w:szCs w:val="28"/>
        </w:rPr>
        <w:t>thực hiệ</w:t>
      </w:r>
      <w:r w:rsidR="00276974" w:rsidRPr="00653354">
        <w:rPr>
          <w:rFonts w:ascii="Times New Roman" w:hAnsi="Times New Roman"/>
          <w:sz w:val="28"/>
          <w:szCs w:val="28"/>
        </w:rPr>
        <w:t xml:space="preserve">n kiểm tra ít nhất 02 chuyên đề, thực hiện giám sát 02 chuyên đề </w:t>
      </w:r>
      <w:r w:rsidRPr="00653354">
        <w:rPr>
          <w:rFonts w:ascii="Times New Roman" w:hAnsi="Times New Roman"/>
          <w:sz w:val="28"/>
          <w:szCs w:val="28"/>
        </w:rPr>
        <w:t>trong năm.</w:t>
      </w:r>
    </w:p>
    <w:p w:rsidR="004255B9" w:rsidRPr="00653354" w:rsidRDefault="007F15C1" w:rsidP="00076271">
      <w:pPr>
        <w:spacing w:before="60" w:afterLines="60"/>
        <w:ind w:firstLine="720"/>
        <w:jc w:val="both"/>
        <w:rPr>
          <w:rFonts w:ascii="Times New Roman" w:hAnsi="Times New Roman"/>
          <w:sz w:val="28"/>
          <w:szCs w:val="28"/>
        </w:rPr>
      </w:pPr>
      <w:r w:rsidRPr="00653354">
        <w:rPr>
          <w:rFonts w:ascii="Times New Roman" w:hAnsi="Times New Roman"/>
          <w:b/>
          <w:sz w:val="28"/>
          <w:szCs w:val="28"/>
        </w:rPr>
        <w:t xml:space="preserve">- </w:t>
      </w:r>
      <w:r w:rsidRPr="00653354">
        <w:rPr>
          <w:rFonts w:ascii="Times New Roman" w:hAnsi="Times New Roman"/>
          <w:sz w:val="28"/>
          <w:szCs w:val="28"/>
        </w:rPr>
        <w:t xml:space="preserve">Tổ chức 01 hội nghị tập huấn công tác kiểm tra, giám sát </w:t>
      </w:r>
      <w:r w:rsidR="00103FBF" w:rsidRPr="00653354">
        <w:rPr>
          <w:rFonts w:ascii="Times New Roman" w:hAnsi="Times New Roman"/>
          <w:sz w:val="28"/>
          <w:szCs w:val="28"/>
        </w:rPr>
        <w:t xml:space="preserve">của Đoàn năm 2015 </w:t>
      </w:r>
      <w:r w:rsidR="00556C86" w:rsidRPr="00653354">
        <w:rPr>
          <w:rFonts w:ascii="Times New Roman" w:hAnsi="Times New Roman"/>
          <w:sz w:val="28"/>
          <w:szCs w:val="28"/>
        </w:rPr>
        <w:t>và</w:t>
      </w:r>
      <w:r w:rsidR="00103FBF" w:rsidRPr="00653354">
        <w:rPr>
          <w:rFonts w:ascii="Times New Roman" w:hAnsi="Times New Roman"/>
          <w:sz w:val="28"/>
          <w:szCs w:val="28"/>
        </w:rPr>
        <w:t xml:space="preserve"> tổ chức</w:t>
      </w:r>
      <w:r w:rsidR="00556C86" w:rsidRPr="00653354">
        <w:rPr>
          <w:rFonts w:ascii="Times New Roman" w:hAnsi="Times New Roman"/>
          <w:sz w:val="28"/>
          <w:szCs w:val="28"/>
        </w:rPr>
        <w:t xml:space="preserve"> </w:t>
      </w:r>
      <w:r w:rsidR="00276974" w:rsidRPr="00653354">
        <w:rPr>
          <w:rFonts w:ascii="Times New Roman" w:hAnsi="Times New Roman"/>
          <w:sz w:val="28"/>
          <w:szCs w:val="28"/>
        </w:rPr>
        <w:t>02</w:t>
      </w:r>
      <w:r w:rsidR="00556C86" w:rsidRPr="00653354">
        <w:rPr>
          <w:rFonts w:ascii="Times New Roman" w:hAnsi="Times New Roman"/>
          <w:sz w:val="28"/>
          <w:szCs w:val="28"/>
        </w:rPr>
        <w:t xml:space="preserve"> kỳ </w:t>
      </w:r>
      <w:r w:rsidR="007C3E64" w:rsidRPr="00653354">
        <w:rPr>
          <w:rFonts w:ascii="Times New Roman" w:hAnsi="Times New Roman"/>
          <w:sz w:val="28"/>
          <w:szCs w:val="28"/>
        </w:rPr>
        <w:t xml:space="preserve">báo cáo </w:t>
      </w:r>
      <w:r w:rsidR="00556C86" w:rsidRPr="00653354">
        <w:rPr>
          <w:rFonts w:ascii="Times New Roman" w:hAnsi="Times New Roman"/>
          <w:sz w:val="28"/>
          <w:szCs w:val="28"/>
        </w:rPr>
        <w:t xml:space="preserve">chuyên đề </w:t>
      </w:r>
      <w:r w:rsidR="00A6574C" w:rsidRPr="00653354">
        <w:rPr>
          <w:rFonts w:ascii="Times New Roman" w:hAnsi="Times New Roman"/>
          <w:sz w:val="28"/>
          <w:szCs w:val="28"/>
        </w:rPr>
        <w:t>trong</w:t>
      </w:r>
      <w:r w:rsidR="00103FBF" w:rsidRPr="00653354">
        <w:rPr>
          <w:rFonts w:ascii="Times New Roman" w:hAnsi="Times New Roman"/>
          <w:sz w:val="28"/>
          <w:szCs w:val="28"/>
        </w:rPr>
        <w:t xml:space="preserve"> năm </w:t>
      </w:r>
      <w:r w:rsidR="00BD4DF9" w:rsidRPr="00653354">
        <w:rPr>
          <w:rFonts w:ascii="Times New Roman" w:hAnsi="Times New Roman"/>
          <w:sz w:val="28"/>
          <w:szCs w:val="28"/>
        </w:rPr>
        <w:t>2015.</w:t>
      </w:r>
    </w:p>
    <w:p w:rsidR="00A6574C" w:rsidRPr="00653354" w:rsidRDefault="00A6574C" w:rsidP="00076271">
      <w:pPr>
        <w:spacing w:before="60" w:afterLines="60"/>
        <w:ind w:firstLine="720"/>
        <w:jc w:val="both"/>
        <w:rPr>
          <w:rFonts w:ascii="Times New Roman" w:hAnsi="Times New Roman"/>
          <w:sz w:val="28"/>
          <w:szCs w:val="28"/>
        </w:rPr>
      </w:pPr>
      <w:r w:rsidRPr="00653354">
        <w:rPr>
          <w:rFonts w:ascii="Times New Roman" w:hAnsi="Times New Roman"/>
          <w:sz w:val="28"/>
          <w:szCs w:val="28"/>
        </w:rPr>
        <w:t xml:space="preserve">- Tổ chức Hội nghị sơ kết giữa nhiệm kỳ </w:t>
      </w:r>
      <w:r w:rsidR="00FC53CC" w:rsidRPr="00653354">
        <w:rPr>
          <w:rFonts w:ascii="Times New Roman" w:hAnsi="Times New Roman"/>
          <w:spacing w:val="-2"/>
          <w:sz w:val="28"/>
          <w:szCs w:val="28"/>
        </w:rPr>
        <w:t>chương trình công tác Ủy ban Kiểm tra Thành Đoàn lần IX nhiệm kỳ 2012 – 2017.</w:t>
      </w:r>
    </w:p>
    <w:p w:rsidR="00EE26B2" w:rsidRPr="00653354" w:rsidRDefault="00EE26B2" w:rsidP="00076271">
      <w:pPr>
        <w:pStyle w:val="ListParagraph"/>
        <w:numPr>
          <w:ilvl w:val="0"/>
          <w:numId w:val="11"/>
        </w:numPr>
        <w:tabs>
          <w:tab w:val="left" w:pos="993"/>
        </w:tabs>
        <w:spacing w:before="60" w:afterLines="60"/>
        <w:ind w:left="0" w:firstLine="993"/>
        <w:jc w:val="both"/>
        <w:rPr>
          <w:rFonts w:ascii="Times New Roman" w:hAnsi="Times New Roman"/>
          <w:b/>
          <w:sz w:val="28"/>
          <w:szCs w:val="28"/>
        </w:rPr>
      </w:pPr>
      <w:r w:rsidRPr="00653354">
        <w:rPr>
          <w:rFonts w:ascii="Times New Roman" w:hAnsi="Times New Roman"/>
          <w:b/>
          <w:sz w:val="28"/>
          <w:szCs w:val="28"/>
        </w:rPr>
        <w:t>BIỆN PHÁP THỰC HIỆN:</w:t>
      </w:r>
    </w:p>
    <w:p w:rsidR="00EE26B2" w:rsidRPr="00653354" w:rsidRDefault="00EE26B2" w:rsidP="00076271">
      <w:pPr>
        <w:pStyle w:val="ListParagraph"/>
        <w:numPr>
          <w:ilvl w:val="0"/>
          <w:numId w:val="12"/>
        </w:numPr>
        <w:tabs>
          <w:tab w:val="left" w:pos="993"/>
        </w:tabs>
        <w:spacing w:before="60" w:afterLines="60"/>
        <w:jc w:val="both"/>
        <w:rPr>
          <w:rFonts w:ascii="Times New Roman" w:hAnsi="Times New Roman"/>
          <w:b/>
          <w:sz w:val="28"/>
          <w:szCs w:val="28"/>
        </w:rPr>
      </w:pPr>
      <w:r w:rsidRPr="00653354">
        <w:rPr>
          <w:rFonts w:ascii="Times New Roman" w:hAnsi="Times New Roman"/>
          <w:b/>
          <w:sz w:val="28"/>
          <w:szCs w:val="28"/>
        </w:rPr>
        <w:t>Ủy ban Kiểm tra Thành Đoàn:</w:t>
      </w:r>
    </w:p>
    <w:p w:rsidR="00EE26B2" w:rsidRPr="00653354" w:rsidRDefault="00EE26B2" w:rsidP="00076271">
      <w:pPr>
        <w:spacing w:before="60" w:afterLines="60"/>
        <w:ind w:firstLine="720"/>
        <w:jc w:val="both"/>
        <w:rPr>
          <w:rFonts w:ascii="Times New Roman" w:hAnsi="Times New Roman"/>
          <w:sz w:val="28"/>
          <w:szCs w:val="28"/>
        </w:rPr>
      </w:pPr>
      <w:r w:rsidRPr="00653354">
        <w:rPr>
          <w:rFonts w:ascii="Times New Roman" w:hAnsi="Times New Roman"/>
          <w:b/>
          <w:bCs/>
          <w:sz w:val="28"/>
          <w:szCs w:val="28"/>
        </w:rPr>
        <w:t>-</w:t>
      </w:r>
      <w:r w:rsidRPr="00653354">
        <w:rPr>
          <w:rFonts w:ascii="Times New Roman" w:hAnsi="Times New Roman"/>
          <w:sz w:val="28"/>
          <w:szCs w:val="28"/>
        </w:rPr>
        <w:t xml:space="preserve"> Tổ chức tập huấn công tác kiểm tra, giám sát cho Ủy viên Ủy ban Kiểm tra và cán bộ Đoàn làm công tác kiểm tra, giám sát tại cơ sở Đoàn.</w:t>
      </w:r>
    </w:p>
    <w:p w:rsidR="00EE26B2" w:rsidRPr="00653354" w:rsidRDefault="00EE26B2" w:rsidP="00076271">
      <w:pPr>
        <w:spacing w:before="60" w:afterLines="60"/>
        <w:ind w:firstLine="720"/>
        <w:jc w:val="both"/>
        <w:rPr>
          <w:rFonts w:ascii="Times New Roman" w:hAnsi="Times New Roman"/>
          <w:sz w:val="28"/>
          <w:szCs w:val="28"/>
        </w:rPr>
      </w:pPr>
      <w:r w:rsidRPr="00653354">
        <w:rPr>
          <w:rFonts w:ascii="Times New Roman" w:hAnsi="Times New Roman"/>
          <w:b/>
          <w:bCs/>
          <w:sz w:val="28"/>
          <w:szCs w:val="28"/>
        </w:rPr>
        <w:t>-</w:t>
      </w:r>
      <w:r w:rsidRPr="00653354">
        <w:rPr>
          <w:rFonts w:ascii="Times New Roman" w:hAnsi="Times New Roman"/>
          <w:sz w:val="28"/>
          <w:szCs w:val="28"/>
        </w:rPr>
        <w:t xml:space="preserve"> Tham mưu cho Ban Thường vụ, Ban Chấp hành Thành Đoàn quan tâm chỉ đạo và kịp thời kiện toàn bộ máy công tác kiểm tra cấp thành và cơ sở Đoàn.</w:t>
      </w:r>
    </w:p>
    <w:p w:rsidR="00EE26B2" w:rsidRPr="00653354" w:rsidRDefault="00EE26B2" w:rsidP="00076271">
      <w:pPr>
        <w:spacing w:before="60" w:afterLines="60"/>
        <w:ind w:firstLine="720"/>
        <w:jc w:val="both"/>
        <w:rPr>
          <w:rFonts w:ascii="Times New Roman" w:hAnsi="Times New Roman"/>
          <w:sz w:val="28"/>
          <w:szCs w:val="28"/>
        </w:rPr>
      </w:pPr>
      <w:r w:rsidRPr="00653354">
        <w:rPr>
          <w:rFonts w:ascii="Times New Roman" w:hAnsi="Times New Roman"/>
          <w:b/>
          <w:bCs/>
          <w:sz w:val="28"/>
          <w:szCs w:val="28"/>
        </w:rPr>
        <w:t>-</w:t>
      </w:r>
      <w:r w:rsidRPr="00653354">
        <w:rPr>
          <w:rFonts w:ascii="Times New Roman" w:hAnsi="Times New Roman"/>
          <w:sz w:val="28"/>
          <w:szCs w:val="28"/>
        </w:rPr>
        <w:t xml:space="preserve"> Tăng cường phối hợp với các Ban – Văn phòng, đơn vị sự nghiệp trực thuộc Thành Đoàn thường xuyên đôn đốc, nhắc nhở các đơn vị cơ sở việc tổ chức hoạt động năm 2015 theo đúng chỉ đạo của Ban Chấp hành, Ban Thường vụ Thành Đoàn.</w:t>
      </w:r>
    </w:p>
    <w:p w:rsidR="00EE26B2" w:rsidRPr="00653354" w:rsidRDefault="00EE26B2" w:rsidP="00076271">
      <w:pPr>
        <w:spacing w:before="60" w:afterLines="60"/>
        <w:ind w:firstLine="720"/>
        <w:jc w:val="both"/>
        <w:rPr>
          <w:rFonts w:ascii="Times New Roman" w:hAnsi="Times New Roman"/>
          <w:spacing w:val="-2"/>
          <w:sz w:val="28"/>
          <w:szCs w:val="28"/>
        </w:rPr>
      </w:pPr>
      <w:r w:rsidRPr="00653354">
        <w:rPr>
          <w:rFonts w:ascii="Times New Roman" w:hAnsi="Times New Roman"/>
          <w:b/>
          <w:bCs/>
          <w:spacing w:val="-2"/>
          <w:sz w:val="28"/>
          <w:szCs w:val="28"/>
        </w:rPr>
        <w:t>-</w:t>
      </w:r>
      <w:r w:rsidRPr="00653354">
        <w:rPr>
          <w:rFonts w:ascii="Times New Roman" w:hAnsi="Times New Roman"/>
          <w:spacing w:val="-2"/>
          <w:sz w:val="28"/>
          <w:szCs w:val="28"/>
        </w:rPr>
        <w:t xml:space="preserve"> Tạo cơ chế thông tin thường xuyên, liên tục và kịp thời giữa Ủy ban Kiểm tra Thành Đoàn (Ban Kiểm tra là bộ phận thường trực) với Ủy ban kiểm tra cơ sở, cán bộ Đoàn làm công tác kiểm tra, giám sát (tổ chức giao ban hàng quý).</w:t>
      </w:r>
    </w:p>
    <w:p w:rsidR="00EE26B2" w:rsidRPr="00653354" w:rsidRDefault="00EE26B2" w:rsidP="00076271">
      <w:pPr>
        <w:spacing w:before="60" w:afterLines="60"/>
        <w:ind w:firstLine="720"/>
        <w:jc w:val="both"/>
        <w:rPr>
          <w:rFonts w:ascii="Times New Roman" w:hAnsi="Times New Roman"/>
          <w:sz w:val="28"/>
          <w:szCs w:val="28"/>
        </w:rPr>
      </w:pPr>
      <w:r w:rsidRPr="00653354">
        <w:rPr>
          <w:rFonts w:ascii="Times New Roman" w:hAnsi="Times New Roman"/>
          <w:b/>
          <w:bCs/>
          <w:sz w:val="28"/>
          <w:szCs w:val="28"/>
        </w:rPr>
        <w:lastRenderedPageBreak/>
        <w:t>-</w:t>
      </w:r>
      <w:r w:rsidRPr="00653354">
        <w:rPr>
          <w:rFonts w:ascii="Times New Roman" w:hAnsi="Times New Roman"/>
          <w:sz w:val="28"/>
          <w:szCs w:val="28"/>
        </w:rPr>
        <w:t xml:space="preserve"> Phát huy hiệu quả vai trò của cán bộ cơ quan chuyên trách Thành Đoàn trong việc thực hiện nhiệm vụ kiểm tra, giám sát của Đoàn thông qua việc kiểm tra, giám sát theo chuyên đề, kiểm tra đột xuất, giám sát thường xuyên.</w:t>
      </w:r>
    </w:p>
    <w:p w:rsidR="00EE26B2" w:rsidRPr="00653354" w:rsidRDefault="00EE26B2" w:rsidP="00076271">
      <w:pPr>
        <w:spacing w:before="60" w:afterLines="60"/>
        <w:ind w:firstLine="720"/>
        <w:jc w:val="both"/>
        <w:rPr>
          <w:rFonts w:ascii="Times New Roman" w:hAnsi="Times New Roman"/>
          <w:sz w:val="28"/>
          <w:szCs w:val="28"/>
        </w:rPr>
      </w:pPr>
      <w:r w:rsidRPr="00653354">
        <w:rPr>
          <w:rFonts w:ascii="Times New Roman" w:hAnsi="Times New Roman"/>
          <w:b/>
          <w:bCs/>
          <w:sz w:val="28"/>
          <w:szCs w:val="28"/>
        </w:rPr>
        <w:t>-</w:t>
      </w:r>
      <w:r w:rsidRPr="00653354">
        <w:rPr>
          <w:rFonts w:ascii="Times New Roman" w:hAnsi="Times New Roman"/>
          <w:sz w:val="28"/>
          <w:szCs w:val="28"/>
        </w:rPr>
        <w:t xml:space="preserve"> Phát huy vai trò và đề cao trách nhiệm của từng đồng </w:t>
      </w:r>
      <w:r w:rsidR="00E03B5F" w:rsidRPr="00653354">
        <w:rPr>
          <w:rFonts w:ascii="Times New Roman" w:hAnsi="Times New Roman"/>
          <w:sz w:val="28"/>
          <w:szCs w:val="28"/>
        </w:rPr>
        <w:t>chí</w:t>
      </w:r>
      <w:r w:rsidRPr="00653354">
        <w:rPr>
          <w:rFonts w:ascii="Times New Roman" w:hAnsi="Times New Roman"/>
          <w:sz w:val="28"/>
          <w:szCs w:val="28"/>
        </w:rPr>
        <w:t xml:space="preserve"> Ủy viên </w:t>
      </w:r>
      <w:r w:rsidR="00E03B5F" w:rsidRPr="00653354">
        <w:rPr>
          <w:rFonts w:ascii="Times New Roman" w:hAnsi="Times New Roman"/>
          <w:sz w:val="28"/>
          <w:szCs w:val="28"/>
        </w:rPr>
        <w:t xml:space="preserve">Ủy </w:t>
      </w:r>
      <w:r w:rsidRPr="00653354">
        <w:rPr>
          <w:rFonts w:ascii="Times New Roman" w:hAnsi="Times New Roman"/>
          <w:sz w:val="28"/>
          <w:szCs w:val="28"/>
        </w:rPr>
        <w:t>ban Kiểm tra Thành Đo</w:t>
      </w:r>
      <w:r w:rsidR="00E03B5F" w:rsidRPr="00653354">
        <w:rPr>
          <w:rFonts w:ascii="Times New Roman" w:hAnsi="Times New Roman"/>
          <w:sz w:val="28"/>
          <w:szCs w:val="28"/>
        </w:rPr>
        <w:t xml:space="preserve">àn và </w:t>
      </w:r>
      <w:r w:rsidRPr="00653354">
        <w:rPr>
          <w:rFonts w:ascii="Times New Roman" w:hAnsi="Times New Roman"/>
          <w:sz w:val="28"/>
          <w:szCs w:val="28"/>
        </w:rPr>
        <w:t>vai trò của cán bộ, đoàn viên trong việc tự kiểm tra, giám sát.</w:t>
      </w:r>
    </w:p>
    <w:p w:rsidR="00746FC4" w:rsidRPr="00653354" w:rsidRDefault="000A1545" w:rsidP="00076271">
      <w:pPr>
        <w:spacing w:before="60" w:afterLines="60"/>
        <w:ind w:firstLine="720"/>
        <w:jc w:val="both"/>
        <w:rPr>
          <w:rFonts w:ascii="Times New Roman" w:hAnsi="Times New Roman"/>
          <w:sz w:val="28"/>
          <w:szCs w:val="28"/>
        </w:rPr>
      </w:pPr>
      <w:r w:rsidRPr="00653354">
        <w:rPr>
          <w:rFonts w:ascii="Times New Roman" w:hAnsi="Times New Roman"/>
          <w:sz w:val="28"/>
          <w:szCs w:val="28"/>
        </w:rPr>
        <w:t>- Mẫu hóa nội dung giám sát theo từng chuyên đề gắn với việc đề cương đi cơ sở của cán bộ cơ quan chuyên trách Thành Đoàn năm 2015.</w:t>
      </w:r>
      <w:r w:rsidR="00103FBF" w:rsidRPr="00653354">
        <w:rPr>
          <w:rFonts w:ascii="Times New Roman" w:hAnsi="Times New Roman"/>
          <w:sz w:val="28"/>
          <w:szCs w:val="28"/>
        </w:rPr>
        <w:t xml:space="preserve"> </w:t>
      </w:r>
    </w:p>
    <w:p w:rsidR="00EE26B2" w:rsidRPr="00653354" w:rsidRDefault="00EE26B2" w:rsidP="00076271">
      <w:pPr>
        <w:spacing w:before="60" w:afterLines="60"/>
        <w:ind w:firstLine="720"/>
        <w:jc w:val="both"/>
        <w:rPr>
          <w:rFonts w:ascii="Times New Roman" w:hAnsi="Times New Roman"/>
          <w:sz w:val="28"/>
          <w:szCs w:val="28"/>
        </w:rPr>
      </w:pPr>
      <w:r w:rsidRPr="00653354">
        <w:rPr>
          <w:rFonts w:ascii="Times New Roman" w:hAnsi="Times New Roman"/>
          <w:b/>
          <w:bCs/>
          <w:sz w:val="28"/>
          <w:szCs w:val="28"/>
        </w:rPr>
        <w:t>-</w:t>
      </w:r>
      <w:r w:rsidRPr="00653354">
        <w:rPr>
          <w:rFonts w:ascii="Times New Roman" w:hAnsi="Times New Roman"/>
          <w:sz w:val="28"/>
          <w:szCs w:val="28"/>
        </w:rPr>
        <w:t xml:space="preserve"> Tăng cường công tác kiểm tra, giám sát để phát hiện, xử lí kịp thời các sai phạm; phát hiện nhân rộng những mô hình, giải pháp, cách làm hay, nhân tố tích cực trong Đoàn.</w:t>
      </w:r>
    </w:p>
    <w:p w:rsidR="00EE26B2" w:rsidRPr="00653354" w:rsidRDefault="00EE26B2" w:rsidP="00076271">
      <w:pPr>
        <w:pStyle w:val="ListParagraph"/>
        <w:numPr>
          <w:ilvl w:val="0"/>
          <w:numId w:val="12"/>
        </w:numPr>
        <w:tabs>
          <w:tab w:val="left" w:pos="993"/>
        </w:tabs>
        <w:spacing w:before="60" w:afterLines="60"/>
        <w:ind w:left="0" w:firstLine="720"/>
        <w:jc w:val="both"/>
        <w:rPr>
          <w:rFonts w:ascii="Times New Roman" w:hAnsi="Times New Roman"/>
          <w:b/>
          <w:sz w:val="28"/>
          <w:szCs w:val="28"/>
        </w:rPr>
      </w:pPr>
      <w:r w:rsidRPr="00653354">
        <w:rPr>
          <w:rFonts w:ascii="Times New Roman" w:hAnsi="Times New Roman"/>
          <w:b/>
          <w:sz w:val="28"/>
          <w:szCs w:val="28"/>
        </w:rPr>
        <w:t>Các cơ sở Đoàn trực thuộc Thành Đoàn</w:t>
      </w:r>
    </w:p>
    <w:p w:rsidR="00EE26B2" w:rsidRPr="00653354" w:rsidRDefault="00EE26B2" w:rsidP="00076271">
      <w:pPr>
        <w:spacing w:before="60" w:afterLines="60"/>
        <w:ind w:firstLine="720"/>
        <w:jc w:val="both"/>
        <w:rPr>
          <w:rFonts w:ascii="Times New Roman" w:hAnsi="Times New Roman"/>
          <w:sz w:val="28"/>
          <w:szCs w:val="28"/>
        </w:rPr>
      </w:pPr>
      <w:r w:rsidRPr="00653354">
        <w:rPr>
          <w:rFonts w:ascii="Times New Roman" w:hAnsi="Times New Roman"/>
          <w:b/>
          <w:bCs/>
          <w:sz w:val="28"/>
          <w:szCs w:val="28"/>
        </w:rPr>
        <w:t xml:space="preserve">- </w:t>
      </w:r>
      <w:r w:rsidRPr="00653354">
        <w:rPr>
          <w:rFonts w:ascii="Times New Roman" w:hAnsi="Times New Roman"/>
          <w:sz w:val="28"/>
          <w:szCs w:val="28"/>
        </w:rPr>
        <w:t xml:space="preserve">Căn cứ chương trình công tác kiểm tra, giám sát năm </w:t>
      </w:r>
      <w:r w:rsidR="000A1545" w:rsidRPr="00653354">
        <w:rPr>
          <w:rFonts w:ascii="Times New Roman" w:hAnsi="Times New Roman"/>
          <w:sz w:val="28"/>
          <w:szCs w:val="28"/>
        </w:rPr>
        <w:t>2015</w:t>
      </w:r>
      <w:r w:rsidRPr="00653354">
        <w:rPr>
          <w:rFonts w:ascii="Times New Roman" w:hAnsi="Times New Roman"/>
          <w:sz w:val="28"/>
          <w:szCs w:val="28"/>
        </w:rPr>
        <w:t xml:space="preserve"> của Ủy ban Kiểm tra Thành Đoàn, căn cứ chương trình công tác năm theo đặc thù tại đơn vị; Ủy ban Kiểm tra </w:t>
      </w:r>
      <w:r w:rsidR="000A1545" w:rsidRPr="00653354">
        <w:rPr>
          <w:rFonts w:ascii="Times New Roman" w:hAnsi="Times New Roman"/>
          <w:sz w:val="28"/>
          <w:szCs w:val="28"/>
        </w:rPr>
        <w:t xml:space="preserve">Quận - Huyện </w:t>
      </w:r>
      <w:r w:rsidRPr="00653354">
        <w:rPr>
          <w:rFonts w:ascii="Times New Roman" w:hAnsi="Times New Roman"/>
          <w:sz w:val="28"/>
          <w:szCs w:val="28"/>
        </w:rPr>
        <w:t xml:space="preserve">Đoàn và tương đương, Đoàn cơ sở trực thuộc Thành Đoàn xây dựng chương trình công tác kiểm tra, giám sát năm </w:t>
      </w:r>
      <w:r w:rsidR="000A1545" w:rsidRPr="00653354">
        <w:rPr>
          <w:rFonts w:ascii="Times New Roman" w:hAnsi="Times New Roman"/>
          <w:sz w:val="28"/>
          <w:szCs w:val="28"/>
        </w:rPr>
        <w:t>2015</w:t>
      </w:r>
      <w:r w:rsidRPr="00653354">
        <w:rPr>
          <w:rFonts w:ascii="Times New Roman" w:hAnsi="Times New Roman"/>
          <w:sz w:val="28"/>
          <w:szCs w:val="28"/>
        </w:rPr>
        <w:t xml:space="preserve"> của đơn vị; trong đó, lưu ý việc kiểm tra giám sát giải quyết những hạn chế tồn tại trong năm </w:t>
      </w:r>
      <w:r w:rsidR="000A1545" w:rsidRPr="00653354">
        <w:rPr>
          <w:rFonts w:ascii="Times New Roman" w:hAnsi="Times New Roman"/>
          <w:sz w:val="28"/>
          <w:szCs w:val="28"/>
        </w:rPr>
        <w:t>2014</w:t>
      </w:r>
      <w:r w:rsidRPr="00653354">
        <w:rPr>
          <w:rFonts w:ascii="Times New Roman" w:hAnsi="Times New Roman"/>
          <w:sz w:val="28"/>
          <w:szCs w:val="28"/>
        </w:rPr>
        <w:t xml:space="preserve"> và </w:t>
      </w:r>
      <w:r w:rsidR="000A1545" w:rsidRPr="00653354">
        <w:rPr>
          <w:rFonts w:ascii="Times New Roman" w:hAnsi="Times New Roman"/>
          <w:sz w:val="28"/>
          <w:szCs w:val="28"/>
        </w:rPr>
        <w:t>t</w:t>
      </w:r>
      <w:r w:rsidRPr="00653354">
        <w:rPr>
          <w:rFonts w:ascii="Times New Roman" w:hAnsi="Times New Roman"/>
          <w:sz w:val="28"/>
          <w:szCs w:val="28"/>
        </w:rPr>
        <w:t xml:space="preserve">ăng cường công tác kiểm tra, giám sát để phát hiện, xử lí kịp thời các sai phạm; phát hiện nhân rộng những mô hình, giải pháp, cách làm hay, nhân tố tích cực trong Đoàn. Chủ động giới thiệu cho cấp </w:t>
      </w:r>
      <w:r w:rsidR="000A1545" w:rsidRPr="00653354">
        <w:rPr>
          <w:rFonts w:ascii="Times New Roman" w:hAnsi="Times New Roman"/>
          <w:sz w:val="28"/>
          <w:szCs w:val="28"/>
        </w:rPr>
        <w:t xml:space="preserve">Thành </w:t>
      </w:r>
      <w:r w:rsidRPr="00653354">
        <w:rPr>
          <w:rFonts w:ascii="Times New Roman" w:hAnsi="Times New Roman"/>
          <w:sz w:val="28"/>
          <w:szCs w:val="28"/>
        </w:rPr>
        <w:t>để nghiên cứu, áp dụng cho các cơ sở Đoàn có đủ điều kiện, phù hợp.</w:t>
      </w:r>
    </w:p>
    <w:p w:rsidR="00EE26B2" w:rsidRPr="006624E2" w:rsidRDefault="00EE26B2" w:rsidP="00076271">
      <w:pPr>
        <w:spacing w:before="60" w:afterLines="60"/>
        <w:ind w:firstLine="720"/>
        <w:jc w:val="both"/>
        <w:rPr>
          <w:rFonts w:ascii="Times New Roman" w:hAnsi="Times New Roman"/>
          <w:spacing w:val="-6"/>
          <w:sz w:val="28"/>
          <w:szCs w:val="28"/>
        </w:rPr>
      </w:pPr>
      <w:r w:rsidRPr="006624E2">
        <w:rPr>
          <w:rFonts w:ascii="Times New Roman" w:hAnsi="Times New Roman"/>
          <w:spacing w:val="-6"/>
          <w:sz w:val="28"/>
          <w:szCs w:val="28"/>
        </w:rPr>
        <w:t xml:space="preserve">- Đổi mới phương thức kiểm tra, giám sát theo hướng chuyên sâu, chú trọng tính thực tế qua công tác kiểm tra, và đề xuất giải pháp sau khi đúc kết vấn đề tồn tại. </w:t>
      </w:r>
    </w:p>
    <w:p w:rsidR="00EE26B2" w:rsidRPr="00653354" w:rsidRDefault="00EE26B2" w:rsidP="00076271">
      <w:pPr>
        <w:spacing w:before="60" w:afterLines="60"/>
        <w:ind w:firstLine="720"/>
        <w:jc w:val="both"/>
        <w:rPr>
          <w:rFonts w:ascii="Times New Roman" w:hAnsi="Times New Roman"/>
          <w:sz w:val="28"/>
          <w:szCs w:val="28"/>
        </w:rPr>
      </w:pPr>
      <w:r w:rsidRPr="00653354">
        <w:rPr>
          <w:rFonts w:ascii="Times New Roman" w:hAnsi="Times New Roman"/>
          <w:sz w:val="28"/>
          <w:szCs w:val="28"/>
        </w:rPr>
        <w:t xml:space="preserve">- Thực hiện tốt chế độ tham gia các hội nghị chuyên đề cấp Thành và chế độ thông tin, báo cáo thường kỳ hàng quý, 6 tháng, năm, báo cáo chuyên đề. </w:t>
      </w:r>
    </w:p>
    <w:p w:rsidR="006624E2" w:rsidRDefault="00EE26B2" w:rsidP="00076271">
      <w:pPr>
        <w:spacing w:before="60" w:afterLines="60"/>
        <w:ind w:firstLine="720"/>
        <w:jc w:val="both"/>
        <w:rPr>
          <w:rFonts w:ascii="Times New Roman" w:hAnsi="Times New Roman"/>
          <w:b/>
          <w:sz w:val="28"/>
          <w:szCs w:val="28"/>
        </w:rPr>
      </w:pPr>
      <w:r w:rsidRPr="00653354">
        <w:rPr>
          <w:rFonts w:ascii="Times New Roman" w:hAnsi="Times New Roman"/>
          <w:b/>
          <w:bCs/>
          <w:sz w:val="28"/>
          <w:szCs w:val="28"/>
        </w:rPr>
        <w:t>-</w:t>
      </w:r>
      <w:r w:rsidRPr="00653354">
        <w:rPr>
          <w:rFonts w:ascii="Times New Roman" w:hAnsi="Times New Roman"/>
          <w:sz w:val="28"/>
          <w:szCs w:val="28"/>
        </w:rPr>
        <w:t xml:space="preserve"> Quan tâm kiện toàn và kịp thời </w:t>
      </w:r>
      <w:r w:rsidR="000A1545" w:rsidRPr="00653354">
        <w:rPr>
          <w:rFonts w:ascii="Times New Roman" w:hAnsi="Times New Roman"/>
          <w:sz w:val="28"/>
          <w:szCs w:val="28"/>
        </w:rPr>
        <w:t>kiện toàn</w:t>
      </w:r>
      <w:r w:rsidRPr="00653354">
        <w:rPr>
          <w:rFonts w:ascii="Times New Roman" w:hAnsi="Times New Roman"/>
          <w:sz w:val="28"/>
          <w:szCs w:val="28"/>
        </w:rPr>
        <w:t xml:space="preserve"> bộ máy hoạt động của </w:t>
      </w:r>
      <w:r w:rsidR="000A1545" w:rsidRPr="00653354">
        <w:rPr>
          <w:rFonts w:ascii="Times New Roman" w:hAnsi="Times New Roman"/>
          <w:sz w:val="28"/>
          <w:szCs w:val="28"/>
        </w:rPr>
        <w:t xml:space="preserve">Ủy </w:t>
      </w:r>
      <w:r w:rsidRPr="00653354">
        <w:rPr>
          <w:rFonts w:ascii="Times New Roman" w:hAnsi="Times New Roman"/>
          <w:sz w:val="28"/>
          <w:szCs w:val="28"/>
        </w:rPr>
        <w:t xml:space="preserve">ban </w:t>
      </w:r>
      <w:r w:rsidR="000A1545" w:rsidRPr="00653354">
        <w:rPr>
          <w:rFonts w:ascii="Times New Roman" w:hAnsi="Times New Roman"/>
          <w:sz w:val="28"/>
          <w:szCs w:val="28"/>
        </w:rPr>
        <w:t xml:space="preserve">Kiểm </w:t>
      </w:r>
      <w:r w:rsidRPr="00653354">
        <w:rPr>
          <w:rFonts w:ascii="Times New Roman" w:hAnsi="Times New Roman"/>
          <w:sz w:val="28"/>
          <w:szCs w:val="28"/>
        </w:rPr>
        <w:t xml:space="preserve">tra tại đơn vị. Thực hiện nghiêm túc việc tạo điều kiện, cử Ủy viên </w:t>
      </w:r>
      <w:r w:rsidR="000A1545" w:rsidRPr="00653354">
        <w:rPr>
          <w:rFonts w:ascii="Times New Roman" w:hAnsi="Times New Roman"/>
          <w:sz w:val="28"/>
          <w:szCs w:val="28"/>
        </w:rPr>
        <w:t xml:space="preserve">Ủy </w:t>
      </w:r>
      <w:r w:rsidRPr="00653354">
        <w:rPr>
          <w:rFonts w:ascii="Times New Roman" w:hAnsi="Times New Roman"/>
          <w:sz w:val="28"/>
          <w:szCs w:val="28"/>
        </w:rPr>
        <w:t xml:space="preserve">ban Kiểm tra và cán bộ Đoàn làm công tác kiểm tra, giám sát tại cơ sở Đoàn tham gia tập huấn công tác kiểm tra, giám sát do Thành Đoàn tổ chức. Chủ động đề xuất những nội dung cần tập huấn, trang bị cho cán bộ </w:t>
      </w:r>
      <w:r w:rsidR="000A1545" w:rsidRPr="00653354">
        <w:rPr>
          <w:rFonts w:ascii="Times New Roman" w:hAnsi="Times New Roman"/>
          <w:sz w:val="28"/>
          <w:szCs w:val="28"/>
        </w:rPr>
        <w:t xml:space="preserve">Đoàn </w:t>
      </w:r>
      <w:r w:rsidRPr="00653354">
        <w:rPr>
          <w:rFonts w:ascii="Times New Roman" w:hAnsi="Times New Roman"/>
          <w:sz w:val="28"/>
          <w:szCs w:val="28"/>
        </w:rPr>
        <w:t>làm công t</w:t>
      </w:r>
      <w:r w:rsidR="000A1545" w:rsidRPr="00653354">
        <w:rPr>
          <w:rFonts w:ascii="Times New Roman" w:hAnsi="Times New Roman"/>
          <w:sz w:val="28"/>
          <w:szCs w:val="28"/>
        </w:rPr>
        <w:t>ác kiểm tra, giám sát tại cơ sở, đồng thời c</w:t>
      </w:r>
      <w:r w:rsidRPr="00653354">
        <w:rPr>
          <w:rFonts w:ascii="Times New Roman" w:hAnsi="Times New Roman"/>
          <w:sz w:val="28"/>
          <w:szCs w:val="28"/>
        </w:rPr>
        <w:t>hủ đ</w:t>
      </w:r>
      <w:r w:rsidR="000A1545" w:rsidRPr="00653354">
        <w:rPr>
          <w:rFonts w:ascii="Times New Roman" w:hAnsi="Times New Roman"/>
          <w:sz w:val="28"/>
          <w:szCs w:val="28"/>
        </w:rPr>
        <w:t>ộng tổ chức tập huấn tại đơn vị.</w:t>
      </w:r>
      <w:r w:rsidR="000A1545" w:rsidRPr="00653354">
        <w:rPr>
          <w:rFonts w:ascii="Times New Roman" w:hAnsi="Times New Roman"/>
          <w:b/>
          <w:sz w:val="28"/>
          <w:szCs w:val="28"/>
        </w:rPr>
        <w:tab/>
      </w:r>
      <w:r w:rsidR="000A1545" w:rsidRPr="00653354">
        <w:rPr>
          <w:rFonts w:ascii="Times New Roman" w:hAnsi="Times New Roman"/>
          <w:b/>
          <w:sz w:val="28"/>
          <w:szCs w:val="28"/>
        </w:rPr>
        <w:tab/>
      </w:r>
    </w:p>
    <w:p w:rsidR="00A27F1E" w:rsidRPr="006624E2" w:rsidRDefault="000A1545" w:rsidP="00076271">
      <w:pPr>
        <w:spacing w:before="60" w:afterLines="60"/>
        <w:ind w:firstLine="720"/>
        <w:jc w:val="both"/>
        <w:rPr>
          <w:rFonts w:ascii="Times New Roman" w:hAnsi="Times New Roman"/>
          <w:sz w:val="2"/>
          <w:szCs w:val="28"/>
        </w:rPr>
      </w:pPr>
      <w:r w:rsidRPr="00653354">
        <w:rPr>
          <w:rFonts w:ascii="Times New Roman" w:hAnsi="Times New Roman"/>
          <w:b/>
          <w:sz w:val="28"/>
          <w:szCs w:val="28"/>
        </w:rPr>
        <w:tab/>
      </w:r>
    </w:p>
    <w:tbl>
      <w:tblPr>
        <w:tblW w:w="9605" w:type="dxa"/>
        <w:tblLook w:val="04A0"/>
      </w:tblPr>
      <w:tblGrid>
        <w:gridCol w:w="4077"/>
        <w:gridCol w:w="5528"/>
      </w:tblGrid>
      <w:tr w:rsidR="00A27F1E" w:rsidRPr="005B467E" w:rsidTr="006624E2">
        <w:trPr>
          <w:trHeight w:val="2660"/>
        </w:trPr>
        <w:tc>
          <w:tcPr>
            <w:tcW w:w="4077" w:type="dxa"/>
          </w:tcPr>
          <w:p w:rsidR="00A27F1E" w:rsidRPr="005B467E" w:rsidRDefault="00A27F1E" w:rsidP="00AE4D36">
            <w:pPr>
              <w:tabs>
                <w:tab w:val="center" w:pos="7380"/>
              </w:tabs>
              <w:ind w:left="284" w:hanging="284"/>
              <w:rPr>
                <w:rFonts w:ascii="Times New Roman" w:hAnsi="Times New Roman"/>
              </w:rPr>
            </w:pPr>
          </w:p>
          <w:p w:rsidR="006624E2" w:rsidRPr="00A01741" w:rsidRDefault="006624E2" w:rsidP="006624E2">
            <w:pPr>
              <w:tabs>
                <w:tab w:val="center" w:pos="7380"/>
              </w:tabs>
              <w:ind w:left="284" w:hanging="284"/>
              <w:rPr>
                <w:rFonts w:ascii="Times New Roman" w:hAnsi="Times New Roman"/>
                <w:b/>
              </w:rPr>
            </w:pPr>
            <w:r w:rsidRPr="00A01741">
              <w:rPr>
                <w:rFonts w:ascii="Times New Roman" w:hAnsi="Times New Roman"/>
                <w:b/>
              </w:rPr>
              <w:t xml:space="preserve">Nơi nhận: </w:t>
            </w:r>
          </w:p>
          <w:p w:rsidR="006624E2" w:rsidRDefault="006624E2" w:rsidP="006624E2">
            <w:pPr>
              <w:tabs>
                <w:tab w:val="center" w:pos="7380"/>
              </w:tabs>
              <w:ind w:left="284" w:hanging="284"/>
              <w:jc w:val="both"/>
              <w:rPr>
                <w:rFonts w:ascii="Times New Roman" w:hAnsi="Times New Roman"/>
                <w:sz w:val="24"/>
              </w:rPr>
            </w:pPr>
            <w:r w:rsidRPr="00A01741">
              <w:rPr>
                <w:rFonts w:ascii="Times New Roman" w:hAnsi="Times New Roman"/>
                <w:sz w:val="24"/>
                <w:szCs w:val="22"/>
              </w:rPr>
              <w:t xml:space="preserve">- </w:t>
            </w:r>
            <w:r>
              <w:rPr>
                <w:rFonts w:ascii="Times New Roman" w:hAnsi="Times New Roman"/>
                <w:sz w:val="24"/>
                <w:szCs w:val="22"/>
              </w:rPr>
              <w:t>TW Đoàn: UBKT, Ban Kiểm tra,</w:t>
            </w:r>
          </w:p>
          <w:p w:rsidR="006624E2" w:rsidRDefault="006624E2" w:rsidP="006624E2">
            <w:pPr>
              <w:tabs>
                <w:tab w:val="center" w:pos="7380"/>
              </w:tabs>
              <w:jc w:val="both"/>
              <w:rPr>
                <w:rFonts w:ascii="Times New Roman" w:hAnsi="Times New Roman"/>
                <w:sz w:val="24"/>
              </w:rPr>
            </w:pPr>
            <w:r>
              <w:rPr>
                <w:rFonts w:ascii="Times New Roman" w:hAnsi="Times New Roman"/>
                <w:sz w:val="24"/>
                <w:szCs w:val="22"/>
              </w:rPr>
              <w:t>Ban Thanh niên công nhân và đô thị, Phòng Công tác Đoàn phía Nam;</w:t>
            </w:r>
          </w:p>
          <w:p w:rsidR="006624E2" w:rsidRDefault="006624E2" w:rsidP="006624E2">
            <w:pPr>
              <w:tabs>
                <w:tab w:val="center" w:pos="7380"/>
              </w:tabs>
              <w:jc w:val="both"/>
              <w:rPr>
                <w:rFonts w:ascii="Times New Roman" w:hAnsi="Times New Roman"/>
                <w:sz w:val="24"/>
              </w:rPr>
            </w:pPr>
            <w:r>
              <w:rPr>
                <w:rFonts w:ascii="Times New Roman" w:hAnsi="Times New Roman"/>
                <w:sz w:val="24"/>
                <w:szCs w:val="22"/>
              </w:rPr>
              <w:t>- Đồng chí Nguyễn Long Hải – Bí thư Trung ương Đoàn;</w:t>
            </w:r>
          </w:p>
          <w:p w:rsidR="006624E2" w:rsidRPr="00A01741" w:rsidRDefault="006624E2" w:rsidP="006624E2">
            <w:pPr>
              <w:tabs>
                <w:tab w:val="center" w:pos="7380"/>
              </w:tabs>
              <w:ind w:left="284" w:hanging="284"/>
              <w:jc w:val="both"/>
              <w:rPr>
                <w:rFonts w:ascii="Times New Roman" w:hAnsi="Times New Roman"/>
                <w:sz w:val="24"/>
              </w:rPr>
            </w:pPr>
            <w:r w:rsidRPr="00A01741">
              <w:rPr>
                <w:rFonts w:ascii="Times New Roman" w:hAnsi="Times New Roman"/>
                <w:sz w:val="24"/>
                <w:szCs w:val="22"/>
              </w:rPr>
              <w:t xml:space="preserve">- </w:t>
            </w:r>
            <w:r>
              <w:rPr>
                <w:rFonts w:ascii="Times New Roman" w:hAnsi="Times New Roman"/>
                <w:sz w:val="24"/>
                <w:szCs w:val="22"/>
              </w:rPr>
              <w:t>Ban Thường vụ</w:t>
            </w:r>
            <w:r w:rsidRPr="00A01741">
              <w:rPr>
                <w:rFonts w:ascii="Times New Roman" w:hAnsi="Times New Roman"/>
                <w:sz w:val="24"/>
                <w:szCs w:val="22"/>
              </w:rPr>
              <w:t xml:space="preserve"> Thành Đoàn;</w:t>
            </w:r>
          </w:p>
          <w:p w:rsidR="006624E2" w:rsidRPr="00A01741" w:rsidRDefault="006624E2" w:rsidP="006624E2">
            <w:pPr>
              <w:tabs>
                <w:tab w:val="center" w:pos="7380"/>
              </w:tabs>
              <w:ind w:left="284" w:hanging="284"/>
              <w:jc w:val="both"/>
              <w:rPr>
                <w:rFonts w:ascii="Times New Roman" w:hAnsi="Times New Roman"/>
                <w:sz w:val="24"/>
              </w:rPr>
            </w:pPr>
            <w:r w:rsidRPr="00A01741">
              <w:rPr>
                <w:rFonts w:ascii="Times New Roman" w:hAnsi="Times New Roman"/>
                <w:sz w:val="24"/>
                <w:szCs w:val="22"/>
              </w:rPr>
              <w:t xml:space="preserve">- </w:t>
            </w:r>
            <w:r>
              <w:rPr>
                <w:rFonts w:ascii="Times New Roman" w:hAnsi="Times New Roman"/>
                <w:sz w:val="24"/>
                <w:szCs w:val="22"/>
              </w:rPr>
              <w:t xml:space="preserve">Ủy viên </w:t>
            </w:r>
            <w:r w:rsidRPr="00A01741">
              <w:rPr>
                <w:rFonts w:ascii="Times New Roman" w:hAnsi="Times New Roman"/>
                <w:sz w:val="24"/>
                <w:szCs w:val="22"/>
              </w:rPr>
              <w:t>UBKT Thành Đoàn;</w:t>
            </w:r>
          </w:p>
          <w:p w:rsidR="006624E2" w:rsidRPr="00A01741" w:rsidRDefault="006624E2" w:rsidP="006624E2">
            <w:pPr>
              <w:tabs>
                <w:tab w:val="center" w:pos="7380"/>
              </w:tabs>
              <w:ind w:left="284" w:hanging="284"/>
              <w:jc w:val="both"/>
              <w:rPr>
                <w:rFonts w:ascii="Times New Roman" w:hAnsi="Times New Roman"/>
                <w:sz w:val="24"/>
              </w:rPr>
            </w:pPr>
            <w:r w:rsidRPr="00A01741">
              <w:rPr>
                <w:rFonts w:ascii="Times New Roman" w:hAnsi="Times New Roman"/>
                <w:sz w:val="24"/>
                <w:szCs w:val="22"/>
              </w:rPr>
              <w:t>- Cơ sở Đoàn;</w:t>
            </w:r>
          </w:p>
          <w:p w:rsidR="00A27F1E" w:rsidRPr="005B467E" w:rsidRDefault="006624E2" w:rsidP="006624E2">
            <w:pPr>
              <w:tabs>
                <w:tab w:val="center" w:pos="7380"/>
              </w:tabs>
              <w:ind w:left="284" w:hanging="284"/>
              <w:rPr>
                <w:rFonts w:ascii="Times New Roman" w:hAnsi="Times New Roman"/>
                <w:sz w:val="22"/>
              </w:rPr>
            </w:pPr>
            <w:r w:rsidRPr="00A01741">
              <w:rPr>
                <w:rFonts w:ascii="Times New Roman" w:hAnsi="Times New Roman"/>
                <w:sz w:val="24"/>
                <w:szCs w:val="22"/>
              </w:rPr>
              <w:t>- Lưu (VT-LT).</w:t>
            </w:r>
          </w:p>
        </w:tc>
        <w:tc>
          <w:tcPr>
            <w:tcW w:w="5528" w:type="dxa"/>
          </w:tcPr>
          <w:p w:rsidR="00A27F1E" w:rsidRPr="005B467E" w:rsidRDefault="00A27F1E" w:rsidP="00AE4D36">
            <w:pPr>
              <w:tabs>
                <w:tab w:val="center" w:pos="6804"/>
              </w:tabs>
              <w:ind w:right="-108"/>
              <w:jc w:val="center"/>
              <w:rPr>
                <w:rFonts w:ascii="Times New Roman" w:hAnsi="Times New Roman"/>
                <w:b/>
                <w:bCs/>
                <w:sz w:val="28"/>
              </w:rPr>
            </w:pPr>
            <w:r w:rsidRPr="005B467E">
              <w:rPr>
                <w:rFonts w:ascii="Times New Roman" w:hAnsi="Times New Roman"/>
                <w:b/>
                <w:bCs/>
                <w:sz w:val="28"/>
              </w:rPr>
              <w:t>TM. ỦY BAN KIỂM TRA THÀNH ĐOÀN</w:t>
            </w:r>
          </w:p>
          <w:p w:rsidR="00A27F1E" w:rsidRPr="005B467E" w:rsidRDefault="00A27F1E" w:rsidP="00AE4D36">
            <w:pPr>
              <w:tabs>
                <w:tab w:val="center" w:pos="6804"/>
              </w:tabs>
              <w:ind w:right="-108"/>
              <w:jc w:val="center"/>
              <w:rPr>
                <w:rFonts w:ascii="Times New Roman" w:hAnsi="Times New Roman"/>
                <w:bCs/>
                <w:sz w:val="28"/>
              </w:rPr>
            </w:pPr>
            <w:r w:rsidRPr="005B467E">
              <w:rPr>
                <w:rFonts w:ascii="Times New Roman" w:hAnsi="Times New Roman"/>
                <w:bCs/>
                <w:sz w:val="28"/>
              </w:rPr>
              <w:t>CHỦ NHIỆM</w:t>
            </w:r>
          </w:p>
          <w:p w:rsidR="00A27F1E" w:rsidRPr="005B467E" w:rsidRDefault="00A27F1E" w:rsidP="00AE4D36">
            <w:pPr>
              <w:tabs>
                <w:tab w:val="center" w:pos="6804"/>
              </w:tabs>
              <w:ind w:right="-108"/>
              <w:jc w:val="center"/>
              <w:rPr>
                <w:rFonts w:ascii="Times New Roman" w:hAnsi="Times New Roman"/>
                <w:bCs/>
                <w:sz w:val="28"/>
              </w:rPr>
            </w:pPr>
          </w:p>
          <w:p w:rsidR="00A27F1E" w:rsidRPr="00076271" w:rsidRDefault="00076271" w:rsidP="00AE4D36">
            <w:pPr>
              <w:tabs>
                <w:tab w:val="center" w:pos="6804"/>
              </w:tabs>
              <w:ind w:right="-108"/>
              <w:jc w:val="center"/>
              <w:rPr>
                <w:rFonts w:ascii="Times New Roman" w:hAnsi="Times New Roman"/>
                <w:bCs/>
                <w:i/>
                <w:sz w:val="28"/>
              </w:rPr>
            </w:pPr>
            <w:r w:rsidRPr="00076271">
              <w:rPr>
                <w:rFonts w:ascii="Times New Roman" w:hAnsi="Times New Roman"/>
                <w:bCs/>
                <w:i/>
                <w:sz w:val="28"/>
              </w:rPr>
              <w:t>(Đã ký)</w:t>
            </w:r>
          </w:p>
          <w:p w:rsidR="00A27F1E" w:rsidRPr="005B467E" w:rsidRDefault="00A27F1E" w:rsidP="00AE4D36">
            <w:pPr>
              <w:tabs>
                <w:tab w:val="center" w:pos="6804"/>
              </w:tabs>
              <w:ind w:right="-108"/>
              <w:jc w:val="center"/>
              <w:rPr>
                <w:rFonts w:ascii="Times New Roman" w:hAnsi="Times New Roman"/>
                <w:bCs/>
                <w:sz w:val="28"/>
              </w:rPr>
            </w:pPr>
          </w:p>
          <w:p w:rsidR="00A27F1E" w:rsidRPr="005B467E" w:rsidRDefault="00A27F1E" w:rsidP="00AE4D36">
            <w:pPr>
              <w:tabs>
                <w:tab w:val="center" w:pos="6804"/>
              </w:tabs>
              <w:ind w:right="-108"/>
              <w:jc w:val="center"/>
              <w:rPr>
                <w:rFonts w:ascii="Times New Roman" w:hAnsi="Times New Roman"/>
                <w:bCs/>
                <w:sz w:val="28"/>
              </w:rPr>
            </w:pPr>
          </w:p>
          <w:p w:rsidR="00A27F1E" w:rsidRPr="005B467E" w:rsidRDefault="00A27F1E" w:rsidP="00AE4D36">
            <w:pPr>
              <w:tabs>
                <w:tab w:val="center" w:pos="6804"/>
              </w:tabs>
              <w:ind w:right="-108"/>
              <w:jc w:val="center"/>
              <w:rPr>
                <w:rFonts w:ascii="Times New Roman" w:hAnsi="Times New Roman"/>
                <w:b/>
                <w:bCs/>
                <w:sz w:val="28"/>
              </w:rPr>
            </w:pPr>
            <w:r w:rsidRPr="005B467E">
              <w:rPr>
                <w:rFonts w:ascii="Times New Roman" w:hAnsi="Times New Roman"/>
                <w:b/>
                <w:bCs/>
                <w:sz w:val="28"/>
              </w:rPr>
              <w:t>Vương Thanh Liễu</w:t>
            </w:r>
          </w:p>
        </w:tc>
      </w:tr>
    </w:tbl>
    <w:p w:rsidR="000A1545" w:rsidRPr="006624E2" w:rsidRDefault="000A1545" w:rsidP="00E41285">
      <w:pPr>
        <w:spacing w:beforeLines="60" w:afterLines="60"/>
        <w:jc w:val="both"/>
        <w:rPr>
          <w:rFonts w:ascii="Times New Roman" w:hAnsi="Times New Roman"/>
          <w:b/>
          <w:sz w:val="2"/>
          <w:szCs w:val="28"/>
        </w:rPr>
      </w:pPr>
    </w:p>
    <w:sectPr w:rsidR="000A1545" w:rsidRPr="006624E2" w:rsidSect="00A27F1E">
      <w:headerReference w:type="default" r:id="rId8"/>
      <w:footerReference w:type="even" r:id="rId9"/>
      <w:footerReference w:type="default" r:id="rId10"/>
      <w:pgSz w:w="11907" w:h="16840" w:code="9"/>
      <w:pgMar w:top="851" w:right="1134" w:bottom="851" w:left="1701" w:header="454"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08F" w:rsidRDefault="00EC608F">
      <w:r>
        <w:separator/>
      </w:r>
    </w:p>
  </w:endnote>
  <w:endnote w:type="continuationSeparator" w:id="1">
    <w:p w:rsidR="00EC608F" w:rsidRDefault="00EC60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A51" w:rsidRDefault="00E41285" w:rsidP="005F5D71">
    <w:pPr>
      <w:pStyle w:val="Footer"/>
      <w:framePr w:wrap="around" w:vAnchor="text" w:hAnchor="margin" w:xAlign="right" w:y="1"/>
      <w:rPr>
        <w:rStyle w:val="PageNumber"/>
      </w:rPr>
    </w:pPr>
    <w:r>
      <w:rPr>
        <w:rStyle w:val="PageNumber"/>
      </w:rPr>
      <w:fldChar w:fldCharType="begin"/>
    </w:r>
    <w:r w:rsidR="001107EA">
      <w:rPr>
        <w:rStyle w:val="PageNumber"/>
      </w:rPr>
      <w:instrText xml:space="preserve">PAGE  </w:instrText>
    </w:r>
    <w:r>
      <w:rPr>
        <w:rStyle w:val="PageNumber"/>
      </w:rPr>
      <w:fldChar w:fldCharType="end"/>
    </w:r>
  </w:p>
  <w:p w:rsidR="00194A51" w:rsidRDefault="00EC608F" w:rsidP="00194A5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A04" w:rsidRDefault="00EC608F" w:rsidP="00194A51">
    <w:pPr>
      <w:pStyle w:val="Footer"/>
      <w:ind w:right="360"/>
      <w:jc w:val="right"/>
    </w:pPr>
  </w:p>
  <w:p w:rsidR="00F04A04" w:rsidRDefault="00EC608F" w:rsidP="00F04A04">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08F" w:rsidRDefault="00EC608F">
      <w:r>
        <w:separator/>
      </w:r>
    </w:p>
  </w:footnote>
  <w:footnote w:type="continuationSeparator" w:id="1">
    <w:p w:rsidR="00EC608F" w:rsidRDefault="00EC60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359900"/>
      <w:docPartObj>
        <w:docPartGallery w:val="Page Numbers (Top of Page)"/>
        <w:docPartUnique/>
      </w:docPartObj>
    </w:sdtPr>
    <w:sdtContent>
      <w:p w:rsidR="00746FC4" w:rsidRDefault="00E41285">
        <w:pPr>
          <w:pStyle w:val="Header"/>
          <w:jc w:val="center"/>
        </w:pPr>
        <w:fldSimple w:instr=" PAGE   \* MERGEFORMAT ">
          <w:r w:rsidR="00076271">
            <w:rPr>
              <w:noProof/>
            </w:rPr>
            <w:t>2</w:t>
          </w:r>
        </w:fldSimple>
      </w:p>
    </w:sdtContent>
  </w:sdt>
  <w:p w:rsidR="00F04A04" w:rsidRDefault="00EC60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272AA"/>
    <w:multiLevelType w:val="hybridMultilevel"/>
    <w:tmpl w:val="3424D70A"/>
    <w:lvl w:ilvl="0" w:tplc="C974DEA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715232"/>
    <w:multiLevelType w:val="hybridMultilevel"/>
    <w:tmpl w:val="CB60AE0C"/>
    <w:lvl w:ilvl="0" w:tplc="82600F2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6A5241"/>
    <w:multiLevelType w:val="hybridMultilevel"/>
    <w:tmpl w:val="57B062C8"/>
    <w:lvl w:ilvl="0" w:tplc="EC0E61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544D75"/>
    <w:multiLevelType w:val="hybridMultilevel"/>
    <w:tmpl w:val="78E8FB92"/>
    <w:lvl w:ilvl="0" w:tplc="2E4C7FF6">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3CC7601A"/>
    <w:multiLevelType w:val="hybridMultilevel"/>
    <w:tmpl w:val="8AD697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186D8D"/>
    <w:multiLevelType w:val="hybridMultilevel"/>
    <w:tmpl w:val="CB88A9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EE7405"/>
    <w:multiLevelType w:val="multilevel"/>
    <w:tmpl w:val="EB9EC214"/>
    <w:lvl w:ilvl="0">
      <w:start w:val="1"/>
      <w:numFmt w:val="decimal"/>
      <w:lvlText w:val="%1."/>
      <w:lvlJc w:val="left"/>
      <w:pPr>
        <w:ind w:left="1080" w:hanging="360"/>
      </w:pPr>
      <w:rPr>
        <w:rFonts w:cs="Cambria"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4CB87234"/>
    <w:multiLevelType w:val="hybridMultilevel"/>
    <w:tmpl w:val="5ACE2962"/>
    <w:lvl w:ilvl="0" w:tplc="96EED3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D4226C"/>
    <w:multiLevelType w:val="hybridMultilevel"/>
    <w:tmpl w:val="82E4F9A8"/>
    <w:lvl w:ilvl="0" w:tplc="E836108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5C17232F"/>
    <w:multiLevelType w:val="hybridMultilevel"/>
    <w:tmpl w:val="CD1080BE"/>
    <w:lvl w:ilvl="0" w:tplc="62A6FE60">
      <w:start w:val="1"/>
      <w:numFmt w:val="decimal"/>
      <w:lvlText w:val="%1."/>
      <w:lvlJc w:val="left"/>
      <w:pPr>
        <w:ind w:left="1080" w:hanging="360"/>
      </w:pPr>
      <w:rPr>
        <w:rFonts w:cs="Cambria"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71C73EF"/>
    <w:multiLevelType w:val="hybridMultilevel"/>
    <w:tmpl w:val="CD1080BE"/>
    <w:lvl w:ilvl="0" w:tplc="62A6FE60">
      <w:start w:val="1"/>
      <w:numFmt w:val="decimal"/>
      <w:lvlText w:val="%1."/>
      <w:lvlJc w:val="left"/>
      <w:pPr>
        <w:ind w:left="1080" w:hanging="360"/>
      </w:pPr>
      <w:rPr>
        <w:rFonts w:cs="Cambria"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C88637B"/>
    <w:multiLevelType w:val="hybridMultilevel"/>
    <w:tmpl w:val="4DFC24D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E487C54"/>
    <w:multiLevelType w:val="hybridMultilevel"/>
    <w:tmpl w:val="82E4F9A8"/>
    <w:lvl w:ilvl="0" w:tplc="E836108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5"/>
  </w:num>
  <w:num w:numId="2">
    <w:abstractNumId w:val="7"/>
  </w:num>
  <w:num w:numId="3">
    <w:abstractNumId w:val="2"/>
  </w:num>
  <w:num w:numId="4">
    <w:abstractNumId w:val="0"/>
  </w:num>
  <w:num w:numId="5">
    <w:abstractNumId w:val="8"/>
  </w:num>
  <w:num w:numId="6">
    <w:abstractNumId w:val="3"/>
  </w:num>
  <w:num w:numId="7">
    <w:abstractNumId w:val="12"/>
  </w:num>
  <w:num w:numId="8">
    <w:abstractNumId w:val="4"/>
  </w:num>
  <w:num w:numId="9">
    <w:abstractNumId w:val="9"/>
  </w:num>
  <w:num w:numId="10">
    <w:abstractNumId w:val="6"/>
  </w:num>
  <w:num w:numId="11">
    <w:abstractNumId w:val="11"/>
  </w:num>
  <w:num w:numId="12">
    <w:abstractNumId w:val="1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20"/>
  <w:drawingGridHorizontalSpacing w:val="130"/>
  <w:displayHorizontalDrawingGridEvery w:val="2"/>
  <w:characterSpacingControl w:val="doNotCompress"/>
  <w:footnotePr>
    <w:footnote w:id="0"/>
    <w:footnote w:id="1"/>
  </w:footnotePr>
  <w:endnotePr>
    <w:endnote w:id="0"/>
    <w:endnote w:id="1"/>
  </w:endnotePr>
  <w:compat/>
  <w:rsids>
    <w:rsidRoot w:val="00256313"/>
    <w:rsid w:val="00007A36"/>
    <w:rsid w:val="00034065"/>
    <w:rsid w:val="00040645"/>
    <w:rsid w:val="00046738"/>
    <w:rsid w:val="00061215"/>
    <w:rsid w:val="00063A94"/>
    <w:rsid w:val="00070D20"/>
    <w:rsid w:val="00076271"/>
    <w:rsid w:val="00083B23"/>
    <w:rsid w:val="00085DBE"/>
    <w:rsid w:val="00087232"/>
    <w:rsid w:val="0009052A"/>
    <w:rsid w:val="000A1545"/>
    <w:rsid w:val="000A4ABB"/>
    <w:rsid w:val="000B2BDE"/>
    <w:rsid w:val="000B31AD"/>
    <w:rsid w:val="000B4E4D"/>
    <w:rsid w:val="000D3487"/>
    <w:rsid w:val="000F4029"/>
    <w:rsid w:val="000F697E"/>
    <w:rsid w:val="000F73C3"/>
    <w:rsid w:val="00101989"/>
    <w:rsid w:val="00102A82"/>
    <w:rsid w:val="00103FBF"/>
    <w:rsid w:val="00106139"/>
    <w:rsid w:val="001107EA"/>
    <w:rsid w:val="001114C4"/>
    <w:rsid w:val="0011439F"/>
    <w:rsid w:val="00132C1B"/>
    <w:rsid w:val="001356FC"/>
    <w:rsid w:val="001529F8"/>
    <w:rsid w:val="001579FD"/>
    <w:rsid w:val="0016125A"/>
    <w:rsid w:val="00162F12"/>
    <w:rsid w:val="00165521"/>
    <w:rsid w:val="00171408"/>
    <w:rsid w:val="0018039E"/>
    <w:rsid w:val="001A729E"/>
    <w:rsid w:val="001B193A"/>
    <w:rsid w:val="001B2B87"/>
    <w:rsid w:val="001C467A"/>
    <w:rsid w:val="001C756B"/>
    <w:rsid w:val="001D4198"/>
    <w:rsid w:val="001E62E2"/>
    <w:rsid w:val="001F3918"/>
    <w:rsid w:val="0020269D"/>
    <w:rsid w:val="0021461E"/>
    <w:rsid w:val="00220EFE"/>
    <w:rsid w:val="00227F55"/>
    <w:rsid w:val="00243431"/>
    <w:rsid w:val="002441C4"/>
    <w:rsid w:val="00256313"/>
    <w:rsid w:val="00256662"/>
    <w:rsid w:val="00272964"/>
    <w:rsid w:val="00275D2A"/>
    <w:rsid w:val="00276974"/>
    <w:rsid w:val="002826BD"/>
    <w:rsid w:val="0028343C"/>
    <w:rsid w:val="00283898"/>
    <w:rsid w:val="002910B2"/>
    <w:rsid w:val="00292799"/>
    <w:rsid w:val="00295E46"/>
    <w:rsid w:val="002A2CEF"/>
    <w:rsid w:val="002A4370"/>
    <w:rsid w:val="002B0112"/>
    <w:rsid w:val="002B3C3F"/>
    <w:rsid w:val="002B6B0B"/>
    <w:rsid w:val="002D6E8B"/>
    <w:rsid w:val="002F0229"/>
    <w:rsid w:val="003042A4"/>
    <w:rsid w:val="00317697"/>
    <w:rsid w:val="00317C84"/>
    <w:rsid w:val="00320B8A"/>
    <w:rsid w:val="003214E4"/>
    <w:rsid w:val="00337E0C"/>
    <w:rsid w:val="00342682"/>
    <w:rsid w:val="0037762A"/>
    <w:rsid w:val="00395E7D"/>
    <w:rsid w:val="003C26EF"/>
    <w:rsid w:val="003D6A08"/>
    <w:rsid w:val="003D7CC0"/>
    <w:rsid w:val="003E5530"/>
    <w:rsid w:val="003F334A"/>
    <w:rsid w:val="00401ED6"/>
    <w:rsid w:val="004078AC"/>
    <w:rsid w:val="00412612"/>
    <w:rsid w:val="00416241"/>
    <w:rsid w:val="00416CDB"/>
    <w:rsid w:val="004202ED"/>
    <w:rsid w:val="004255B9"/>
    <w:rsid w:val="004264D0"/>
    <w:rsid w:val="00426B55"/>
    <w:rsid w:val="004309C5"/>
    <w:rsid w:val="00440130"/>
    <w:rsid w:val="00440232"/>
    <w:rsid w:val="0045601E"/>
    <w:rsid w:val="00465ABA"/>
    <w:rsid w:val="00472BD5"/>
    <w:rsid w:val="00474F35"/>
    <w:rsid w:val="00481BE6"/>
    <w:rsid w:val="00486705"/>
    <w:rsid w:val="00490CD7"/>
    <w:rsid w:val="004A0F62"/>
    <w:rsid w:val="004A4E94"/>
    <w:rsid w:val="004B09A6"/>
    <w:rsid w:val="004B7227"/>
    <w:rsid w:val="004D3E78"/>
    <w:rsid w:val="004D7FE8"/>
    <w:rsid w:val="004E5626"/>
    <w:rsid w:val="004E7FFB"/>
    <w:rsid w:val="004F0409"/>
    <w:rsid w:val="004F2329"/>
    <w:rsid w:val="004F4564"/>
    <w:rsid w:val="004F490F"/>
    <w:rsid w:val="00512C4E"/>
    <w:rsid w:val="005312D8"/>
    <w:rsid w:val="00533C24"/>
    <w:rsid w:val="00535111"/>
    <w:rsid w:val="00537CC1"/>
    <w:rsid w:val="00556C86"/>
    <w:rsid w:val="00563244"/>
    <w:rsid w:val="00564CAB"/>
    <w:rsid w:val="00565DC5"/>
    <w:rsid w:val="00571D36"/>
    <w:rsid w:val="00580F6B"/>
    <w:rsid w:val="00581F9D"/>
    <w:rsid w:val="00587390"/>
    <w:rsid w:val="0058739F"/>
    <w:rsid w:val="00590C87"/>
    <w:rsid w:val="005C0131"/>
    <w:rsid w:val="005C4888"/>
    <w:rsid w:val="005D3AD3"/>
    <w:rsid w:val="005E2612"/>
    <w:rsid w:val="005E2E08"/>
    <w:rsid w:val="005E34BF"/>
    <w:rsid w:val="005E57D9"/>
    <w:rsid w:val="005E68A7"/>
    <w:rsid w:val="005F13E1"/>
    <w:rsid w:val="005F297D"/>
    <w:rsid w:val="005F2DCE"/>
    <w:rsid w:val="00613FC1"/>
    <w:rsid w:val="0063113F"/>
    <w:rsid w:val="00652176"/>
    <w:rsid w:val="00653354"/>
    <w:rsid w:val="00653744"/>
    <w:rsid w:val="006624E2"/>
    <w:rsid w:val="0067211A"/>
    <w:rsid w:val="0068137B"/>
    <w:rsid w:val="00686143"/>
    <w:rsid w:val="00690194"/>
    <w:rsid w:val="00692540"/>
    <w:rsid w:val="00692CF4"/>
    <w:rsid w:val="00692FD4"/>
    <w:rsid w:val="006A1F89"/>
    <w:rsid w:val="006B0CCC"/>
    <w:rsid w:val="006B65D5"/>
    <w:rsid w:val="006C63AA"/>
    <w:rsid w:val="006C6556"/>
    <w:rsid w:val="006D4577"/>
    <w:rsid w:val="006D45F3"/>
    <w:rsid w:val="006D56C9"/>
    <w:rsid w:val="006E3346"/>
    <w:rsid w:val="006F4114"/>
    <w:rsid w:val="006F497B"/>
    <w:rsid w:val="006F6499"/>
    <w:rsid w:val="00714ECB"/>
    <w:rsid w:val="0073162D"/>
    <w:rsid w:val="0074584A"/>
    <w:rsid w:val="00746FC4"/>
    <w:rsid w:val="007673F7"/>
    <w:rsid w:val="007723F4"/>
    <w:rsid w:val="00784CCA"/>
    <w:rsid w:val="007A3E5C"/>
    <w:rsid w:val="007A7F8D"/>
    <w:rsid w:val="007B63C8"/>
    <w:rsid w:val="007C1A4C"/>
    <w:rsid w:val="007C3E64"/>
    <w:rsid w:val="007F15C1"/>
    <w:rsid w:val="007F4074"/>
    <w:rsid w:val="0080058A"/>
    <w:rsid w:val="00801DED"/>
    <w:rsid w:val="00802710"/>
    <w:rsid w:val="00804E3B"/>
    <w:rsid w:val="00810138"/>
    <w:rsid w:val="00813A56"/>
    <w:rsid w:val="008142D5"/>
    <w:rsid w:val="00821509"/>
    <w:rsid w:val="00830021"/>
    <w:rsid w:val="0083426A"/>
    <w:rsid w:val="00834DE8"/>
    <w:rsid w:val="008419F4"/>
    <w:rsid w:val="00841C59"/>
    <w:rsid w:val="00846233"/>
    <w:rsid w:val="008557C3"/>
    <w:rsid w:val="008560EB"/>
    <w:rsid w:val="00860654"/>
    <w:rsid w:val="00860775"/>
    <w:rsid w:val="00861ADC"/>
    <w:rsid w:val="00866A58"/>
    <w:rsid w:val="00880836"/>
    <w:rsid w:val="008A7A34"/>
    <w:rsid w:val="008B71FC"/>
    <w:rsid w:val="008C017E"/>
    <w:rsid w:val="008C7933"/>
    <w:rsid w:val="008D3711"/>
    <w:rsid w:val="008D6613"/>
    <w:rsid w:val="008D6DEA"/>
    <w:rsid w:val="008E019E"/>
    <w:rsid w:val="008E21C6"/>
    <w:rsid w:val="008E7B84"/>
    <w:rsid w:val="008F0F2D"/>
    <w:rsid w:val="008F26A3"/>
    <w:rsid w:val="008F535D"/>
    <w:rsid w:val="00922D78"/>
    <w:rsid w:val="00924F54"/>
    <w:rsid w:val="00927B2D"/>
    <w:rsid w:val="0094331C"/>
    <w:rsid w:val="009539D4"/>
    <w:rsid w:val="00957451"/>
    <w:rsid w:val="009730E4"/>
    <w:rsid w:val="009820AD"/>
    <w:rsid w:val="009851C4"/>
    <w:rsid w:val="00993F8F"/>
    <w:rsid w:val="009A1A19"/>
    <w:rsid w:val="009B1A61"/>
    <w:rsid w:val="009B5120"/>
    <w:rsid w:val="009B6828"/>
    <w:rsid w:val="009C19F7"/>
    <w:rsid w:val="009C2389"/>
    <w:rsid w:val="009C2AF9"/>
    <w:rsid w:val="009C2F62"/>
    <w:rsid w:val="009D240B"/>
    <w:rsid w:val="009F795D"/>
    <w:rsid w:val="00A020FA"/>
    <w:rsid w:val="00A03FDD"/>
    <w:rsid w:val="00A144BE"/>
    <w:rsid w:val="00A26210"/>
    <w:rsid w:val="00A27F1E"/>
    <w:rsid w:val="00A31299"/>
    <w:rsid w:val="00A42F80"/>
    <w:rsid w:val="00A50C0F"/>
    <w:rsid w:val="00A627A8"/>
    <w:rsid w:val="00A6574C"/>
    <w:rsid w:val="00AA290B"/>
    <w:rsid w:val="00AB2AFD"/>
    <w:rsid w:val="00AB45BC"/>
    <w:rsid w:val="00AC1744"/>
    <w:rsid w:val="00AC2AA6"/>
    <w:rsid w:val="00AC6673"/>
    <w:rsid w:val="00AD1CBD"/>
    <w:rsid w:val="00AE6081"/>
    <w:rsid w:val="00B06F49"/>
    <w:rsid w:val="00B10283"/>
    <w:rsid w:val="00B17511"/>
    <w:rsid w:val="00B20993"/>
    <w:rsid w:val="00B53CAF"/>
    <w:rsid w:val="00B579C7"/>
    <w:rsid w:val="00B57C14"/>
    <w:rsid w:val="00B6261E"/>
    <w:rsid w:val="00B62DBA"/>
    <w:rsid w:val="00B66BD6"/>
    <w:rsid w:val="00B721F8"/>
    <w:rsid w:val="00B73914"/>
    <w:rsid w:val="00B75066"/>
    <w:rsid w:val="00B91C4F"/>
    <w:rsid w:val="00B96B02"/>
    <w:rsid w:val="00B9734F"/>
    <w:rsid w:val="00BA7E13"/>
    <w:rsid w:val="00BB6E50"/>
    <w:rsid w:val="00BD2B1B"/>
    <w:rsid w:val="00BD394C"/>
    <w:rsid w:val="00BD4130"/>
    <w:rsid w:val="00BD4DF9"/>
    <w:rsid w:val="00BD7269"/>
    <w:rsid w:val="00BD7640"/>
    <w:rsid w:val="00BE06A3"/>
    <w:rsid w:val="00BE76E9"/>
    <w:rsid w:val="00BF58F1"/>
    <w:rsid w:val="00C008FB"/>
    <w:rsid w:val="00C00BD7"/>
    <w:rsid w:val="00C01ADA"/>
    <w:rsid w:val="00C15D5F"/>
    <w:rsid w:val="00C165E9"/>
    <w:rsid w:val="00C16B69"/>
    <w:rsid w:val="00C50473"/>
    <w:rsid w:val="00C5443D"/>
    <w:rsid w:val="00C573E3"/>
    <w:rsid w:val="00C62F92"/>
    <w:rsid w:val="00C63FF0"/>
    <w:rsid w:val="00C72A90"/>
    <w:rsid w:val="00C735FD"/>
    <w:rsid w:val="00C75B73"/>
    <w:rsid w:val="00C766F5"/>
    <w:rsid w:val="00C8477E"/>
    <w:rsid w:val="00C866F8"/>
    <w:rsid w:val="00C92896"/>
    <w:rsid w:val="00C96FEC"/>
    <w:rsid w:val="00CE158E"/>
    <w:rsid w:val="00CE2696"/>
    <w:rsid w:val="00CE559C"/>
    <w:rsid w:val="00D00F11"/>
    <w:rsid w:val="00D027BF"/>
    <w:rsid w:val="00D3721F"/>
    <w:rsid w:val="00D54E65"/>
    <w:rsid w:val="00D551CF"/>
    <w:rsid w:val="00D70FDC"/>
    <w:rsid w:val="00D83928"/>
    <w:rsid w:val="00D84A51"/>
    <w:rsid w:val="00DA5B5E"/>
    <w:rsid w:val="00DB0A93"/>
    <w:rsid w:val="00DB7E39"/>
    <w:rsid w:val="00DC3538"/>
    <w:rsid w:val="00DE30A8"/>
    <w:rsid w:val="00DE51C5"/>
    <w:rsid w:val="00DE767D"/>
    <w:rsid w:val="00E03B5F"/>
    <w:rsid w:val="00E05880"/>
    <w:rsid w:val="00E1332D"/>
    <w:rsid w:val="00E25A79"/>
    <w:rsid w:val="00E30BE6"/>
    <w:rsid w:val="00E41285"/>
    <w:rsid w:val="00E450BA"/>
    <w:rsid w:val="00E502C0"/>
    <w:rsid w:val="00E56489"/>
    <w:rsid w:val="00E56656"/>
    <w:rsid w:val="00E609B0"/>
    <w:rsid w:val="00E710D6"/>
    <w:rsid w:val="00E8094A"/>
    <w:rsid w:val="00E83A82"/>
    <w:rsid w:val="00E84EEC"/>
    <w:rsid w:val="00EA2969"/>
    <w:rsid w:val="00EB0196"/>
    <w:rsid w:val="00EB161A"/>
    <w:rsid w:val="00EC2FB5"/>
    <w:rsid w:val="00EC4A8D"/>
    <w:rsid w:val="00EC608F"/>
    <w:rsid w:val="00EC7737"/>
    <w:rsid w:val="00ED06F4"/>
    <w:rsid w:val="00ED2A1C"/>
    <w:rsid w:val="00EE26B2"/>
    <w:rsid w:val="00EE32C6"/>
    <w:rsid w:val="00EF5728"/>
    <w:rsid w:val="00F111C1"/>
    <w:rsid w:val="00F165D4"/>
    <w:rsid w:val="00F16B46"/>
    <w:rsid w:val="00F204FA"/>
    <w:rsid w:val="00F26EDC"/>
    <w:rsid w:val="00F33B57"/>
    <w:rsid w:val="00F460C9"/>
    <w:rsid w:val="00F52B3A"/>
    <w:rsid w:val="00F53182"/>
    <w:rsid w:val="00F53E6F"/>
    <w:rsid w:val="00F67A49"/>
    <w:rsid w:val="00F67AE0"/>
    <w:rsid w:val="00F7525A"/>
    <w:rsid w:val="00F80F45"/>
    <w:rsid w:val="00F875E9"/>
    <w:rsid w:val="00F91EC9"/>
    <w:rsid w:val="00F9625A"/>
    <w:rsid w:val="00FA7EBF"/>
    <w:rsid w:val="00FB4400"/>
    <w:rsid w:val="00FC1FC9"/>
    <w:rsid w:val="00FC53CC"/>
    <w:rsid w:val="00FC602A"/>
    <w:rsid w:val="00FD6270"/>
    <w:rsid w:val="00FE063C"/>
    <w:rsid w:val="00FE0D39"/>
    <w:rsid w:val="00FE41F6"/>
    <w:rsid w:val="00FE4EDE"/>
    <w:rsid w:val="00FF22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313"/>
    <w:pPr>
      <w:spacing w:after="0" w:line="240" w:lineRule="auto"/>
    </w:pPr>
    <w:rPr>
      <w:rFonts w:ascii="VNI-Times" w:eastAsia="Times New Roman" w:hAnsi="VNI-Times"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56313"/>
  </w:style>
  <w:style w:type="paragraph" w:styleId="Header">
    <w:name w:val="header"/>
    <w:basedOn w:val="Normal"/>
    <w:link w:val="HeaderChar"/>
    <w:uiPriority w:val="99"/>
    <w:rsid w:val="00256313"/>
    <w:pPr>
      <w:tabs>
        <w:tab w:val="center" w:pos="4513"/>
        <w:tab w:val="right" w:pos="9026"/>
      </w:tabs>
    </w:pPr>
  </w:style>
  <w:style w:type="character" w:customStyle="1" w:styleId="HeaderChar">
    <w:name w:val="Header Char"/>
    <w:basedOn w:val="DefaultParagraphFont"/>
    <w:link w:val="Header"/>
    <w:uiPriority w:val="99"/>
    <w:rsid w:val="00256313"/>
    <w:rPr>
      <w:rFonts w:ascii="VNI-Times" w:eastAsia="Times New Roman" w:hAnsi="VNI-Times" w:cs="Times New Roman"/>
      <w:sz w:val="26"/>
      <w:szCs w:val="24"/>
    </w:rPr>
  </w:style>
  <w:style w:type="paragraph" w:styleId="Footer">
    <w:name w:val="footer"/>
    <w:basedOn w:val="Normal"/>
    <w:link w:val="FooterChar"/>
    <w:uiPriority w:val="99"/>
    <w:rsid w:val="00256313"/>
    <w:pPr>
      <w:tabs>
        <w:tab w:val="center" w:pos="4513"/>
        <w:tab w:val="right" w:pos="9026"/>
      </w:tabs>
    </w:pPr>
  </w:style>
  <w:style w:type="character" w:customStyle="1" w:styleId="FooterChar">
    <w:name w:val="Footer Char"/>
    <w:basedOn w:val="DefaultParagraphFont"/>
    <w:link w:val="Footer"/>
    <w:uiPriority w:val="99"/>
    <w:rsid w:val="00256313"/>
    <w:rPr>
      <w:rFonts w:ascii="VNI-Times" w:eastAsia="Times New Roman" w:hAnsi="VNI-Times" w:cs="Times New Roman"/>
      <w:sz w:val="26"/>
      <w:szCs w:val="24"/>
    </w:rPr>
  </w:style>
  <w:style w:type="paragraph" w:styleId="ListParagraph">
    <w:name w:val="List Paragraph"/>
    <w:basedOn w:val="Normal"/>
    <w:uiPriority w:val="34"/>
    <w:qFormat/>
    <w:rsid w:val="00AE6081"/>
    <w:pPr>
      <w:ind w:left="720"/>
      <w:contextualSpacing/>
    </w:pPr>
  </w:style>
  <w:style w:type="table" w:styleId="TableGrid">
    <w:name w:val="Table Grid"/>
    <w:basedOn w:val="TableNormal"/>
    <w:uiPriority w:val="39"/>
    <w:rsid w:val="00866A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450BA"/>
    <w:rPr>
      <w:sz w:val="16"/>
      <w:szCs w:val="16"/>
    </w:rPr>
  </w:style>
  <w:style w:type="paragraph" w:styleId="CommentText">
    <w:name w:val="annotation text"/>
    <w:basedOn w:val="Normal"/>
    <w:link w:val="CommentTextChar"/>
    <w:uiPriority w:val="99"/>
    <w:semiHidden/>
    <w:unhideWhenUsed/>
    <w:rsid w:val="00E450BA"/>
    <w:rPr>
      <w:sz w:val="20"/>
      <w:szCs w:val="20"/>
    </w:rPr>
  </w:style>
  <w:style w:type="character" w:customStyle="1" w:styleId="CommentTextChar">
    <w:name w:val="Comment Text Char"/>
    <w:basedOn w:val="DefaultParagraphFont"/>
    <w:link w:val="CommentText"/>
    <w:uiPriority w:val="99"/>
    <w:semiHidden/>
    <w:rsid w:val="00E450BA"/>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semiHidden/>
    <w:unhideWhenUsed/>
    <w:rsid w:val="00E450BA"/>
    <w:rPr>
      <w:b/>
      <w:bCs/>
    </w:rPr>
  </w:style>
  <w:style w:type="character" w:customStyle="1" w:styleId="CommentSubjectChar">
    <w:name w:val="Comment Subject Char"/>
    <w:basedOn w:val="CommentTextChar"/>
    <w:link w:val="CommentSubject"/>
    <w:uiPriority w:val="99"/>
    <w:semiHidden/>
    <w:rsid w:val="00E450BA"/>
    <w:rPr>
      <w:rFonts w:ascii="VNI-Times" w:eastAsia="Times New Roman" w:hAnsi="VNI-Times" w:cs="Times New Roman"/>
      <w:b/>
      <w:bCs/>
      <w:sz w:val="20"/>
      <w:szCs w:val="20"/>
    </w:rPr>
  </w:style>
  <w:style w:type="paragraph" w:styleId="BalloonText">
    <w:name w:val="Balloon Text"/>
    <w:basedOn w:val="Normal"/>
    <w:link w:val="BalloonTextChar"/>
    <w:uiPriority w:val="99"/>
    <w:semiHidden/>
    <w:unhideWhenUsed/>
    <w:rsid w:val="00E450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0BA"/>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B74C2-2377-4395-A7CF-4C03CF411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1</Pages>
  <Words>1477</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 Kiem Tra Thanh Doan</dc:creator>
  <cp:lastModifiedBy>ipl</cp:lastModifiedBy>
  <cp:revision>18</cp:revision>
  <cp:lastPrinted>2015-02-05T10:29:00Z</cp:lastPrinted>
  <dcterms:created xsi:type="dcterms:W3CDTF">2014-12-25T09:18:00Z</dcterms:created>
  <dcterms:modified xsi:type="dcterms:W3CDTF">2015-02-26T08:07:00Z</dcterms:modified>
</cp:coreProperties>
</file>