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1242" w:type="dxa"/>
        <w:tblLook w:val="01E0" w:firstRow="1" w:lastRow="1" w:firstColumn="1" w:lastColumn="1" w:noHBand="0" w:noVBand="0"/>
      </w:tblPr>
      <w:tblGrid>
        <w:gridCol w:w="5130"/>
        <w:gridCol w:w="5940"/>
      </w:tblGrid>
      <w:tr w:rsidR="004C3447" w:rsidRPr="00E95A27" w:rsidTr="00107CC0">
        <w:tc>
          <w:tcPr>
            <w:tcW w:w="5130" w:type="dxa"/>
          </w:tcPr>
          <w:p w:rsidR="004C3447" w:rsidRPr="00C86DD4" w:rsidRDefault="00C86DD4" w:rsidP="00294449">
            <w:pPr>
              <w:ind w:right="-149" w:hanging="139"/>
              <w:jc w:val="center"/>
              <w:rPr>
                <w:spacing w:val="-6"/>
                <w:sz w:val="26"/>
                <w:szCs w:val="26"/>
              </w:rPr>
            </w:pPr>
            <w:r>
              <w:rPr>
                <w:spacing w:val="-6"/>
                <w:sz w:val="26"/>
                <w:szCs w:val="26"/>
              </w:rPr>
              <w:t xml:space="preserve">      </w:t>
            </w:r>
            <w:r w:rsidR="00674EE9" w:rsidRPr="00C86DD4">
              <w:rPr>
                <w:spacing w:val="-6"/>
                <w:sz w:val="26"/>
                <w:szCs w:val="26"/>
              </w:rPr>
              <w:t>THÀNH ĐOÀN</w:t>
            </w:r>
            <w:r w:rsidR="00294449" w:rsidRPr="00C86DD4">
              <w:rPr>
                <w:spacing w:val="-6"/>
                <w:sz w:val="26"/>
                <w:szCs w:val="26"/>
              </w:rPr>
              <w:t xml:space="preserve"> </w:t>
            </w:r>
            <w:r w:rsidR="00402448" w:rsidRPr="00C86DD4">
              <w:rPr>
                <w:spacing w:val="-6"/>
                <w:sz w:val="26"/>
                <w:szCs w:val="26"/>
              </w:rPr>
              <w:t>–</w:t>
            </w:r>
            <w:r w:rsidR="00674EE9" w:rsidRPr="00C86DD4">
              <w:rPr>
                <w:spacing w:val="-6"/>
                <w:sz w:val="26"/>
                <w:szCs w:val="26"/>
              </w:rPr>
              <w:t xml:space="preserve"> </w:t>
            </w:r>
            <w:r w:rsidR="00402448" w:rsidRPr="00C86DD4">
              <w:rPr>
                <w:spacing w:val="-6"/>
                <w:sz w:val="26"/>
                <w:szCs w:val="26"/>
              </w:rPr>
              <w:t xml:space="preserve">CÔNG AN TP.HCM </w:t>
            </w:r>
          </w:p>
          <w:p w:rsidR="00674EE9" w:rsidRPr="00C86DD4" w:rsidRDefault="00C86DD4" w:rsidP="00294449">
            <w:pPr>
              <w:jc w:val="center"/>
              <w:rPr>
                <w:b/>
                <w:sz w:val="26"/>
                <w:szCs w:val="26"/>
              </w:rPr>
            </w:pPr>
            <w:r>
              <w:rPr>
                <w:b/>
                <w:sz w:val="26"/>
                <w:szCs w:val="26"/>
              </w:rPr>
              <w:t xml:space="preserve">     </w:t>
            </w:r>
            <w:r w:rsidR="00DC3C1D" w:rsidRPr="00C86DD4">
              <w:rPr>
                <w:b/>
                <w:sz w:val="26"/>
                <w:szCs w:val="26"/>
              </w:rPr>
              <w:t xml:space="preserve">BAN CHỈ ĐẠO </w:t>
            </w:r>
            <w:r w:rsidR="00674EE9" w:rsidRPr="00C86DD4">
              <w:rPr>
                <w:b/>
                <w:sz w:val="26"/>
                <w:szCs w:val="26"/>
              </w:rPr>
              <w:t>N</w:t>
            </w:r>
            <w:r w:rsidR="00DC3C1D" w:rsidRPr="00C86DD4">
              <w:rPr>
                <w:b/>
                <w:sz w:val="26"/>
                <w:szCs w:val="26"/>
              </w:rPr>
              <w:t>QL</w:t>
            </w:r>
            <w:r w:rsidR="00674EE9" w:rsidRPr="00C86DD4">
              <w:rPr>
                <w:b/>
                <w:sz w:val="26"/>
                <w:szCs w:val="26"/>
              </w:rPr>
              <w:t>T</w:t>
            </w:r>
            <w:r w:rsidR="00DC3C1D" w:rsidRPr="00C86DD4">
              <w:rPr>
                <w:b/>
                <w:sz w:val="26"/>
                <w:szCs w:val="26"/>
              </w:rPr>
              <w:t xml:space="preserve"> 03</w:t>
            </w:r>
          </w:p>
          <w:p w:rsidR="004C3447" w:rsidRPr="00C86DD4" w:rsidRDefault="00136877" w:rsidP="004C3447">
            <w:pPr>
              <w:rPr>
                <w:sz w:val="26"/>
                <w:szCs w:val="26"/>
              </w:rPr>
            </w:pPr>
            <w:r>
              <w:rPr>
                <w:noProof/>
                <w:sz w:val="26"/>
                <w:szCs w:val="26"/>
              </w:rPr>
              <mc:AlternateContent>
                <mc:Choice Requires="wps">
                  <w:drawing>
                    <wp:anchor distT="0" distB="0" distL="114300" distR="114300" simplePos="0" relativeHeight="251655168" behindDoc="0" locked="0" layoutInCell="1" allowOverlap="1">
                      <wp:simplePos x="0" y="0"/>
                      <wp:positionH relativeFrom="column">
                        <wp:posOffset>1188720</wp:posOffset>
                      </wp:positionH>
                      <wp:positionV relativeFrom="paragraph">
                        <wp:posOffset>77470</wp:posOffset>
                      </wp:positionV>
                      <wp:extent cx="800100" cy="0"/>
                      <wp:effectExtent l="7620" t="10795" r="11430" b="825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1pt" to="156.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vPe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"/>
                  </w:pict>
                </mc:Fallback>
              </mc:AlternateContent>
            </w:r>
          </w:p>
        </w:tc>
        <w:tc>
          <w:tcPr>
            <w:tcW w:w="5940" w:type="dxa"/>
          </w:tcPr>
          <w:p w:rsidR="004C3447" w:rsidRPr="00C86DD4" w:rsidRDefault="00165EFF" w:rsidP="004C3447">
            <w:pPr>
              <w:ind w:right="-149" w:hanging="247"/>
              <w:jc w:val="center"/>
              <w:rPr>
                <w:b/>
                <w:spacing w:val="-6"/>
                <w:sz w:val="26"/>
                <w:szCs w:val="26"/>
              </w:rPr>
            </w:pPr>
            <w:r w:rsidRPr="00C86DD4">
              <w:rPr>
                <w:b/>
                <w:spacing w:val="-6"/>
                <w:sz w:val="26"/>
                <w:szCs w:val="26"/>
              </w:rPr>
              <w:t xml:space="preserve">  </w:t>
            </w:r>
            <w:r w:rsidR="004C3447" w:rsidRPr="00C86DD4">
              <w:rPr>
                <w:b/>
                <w:spacing w:val="-6"/>
                <w:sz w:val="26"/>
                <w:szCs w:val="26"/>
              </w:rPr>
              <w:t xml:space="preserve">CỘNG HÒA XÃ HỘI CHỦ NGHĨA VIỆT </w:t>
            </w:r>
            <w:smartTag w:uri="urn:schemas-microsoft-com:office:smarttags" w:element="country-region">
              <w:smartTag w:uri="urn:schemas-microsoft-com:office:smarttags" w:element="place">
                <w:r w:rsidR="004C3447" w:rsidRPr="00C86DD4">
                  <w:rPr>
                    <w:b/>
                    <w:spacing w:val="-6"/>
                    <w:sz w:val="26"/>
                    <w:szCs w:val="26"/>
                  </w:rPr>
                  <w:t>NAM</w:t>
                </w:r>
              </w:smartTag>
            </w:smartTag>
          </w:p>
          <w:p w:rsidR="004C3447" w:rsidRPr="00C86DD4" w:rsidRDefault="00165EFF" w:rsidP="004C3447">
            <w:pPr>
              <w:ind w:right="-149" w:hanging="247"/>
              <w:jc w:val="center"/>
              <w:rPr>
                <w:b/>
                <w:sz w:val="26"/>
                <w:szCs w:val="26"/>
              </w:rPr>
            </w:pPr>
            <w:r w:rsidRPr="00C86DD4">
              <w:rPr>
                <w:b/>
                <w:sz w:val="26"/>
                <w:szCs w:val="26"/>
              </w:rPr>
              <w:t xml:space="preserve">   </w:t>
            </w:r>
            <w:r w:rsidR="004C3447" w:rsidRPr="00C86DD4">
              <w:rPr>
                <w:b/>
                <w:sz w:val="26"/>
                <w:szCs w:val="26"/>
              </w:rPr>
              <w:t>Độc lập – Tự do – Hạnh phúc</w:t>
            </w:r>
          </w:p>
          <w:p w:rsidR="004C3447" w:rsidRPr="00C86DD4" w:rsidRDefault="00136877" w:rsidP="004C3447">
            <w:pPr>
              <w:jc w:val="center"/>
              <w:rPr>
                <w:sz w:val="26"/>
                <w:szCs w:val="26"/>
              </w:rPr>
            </w:pPr>
            <w:r>
              <w:rPr>
                <w:b/>
                <w:noProof/>
                <w:sz w:val="26"/>
                <w:szCs w:val="26"/>
              </w:rPr>
              <mc:AlternateContent>
                <mc:Choice Requires="wps">
                  <w:drawing>
                    <wp:anchor distT="0" distB="0" distL="114300" distR="114300" simplePos="0" relativeHeight="251656192" behindDoc="0" locked="0" layoutInCell="1" allowOverlap="1">
                      <wp:simplePos x="0" y="0"/>
                      <wp:positionH relativeFrom="column">
                        <wp:posOffset>984885</wp:posOffset>
                      </wp:positionH>
                      <wp:positionV relativeFrom="paragraph">
                        <wp:posOffset>31750</wp:posOffset>
                      </wp:positionV>
                      <wp:extent cx="1943100" cy="0"/>
                      <wp:effectExtent l="13335" t="12700" r="5715" b="63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2.5pt" to="23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6O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EwW+RPW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"/>
                  </w:pict>
                </mc:Fallback>
              </mc:AlternateContent>
            </w:r>
          </w:p>
        </w:tc>
      </w:tr>
      <w:tr w:rsidR="004C3447" w:rsidRPr="00E95A27" w:rsidTr="00107CC0">
        <w:tc>
          <w:tcPr>
            <w:tcW w:w="5130" w:type="dxa"/>
          </w:tcPr>
          <w:p w:rsidR="004C3447" w:rsidRPr="00C86DD4" w:rsidRDefault="00C86DD4" w:rsidP="00136877">
            <w:pPr>
              <w:jc w:val="center"/>
              <w:rPr>
                <w:sz w:val="26"/>
                <w:szCs w:val="26"/>
              </w:rPr>
            </w:pPr>
            <w:r>
              <w:rPr>
                <w:sz w:val="26"/>
                <w:szCs w:val="26"/>
              </w:rPr>
              <w:t xml:space="preserve">   </w:t>
            </w:r>
            <w:r w:rsidR="00B0463D" w:rsidRPr="00C86DD4">
              <w:rPr>
                <w:sz w:val="26"/>
                <w:szCs w:val="26"/>
              </w:rPr>
              <w:t xml:space="preserve">Số: </w:t>
            </w:r>
            <w:r w:rsidR="00136877">
              <w:rPr>
                <w:sz w:val="26"/>
                <w:szCs w:val="26"/>
              </w:rPr>
              <w:t>101</w:t>
            </w:r>
            <w:r w:rsidR="002E6AD1" w:rsidRPr="00C86DD4">
              <w:rPr>
                <w:sz w:val="26"/>
                <w:szCs w:val="26"/>
              </w:rPr>
              <w:t>/</w:t>
            </w:r>
            <w:r w:rsidR="008719FD" w:rsidRPr="00C86DD4">
              <w:rPr>
                <w:sz w:val="26"/>
                <w:szCs w:val="26"/>
              </w:rPr>
              <w:t>CTPH</w:t>
            </w:r>
            <w:r w:rsidR="004E7397" w:rsidRPr="00C86DD4">
              <w:rPr>
                <w:sz w:val="26"/>
                <w:szCs w:val="26"/>
              </w:rPr>
              <w:t>-CA-ĐTN</w:t>
            </w:r>
          </w:p>
        </w:tc>
        <w:tc>
          <w:tcPr>
            <w:tcW w:w="5940" w:type="dxa"/>
          </w:tcPr>
          <w:p w:rsidR="004C3447" w:rsidRPr="00C86DD4" w:rsidRDefault="00C86DD4" w:rsidP="00136877">
            <w:pPr>
              <w:jc w:val="center"/>
              <w:rPr>
                <w:i/>
                <w:sz w:val="26"/>
                <w:szCs w:val="26"/>
              </w:rPr>
            </w:pPr>
            <w:r>
              <w:rPr>
                <w:i/>
                <w:sz w:val="26"/>
                <w:szCs w:val="26"/>
              </w:rPr>
              <w:t xml:space="preserve">        </w:t>
            </w:r>
            <w:r w:rsidR="00F02C5A" w:rsidRPr="00C86DD4">
              <w:rPr>
                <w:i/>
                <w:sz w:val="26"/>
                <w:szCs w:val="26"/>
              </w:rPr>
              <w:t>TP. Hồ Chí Minh, ngày</w:t>
            </w:r>
            <w:r w:rsidR="004C3447" w:rsidRPr="00C86DD4">
              <w:rPr>
                <w:i/>
                <w:sz w:val="26"/>
                <w:szCs w:val="26"/>
              </w:rPr>
              <w:t xml:space="preserve"> </w:t>
            </w:r>
            <w:r w:rsidR="00136877">
              <w:rPr>
                <w:i/>
                <w:sz w:val="26"/>
                <w:szCs w:val="26"/>
              </w:rPr>
              <w:t>08</w:t>
            </w:r>
            <w:r w:rsidR="00F02C5A" w:rsidRPr="00C86DD4">
              <w:rPr>
                <w:i/>
                <w:sz w:val="26"/>
                <w:szCs w:val="26"/>
              </w:rPr>
              <w:t xml:space="preserve"> </w:t>
            </w:r>
            <w:r w:rsidR="004C3447" w:rsidRPr="00C86DD4">
              <w:rPr>
                <w:i/>
                <w:sz w:val="26"/>
                <w:szCs w:val="26"/>
              </w:rPr>
              <w:t>tháng</w:t>
            </w:r>
            <w:r w:rsidR="00165EFF" w:rsidRPr="00C86DD4">
              <w:rPr>
                <w:i/>
                <w:sz w:val="26"/>
                <w:szCs w:val="26"/>
              </w:rPr>
              <w:t xml:space="preserve"> </w:t>
            </w:r>
            <w:r w:rsidR="00136877">
              <w:rPr>
                <w:i/>
                <w:sz w:val="26"/>
                <w:szCs w:val="26"/>
              </w:rPr>
              <w:t>6</w:t>
            </w:r>
            <w:r w:rsidR="00165EFF" w:rsidRPr="00C86DD4">
              <w:rPr>
                <w:i/>
                <w:sz w:val="26"/>
                <w:szCs w:val="26"/>
              </w:rPr>
              <w:t xml:space="preserve"> </w:t>
            </w:r>
            <w:r w:rsidR="004C3447" w:rsidRPr="00C86DD4">
              <w:rPr>
                <w:i/>
                <w:sz w:val="26"/>
                <w:szCs w:val="26"/>
              </w:rPr>
              <w:t>năm 201</w:t>
            </w:r>
            <w:r w:rsidR="00181701" w:rsidRPr="00C86DD4">
              <w:rPr>
                <w:i/>
                <w:sz w:val="26"/>
                <w:szCs w:val="26"/>
              </w:rPr>
              <w:t>5</w:t>
            </w:r>
          </w:p>
        </w:tc>
      </w:tr>
    </w:tbl>
    <w:p w:rsidR="00493253" w:rsidRPr="00810B96" w:rsidRDefault="00181701" w:rsidP="004C3447">
      <w:pPr>
        <w:rPr>
          <w:sz w:val="30"/>
          <w:szCs w:val="26"/>
        </w:rPr>
      </w:pPr>
      <w:r>
        <w:rPr>
          <w:sz w:val="30"/>
          <w:szCs w:val="26"/>
        </w:rPr>
        <w:t xml:space="preserve"> </w:t>
      </w:r>
    </w:p>
    <w:p w:rsidR="004C3447" w:rsidRPr="00493253" w:rsidRDefault="00392F4C" w:rsidP="00D40A4B">
      <w:pPr>
        <w:jc w:val="center"/>
        <w:rPr>
          <w:b/>
          <w:sz w:val="30"/>
          <w:szCs w:val="30"/>
        </w:rPr>
      </w:pPr>
      <w:r w:rsidRPr="00493253">
        <w:rPr>
          <w:b/>
          <w:sz w:val="30"/>
          <w:szCs w:val="30"/>
        </w:rPr>
        <w:t>KẾ HOẠCH</w:t>
      </w:r>
    </w:p>
    <w:p w:rsidR="00181701" w:rsidRDefault="004C3447" w:rsidP="00D40A4B">
      <w:pPr>
        <w:jc w:val="center"/>
        <w:rPr>
          <w:b/>
          <w:sz w:val="28"/>
          <w:szCs w:val="26"/>
        </w:rPr>
      </w:pPr>
      <w:r w:rsidRPr="008F2FF7">
        <w:rPr>
          <w:b/>
          <w:sz w:val="28"/>
          <w:szCs w:val="26"/>
        </w:rPr>
        <w:t>Phối hợp</w:t>
      </w:r>
      <w:r w:rsidR="00392F4C">
        <w:rPr>
          <w:b/>
          <w:sz w:val="28"/>
          <w:szCs w:val="26"/>
        </w:rPr>
        <w:t xml:space="preserve"> giữa Thành đoàn và Công an T</w:t>
      </w:r>
      <w:bookmarkStart w:id="0" w:name="_GoBack"/>
      <w:bookmarkEnd w:id="0"/>
      <w:r w:rsidR="00392F4C">
        <w:rPr>
          <w:b/>
          <w:sz w:val="28"/>
          <w:szCs w:val="26"/>
        </w:rPr>
        <w:t xml:space="preserve">hành phố </w:t>
      </w:r>
      <w:r w:rsidR="00181701">
        <w:rPr>
          <w:b/>
          <w:sz w:val="28"/>
          <w:szCs w:val="26"/>
        </w:rPr>
        <w:t xml:space="preserve">Hồ Chí Minh </w:t>
      </w:r>
    </w:p>
    <w:p w:rsidR="004C3447" w:rsidRPr="00D40A4B" w:rsidRDefault="00392F4C" w:rsidP="00D40A4B">
      <w:pPr>
        <w:jc w:val="center"/>
        <w:rPr>
          <w:b/>
          <w:sz w:val="28"/>
          <w:szCs w:val="26"/>
        </w:rPr>
      </w:pPr>
      <w:r>
        <w:rPr>
          <w:b/>
          <w:sz w:val="28"/>
          <w:szCs w:val="26"/>
        </w:rPr>
        <w:t>về</w:t>
      </w:r>
      <w:r w:rsidR="006C51B5">
        <w:rPr>
          <w:b/>
          <w:sz w:val="28"/>
          <w:szCs w:val="26"/>
        </w:rPr>
        <w:t xml:space="preserve"> </w:t>
      </w:r>
      <w:r>
        <w:rPr>
          <w:b/>
          <w:sz w:val="28"/>
          <w:szCs w:val="26"/>
        </w:rPr>
        <w:t>hành động</w:t>
      </w:r>
      <w:r>
        <w:rPr>
          <w:b/>
          <w:sz w:val="32"/>
          <w:szCs w:val="26"/>
        </w:rPr>
        <w:t xml:space="preserve"> </w:t>
      </w:r>
      <w:r>
        <w:rPr>
          <w:b/>
          <w:sz w:val="28"/>
          <w:szCs w:val="26"/>
        </w:rPr>
        <w:t>p</w:t>
      </w:r>
      <w:r w:rsidR="006C51B5" w:rsidRPr="00981734">
        <w:rPr>
          <w:b/>
          <w:sz w:val="28"/>
          <w:szCs w:val="26"/>
        </w:rPr>
        <w:t>hòng</w:t>
      </w:r>
      <w:r w:rsidR="008A0FCD">
        <w:rPr>
          <w:b/>
          <w:sz w:val="28"/>
          <w:szCs w:val="26"/>
        </w:rPr>
        <w:t xml:space="preserve">, chống ma túy </w:t>
      </w:r>
      <w:r w:rsidR="004C3394">
        <w:rPr>
          <w:b/>
          <w:sz w:val="28"/>
          <w:szCs w:val="26"/>
        </w:rPr>
        <w:t>trong thanh thiếu niên</w:t>
      </w:r>
      <w:r w:rsidR="00C17FDB">
        <w:rPr>
          <w:b/>
          <w:sz w:val="28"/>
          <w:szCs w:val="26"/>
        </w:rPr>
        <w:t xml:space="preserve"> </w:t>
      </w:r>
      <w:r>
        <w:rPr>
          <w:b/>
          <w:sz w:val="28"/>
          <w:szCs w:val="26"/>
        </w:rPr>
        <w:t>năm 2015</w:t>
      </w:r>
      <w:r w:rsidR="00C6776C">
        <w:rPr>
          <w:b/>
          <w:sz w:val="28"/>
          <w:szCs w:val="26"/>
        </w:rPr>
        <w:t xml:space="preserve"> </w:t>
      </w:r>
    </w:p>
    <w:p w:rsidR="004C3447" w:rsidRPr="00810B96" w:rsidRDefault="00136877" w:rsidP="004C3447">
      <w:pPr>
        <w:rPr>
          <w:sz w:val="30"/>
          <w:szCs w:val="26"/>
        </w:rPr>
      </w:pPr>
      <w:r>
        <w:rPr>
          <w:noProof/>
          <w:spacing w:val="-6"/>
          <w:sz w:val="26"/>
          <w:szCs w:val="26"/>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86360</wp:posOffset>
                </wp:positionV>
                <wp:extent cx="1495425" cy="0"/>
                <wp:effectExtent l="9525" t="10160" r="9525" b="889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8pt" to="288.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W6EwIAACk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"/>
            </w:pict>
          </mc:Fallback>
        </mc:AlternateContent>
      </w:r>
    </w:p>
    <w:p w:rsidR="00230ADB" w:rsidRPr="00107CC0" w:rsidRDefault="00AC0FD8" w:rsidP="005D7436">
      <w:pPr>
        <w:spacing w:before="120" w:after="120"/>
        <w:ind w:left="-360" w:firstLine="547"/>
        <w:jc w:val="both"/>
        <w:rPr>
          <w:sz w:val="28"/>
          <w:szCs w:val="28"/>
        </w:rPr>
      </w:pPr>
      <w:r w:rsidRPr="00107CC0">
        <w:rPr>
          <w:sz w:val="28"/>
          <w:szCs w:val="28"/>
        </w:rPr>
        <w:t xml:space="preserve">Thực hiện </w:t>
      </w:r>
      <w:r w:rsidR="00BC06FB" w:rsidRPr="00107CC0">
        <w:rPr>
          <w:sz w:val="28"/>
          <w:szCs w:val="28"/>
        </w:rPr>
        <w:t>Kế hoạch 303/KH</w:t>
      </w:r>
      <w:r w:rsidRPr="00107CC0">
        <w:rPr>
          <w:sz w:val="28"/>
          <w:szCs w:val="28"/>
        </w:rPr>
        <w:t>-BCA-TWĐTN, ngày 25/12/2012</w:t>
      </w:r>
      <w:r w:rsidR="007E7124" w:rsidRPr="00107CC0">
        <w:rPr>
          <w:sz w:val="28"/>
          <w:szCs w:val="28"/>
        </w:rPr>
        <w:t xml:space="preserve"> giữa Bộ Công an và Trung ương Đoàn TNCS Hồ Chí Minh triển khai thực hiện Nghị quyết liên tịch 03/2010/BCA-TWĐ về</w:t>
      </w:r>
      <w:r w:rsidRPr="00107CC0">
        <w:rPr>
          <w:sz w:val="28"/>
          <w:szCs w:val="28"/>
        </w:rPr>
        <w:t xml:space="preserve"> “Phối hợp hành động phòng, chống ma túy trong thanh thiếu niên”</w:t>
      </w:r>
      <w:r w:rsidR="001D37D5" w:rsidRPr="00107CC0">
        <w:rPr>
          <w:sz w:val="28"/>
          <w:szCs w:val="28"/>
        </w:rPr>
        <w:t xml:space="preserve"> giai đoạn 2013-2015;</w:t>
      </w:r>
      <w:r w:rsidR="004A6F0E" w:rsidRPr="00107CC0">
        <w:rPr>
          <w:sz w:val="28"/>
          <w:szCs w:val="28"/>
        </w:rPr>
        <w:t xml:space="preserve"> Kế hoạch </w:t>
      </w:r>
      <w:r w:rsidR="00FB7737" w:rsidRPr="00107CC0">
        <w:rPr>
          <w:sz w:val="28"/>
          <w:szCs w:val="28"/>
        </w:rPr>
        <w:t xml:space="preserve">85/KH-BCĐ-BCA-TWĐTN, ngày </w:t>
      </w:r>
      <w:r w:rsidR="00177B07" w:rsidRPr="00107CC0">
        <w:rPr>
          <w:sz w:val="28"/>
          <w:szCs w:val="28"/>
        </w:rPr>
        <w:t xml:space="preserve">14/04/2015 của Ban Chỉ đạo NQLT 03 Trung ương giữa Bộ </w:t>
      </w:r>
      <w:r w:rsidR="00FB7737" w:rsidRPr="00107CC0">
        <w:rPr>
          <w:sz w:val="28"/>
          <w:szCs w:val="28"/>
        </w:rPr>
        <w:t>Công an và Trung ương Đoàn về “</w:t>
      </w:r>
      <w:r w:rsidR="00177B07" w:rsidRPr="00107CC0">
        <w:rPr>
          <w:sz w:val="28"/>
          <w:szCs w:val="28"/>
        </w:rPr>
        <w:t>Phối hợp giữa Bộ Công an và Trung ương Đoàn TNCS Hồ Chí Minh về hành động phòng, chống ma túy trong thanh thiếu niên năm 2015”</w:t>
      </w:r>
      <w:r w:rsidR="00FE7E17">
        <w:rPr>
          <w:sz w:val="28"/>
          <w:szCs w:val="28"/>
        </w:rPr>
        <w:t>,</w:t>
      </w:r>
      <w:r w:rsidR="00177B07" w:rsidRPr="00107CC0">
        <w:rPr>
          <w:sz w:val="28"/>
          <w:szCs w:val="28"/>
        </w:rPr>
        <w:t xml:space="preserve"> </w:t>
      </w:r>
      <w:r w:rsidR="004C3447" w:rsidRPr="00107CC0">
        <w:rPr>
          <w:sz w:val="28"/>
          <w:szCs w:val="28"/>
        </w:rPr>
        <w:t>Ban Chỉ đạo thực hiện</w:t>
      </w:r>
      <w:r w:rsidR="001D7678" w:rsidRPr="00107CC0">
        <w:rPr>
          <w:sz w:val="28"/>
          <w:szCs w:val="28"/>
        </w:rPr>
        <w:t xml:space="preserve"> Nghị quyết Liên tịch</w:t>
      </w:r>
      <w:r w:rsidR="001D37D5" w:rsidRPr="00107CC0">
        <w:rPr>
          <w:sz w:val="28"/>
          <w:szCs w:val="28"/>
        </w:rPr>
        <w:t xml:space="preserve"> 03</w:t>
      </w:r>
      <w:r w:rsidR="00893372" w:rsidRPr="00107CC0">
        <w:rPr>
          <w:sz w:val="28"/>
          <w:szCs w:val="28"/>
        </w:rPr>
        <w:t xml:space="preserve"> </w:t>
      </w:r>
      <w:r w:rsidR="00FE7E17" w:rsidRPr="004A7C4D">
        <w:rPr>
          <w:sz w:val="28"/>
          <w:szCs w:val="28"/>
        </w:rPr>
        <w:t xml:space="preserve">của Thành Đoàn và Công an </w:t>
      </w:r>
      <w:r w:rsidR="00893372" w:rsidRPr="004A7C4D">
        <w:rPr>
          <w:sz w:val="28"/>
          <w:szCs w:val="28"/>
        </w:rPr>
        <w:t>Thàn</w:t>
      </w:r>
      <w:r w:rsidR="001D37D5" w:rsidRPr="004A7C4D">
        <w:rPr>
          <w:sz w:val="28"/>
          <w:szCs w:val="28"/>
        </w:rPr>
        <w:t xml:space="preserve">h </w:t>
      </w:r>
      <w:r w:rsidR="00FB7737" w:rsidRPr="004A7C4D">
        <w:rPr>
          <w:sz w:val="28"/>
          <w:szCs w:val="28"/>
        </w:rPr>
        <w:t>phố</w:t>
      </w:r>
      <w:r w:rsidR="001D37D5" w:rsidRPr="004A7C4D">
        <w:rPr>
          <w:sz w:val="28"/>
          <w:szCs w:val="28"/>
        </w:rPr>
        <w:t xml:space="preserve"> Hồ Chí Minh</w:t>
      </w:r>
      <w:r w:rsidR="00493253" w:rsidRPr="004A7C4D">
        <w:rPr>
          <w:sz w:val="28"/>
          <w:szCs w:val="28"/>
        </w:rPr>
        <w:t xml:space="preserve"> </w:t>
      </w:r>
      <w:r w:rsidR="00FE7E17" w:rsidRPr="004A7C4D">
        <w:rPr>
          <w:sz w:val="28"/>
          <w:szCs w:val="28"/>
        </w:rPr>
        <w:t>đề ra</w:t>
      </w:r>
      <w:r w:rsidR="004C3447" w:rsidRPr="00107CC0">
        <w:rPr>
          <w:sz w:val="28"/>
          <w:szCs w:val="28"/>
        </w:rPr>
        <w:t xml:space="preserve"> </w:t>
      </w:r>
      <w:r w:rsidR="00493253" w:rsidRPr="00107CC0">
        <w:rPr>
          <w:sz w:val="28"/>
          <w:szCs w:val="28"/>
        </w:rPr>
        <w:t>k</w:t>
      </w:r>
      <w:r w:rsidR="00893372" w:rsidRPr="00107CC0">
        <w:rPr>
          <w:sz w:val="28"/>
          <w:szCs w:val="28"/>
        </w:rPr>
        <w:t xml:space="preserve">ế hoạch phối hợp về hành động phòng, chống ma </w:t>
      </w:r>
      <w:r w:rsidR="00F839E0" w:rsidRPr="00107CC0">
        <w:rPr>
          <w:sz w:val="28"/>
          <w:szCs w:val="28"/>
        </w:rPr>
        <w:t>túy</w:t>
      </w:r>
      <w:r w:rsidR="00893372" w:rsidRPr="00107CC0">
        <w:rPr>
          <w:sz w:val="28"/>
          <w:szCs w:val="28"/>
        </w:rPr>
        <w:t xml:space="preserve"> trong thanh thiếu niên năm 2015</w:t>
      </w:r>
      <w:r w:rsidR="00FE6982" w:rsidRPr="00107CC0">
        <w:rPr>
          <w:sz w:val="28"/>
          <w:szCs w:val="28"/>
        </w:rPr>
        <w:t xml:space="preserve">, </w:t>
      </w:r>
      <w:r w:rsidR="004C3447" w:rsidRPr="00107CC0">
        <w:rPr>
          <w:sz w:val="28"/>
          <w:szCs w:val="28"/>
        </w:rPr>
        <w:t>như sau:</w:t>
      </w:r>
    </w:p>
    <w:p w:rsidR="00230ADB" w:rsidRPr="00107CC0" w:rsidRDefault="004C3447" w:rsidP="005D7436">
      <w:pPr>
        <w:spacing w:before="120" w:after="120"/>
        <w:ind w:left="-360" w:firstLine="547"/>
        <w:jc w:val="both"/>
        <w:rPr>
          <w:b/>
          <w:sz w:val="28"/>
          <w:szCs w:val="28"/>
        </w:rPr>
      </w:pPr>
      <w:r w:rsidRPr="00107CC0">
        <w:rPr>
          <w:b/>
          <w:sz w:val="28"/>
          <w:szCs w:val="28"/>
        </w:rPr>
        <w:t xml:space="preserve">I. </w:t>
      </w:r>
      <w:r w:rsidR="006050F4" w:rsidRPr="00107CC0">
        <w:rPr>
          <w:b/>
          <w:sz w:val="28"/>
          <w:szCs w:val="28"/>
        </w:rPr>
        <w:t>MỤC ĐÍCH -</w:t>
      </w:r>
      <w:r w:rsidR="00953305" w:rsidRPr="00107CC0">
        <w:rPr>
          <w:b/>
          <w:sz w:val="28"/>
          <w:szCs w:val="28"/>
        </w:rPr>
        <w:t xml:space="preserve"> </w:t>
      </w:r>
      <w:r w:rsidRPr="00107CC0">
        <w:rPr>
          <w:b/>
          <w:sz w:val="28"/>
          <w:szCs w:val="28"/>
        </w:rPr>
        <w:t>YÊU CẦU</w:t>
      </w:r>
    </w:p>
    <w:p w:rsidR="00EA6C96" w:rsidRPr="00107CC0" w:rsidRDefault="0034250B" w:rsidP="005D7436">
      <w:pPr>
        <w:spacing w:before="120" w:after="120"/>
        <w:ind w:left="-360" w:firstLine="547"/>
        <w:jc w:val="both"/>
        <w:rPr>
          <w:sz w:val="28"/>
          <w:szCs w:val="28"/>
        </w:rPr>
      </w:pPr>
      <w:r>
        <w:rPr>
          <w:sz w:val="28"/>
          <w:szCs w:val="28"/>
        </w:rPr>
        <w:t>-</w:t>
      </w:r>
      <w:r w:rsidR="00C7518E" w:rsidRPr="00107CC0">
        <w:rPr>
          <w:sz w:val="28"/>
          <w:szCs w:val="28"/>
        </w:rPr>
        <w:t xml:space="preserve"> </w:t>
      </w:r>
      <w:r w:rsidR="001D37D5" w:rsidRPr="00107CC0">
        <w:rPr>
          <w:sz w:val="28"/>
          <w:szCs w:val="28"/>
        </w:rPr>
        <w:t>Tổ chức t</w:t>
      </w:r>
      <w:r w:rsidR="00B51A44" w:rsidRPr="00107CC0">
        <w:rPr>
          <w:sz w:val="28"/>
          <w:szCs w:val="28"/>
        </w:rPr>
        <w:t xml:space="preserve">hực </w:t>
      </w:r>
      <w:r w:rsidR="00C7518E" w:rsidRPr="00107CC0">
        <w:rPr>
          <w:sz w:val="28"/>
          <w:szCs w:val="28"/>
        </w:rPr>
        <w:t>hiện có hiệu quả</w:t>
      </w:r>
      <w:r w:rsidR="00AC0FD8" w:rsidRPr="00107CC0">
        <w:rPr>
          <w:sz w:val="28"/>
          <w:szCs w:val="28"/>
        </w:rPr>
        <w:t xml:space="preserve"> Chỉ thị </w:t>
      </w:r>
      <w:r w:rsidR="00484394" w:rsidRPr="00107CC0">
        <w:rPr>
          <w:sz w:val="28"/>
          <w:szCs w:val="28"/>
        </w:rPr>
        <w:t xml:space="preserve">21/CT-TW ngày 26 tháng 3 năm </w:t>
      </w:r>
      <w:r w:rsidR="00AC0FD8" w:rsidRPr="00107CC0">
        <w:rPr>
          <w:sz w:val="28"/>
          <w:szCs w:val="28"/>
        </w:rPr>
        <w:t xml:space="preserve">2008 của Bộ Chính trị về “Tiếp tục tăng cường lãnh đạo, chỉ đạo công tác phòng, chống và kiểm soát ma tuý trong tình hình mới”; </w:t>
      </w:r>
      <w:r w:rsidR="00484394" w:rsidRPr="00107CC0">
        <w:rPr>
          <w:sz w:val="28"/>
          <w:szCs w:val="28"/>
        </w:rPr>
        <w:t xml:space="preserve">Chỉ thị 48/CT-TW ngày 22 tháng 10 năm </w:t>
      </w:r>
      <w:r w:rsidR="00893372" w:rsidRPr="00107CC0">
        <w:rPr>
          <w:sz w:val="28"/>
          <w:szCs w:val="28"/>
        </w:rPr>
        <w:t>2010</w:t>
      </w:r>
      <w:r w:rsidR="00EA6C96" w:rsidRPr="00107CC0">
        <w:rPr>
          <w:sz w:val="28"/>
          <w:szCs w:val="28"/>
        </w:rPr>
        <w:t xml:space="preserve"> của Bộ Chính trị về “Tăng cường sự lãnh đạo của Đảng đối với công tác phòng, chống tội phạm trong tình hình mới”; </w:t>
      </w:r>
      <w:r w:rsidR="009B5B68" w:rsidRPr="00107CC0">
        <w:rPr>
          <w:sz w:val="28"/>
          <w:szCs w:val="28"/>
        </w:rPr>
        <w:t xml:space="preserve">Chương </w:t>
      </w:r>
      <w:r w:rsidR="00EA6C96" w:rsidRPr="00107CC0">
        <w:rPr>
          <w:sz w:val="28"/>
          <w:szCs w:val="28"/>
        </w:rPr>
        <w:t xml:space="preserve">trình, mục tiêu quốc gia phòng chống tội phạm, phòng chống ma </w:t>
      </w:r>
      <w:r w:rsidR="00F839E0" w:rsidRPr="00107CC0">
        <w:rPr>
          <w:sz w:val="28"/>
          <w:szCs w:val="28"/>
        </w:rPr>
        <w:t>túy</w:t>
      </w:r>
      <w:r w:rsidR="00EA6C96" w:rsidRPr="00107CC0">
        <w:rPr>
          <w:sz w:val="28"/>
          <w:szCs w:val="28"/>
        </w:rPr>
        <w:t>; Chương trình phối hơ</w:t>
      </w:r>
      <w:r w:rsidR="00484394" w:rsidRPr="00107CC0">
        <w:rPr>
          <w:sz w:val="28"/>
          <w:szCs w:val="28"/>
        </w:rPr>
        <w:t xml:space="preserve">̣p số 478/CTr-CA-MTTP ngày 07 tháng 4 năm </w:t>
      </w:r>
      <w:r w:rsidR="00EA6C96" w:rsidRPr="00107CC0">
        <w:rPr>
          <w:sz w:val="28"/>
          <w:szCs w:val="28"/>
        </w:rPr>
        <w:t>2014, giữa Công an và Ban Thường trực Ủy ban Mặt trận Tổ quốc Việt Nam Thành phố về phối hợp giữa Ban Thường trực Ủy ban Mặt trận Tổ quốc Việt Nam Thành phố và các tổ chức thành viên với Công an Thành phố về “Đẩy mạnh phong trào toàn dân bảo vệ an ni</w:t>
      </w:r>
      <w:r w:rsidR="00C6776C" w:rsidRPr="00107CC0">
        <w:rPr>
          <w:sz w:val="28"/>
          <w:szCs w:val="28"/>
        </w:rPr>
        <w:t>nh Tổ quốc trong tình hình mới”</w:t>
      </w:r>
      <w:r w:rsidR="00EA6C96" w:rsidRPr="00107CC0">
        <w:rPr>
          <w:sz w:val="28"/>
          <w:szCs w:val="28"/>
        </w:rPr>
        <w:t>.</w:t>
      </w:r>
    </w:p>
    <w:p w:rsidR="00AF7871" w:rsidRPr="00107CC0" w:rsidRDefault="0034250B" w:rsidP="005D7436">
      <w:pPr>
        <w:spacing w:before="120" w:after="120"/>
        <w:ind w:left="-360" w:firstLine="547"/>
        <w:jc w:val="both"/>
        <w:rPr>
          <w:sz w:val="28"/>
          <w:szCs w:val="28"/>
        </w:rPr>
      </w:pPr>
      <w:r>
        <w:rPr>
          <w:sz w:val="28"/>
          <w:szCs w:val="28"/>
        </w:rPr>
        <w:t>-</w:t>
      </w:r>
      <w:r w:rsidR="00EA6C96" w:rsidRPr="00107CC0">
        <w:rPr>
          <w:sz w:val="28"/>
          <w:szCs w:val="28"/>
        </w:rPr>
        <w:t xml:space="preserve"> </w:t>
      </w:r>
      <w:r w:rsidR="00484394" w:rsidRPr="00107CC0">
        <w:rPr>
          <w:sz w:val="28"/>
          <w:szCs w:val="28"/>
        </w:rPr>
        <w:t>Tiếp tục n</w:t>
      </w:r>
      <w:r w:rsidR="00EA6C96" w:rsidRPr="00107CC0">
        <w:rPr>
          <w:sz w:val="28"/>
          <w:szCs w:val="28"/>
        </w:rPr>
        <w:t>âng cao hiệu quả công tác phối hợp giữa lực lượng Công an</w:t>
      </w:r>
      <w:r w:rsidR="00484394" w:rsidRPr="00107CC0">
        <w:rPr>
          <w:sz w:val="28"/>
          <w:szCs w:val="28"/>
        </w:rPr>
        <w:t xml:space="preserve"> Thành phố với các cơ sở đoàn </w:t>
      </w:r>
      <w:r>
        <w:rPr>
          <w:sz w:val="28"/>
          <w:szCs w:val="28"/>
        </w:rPr>
        <w:t xml:space="preserve">trực thuộc </w:t>
      </w:r>
      <w:r w:rsidR="00484394" w:rsidRPr="00107CC0">
        <w:rPr>
          <w:sz w:val="28"/>
          <w:szCs w:val="28"/>
        </w:rPr>
        <w:t xml:space="preserve">Thành </w:t>
      </w:r>
      <w:r>
        <w:rPr>
          <w:sz w:val="28"/>
          <w:szCs w:val="28"/>
        </w:rPr>
        <w:t>Đoàn</w:t>
      </w:r>
      <w:r w:rsidR="00484394" w:rsidRPr="00107CC0">
        <w:rPr>
          <w:sz w:val="28"/>
          <w:szCs w:val="28"/>
        </w:rPr>
        <w:t xml:space="preserve"> trong phòng, chống tội phạm ma tuý nói chung</w:t>
      </w:r>
      <w:r w:rsidR="00EA6C96" w:rsidRPr="00107CC0">
        <w:rPr>
          <w:sz w:val="28"/>
          <w:szCs w:val="28"/>
        </w:rPr>
        <w:t xml:space="preserve"> và p</w:t>
      </w:r>
      <w:r w:rsidR="001D7678" w:rsidRPr="00107CC0">
        <w:rPr>
          <w:sz w:val="28"/>
          <w:szCs w:val="28"/>
        </w:rPr>
        <w:t>hát huy tính chủ động, xung kích của Đoàn thanh niên</w:t>
      </w:r>
      <w:r w:rsidR="00484394" w:rsidRPr="00107CC0">
        <w:rPr>
          <w:sz w:val="28"/>
          <w:szCs w:val="28"/>
        </w:rPr>
        <w:t>,</w:t>
      </w:r>
      <w:r w:rsidR="001D7678" w:rsidRPr="00107CC0">
        <w:rPr>
          <w:sz w:val="28"/>
          <w:szCs w:val="28"/>
        </w:rPr>
        <w:t xml:space="preserve"> vai trò nòng cốt của lực lượng công an các cấp trong công tác phối hợp</w:t>
      </w:r>
      <w:r w:rsidR="009B5B68" w:rsidRPr="00107CC0">
        <w:rPr>
          <w:sz w:val="28"/>
          <w:szCs w:val="28"/>
        </w:rPr>
        <w:t xml:space="preserve"> hành động</w:t>
      </w:r>
      <w:r w:rsidR="001D7678" w:rsidRPr="00107CC0">
        <w:rPr>
          <w:sz w:val="28"/>
          <w:szCs w:val="28"/>
        </w:rPr>
        <w:t xml:space="preserve"> phòng, chống </w:t>
      </w:r>
      <w:r w:rsidR="00A518C1" w:rsidRPr="00107CC0">
        <w:rPr>
          <w:sz w:val="28"/>
          <w:szCs w:val="28"/>
        </w:rPr>
        <w:t>ma túy</w:t>
      </w:r>
      <w:r w:rsidR="00AF7871" w:rsidRPr="00107CC0">
        <w:rPr>
          <w:sz w:val="28"/>
          <w:szCs w:val="28"/>
        </w:rPr>
        <w:t xml:space="preserve"> trong thanh thiếu niên trên địa bàn Thành phố.</w:t>
      </w:r>
      <w:r w:rsidR="00177B07" w:rsidRPr="00107CC0">
        <w:rPr>
          <w:sz w:val="28"/>
          <w:szCs w:val="28"/>
        </w:rPr>
        <w:t xml:space="preserve"> Đặc biệt là việc tuyên dương và nhân rộng hoạt động của các Đội thanh niên tình nguyện “Thắp sáng niềm tin”, “Thắp sáng ước mơ hoàn lương”. </w:t>
      </w:r>
    </w:p>
    <w:p w:rsidR="00A518C1" w:rsidRPr="00107CC0" w:rsidRDefault="0034250B" w:rsidP="005D7436">
      <w:pPr>
        <w:spacing w:before="120" w:after="120"/>
        <w:ind w:left="-360" w:firstLine="547"/>
        <w:jc w:val="both"/>
        <w:rPr>
          <w:spacing w:val="-4"/>
          <w:sz w:val="28"/>
          <w:szCs w:val="28"/>
        </w:rPr>
      </w:pPr>
      <w:r>
        <w:rPr>
          <w:sz w:val="28"/>
          <w:szCs w:val="28"/>
        </w:rPr>
        <w:t xml:space="preserve">- </w:t>
      </w:r>
      <w:r w:rsidR="00AF7871" w:rsidRPr="00107CC0">
        <w:rPr>
          <w:sz w:val="28"/>
          <w:szCs w:val="28"/>
        </w:rPr>
        <w:t xml:space="preserve">Chủ động tham mưu cho cấp </w:t>
      </w:r>
      <w:r w:rsidR="00494413" w:rsidRPr="00107CC0">
        <w:rPr>
          <w:sz w:val="28"/>
          <w:szCs w:val="28"/>
        </w:rPr>
        <w:t>ủy</w:t>
      </w:r>
      <w:r w:rsidR="00AF7871" w:rsidRPr="00107CC0">
        <w:rPr>
          <w:sz w:val="28"/>
          <w:szCs w:val="28"/>
        </w:rPr>
        <w:t>, chính quyền các cấp lãnh đạo, chỉ đạo</w:t>
      </w:r>
      <w:r w:rsidR="009B5B68" w:rsidRPr="00107CC0">
        <w:rPr>
          <w:sz w:val="28"/>
          <w:szCs w:val="28"/>
        </w:rPr>
        <w:t xml:space="preserve"> thực hiện kế hoạch với</w:t>
      </w:r>
      <w:r w:rsidR="00AF7871" w:rsidRPr="00107CC0">
        <w:rPr>
          <w:sz w:val="28"/>
          <w:szCs w:val="28"/>
        </w:rPr>
        <w:t xml:space="preserve"> </w:t>
      </w:r>
      <w:r w:rsidR="009B5B68" w:rsidRPr="00107CC0">
        <w:rPr>
          <w:sz w:val="28"/>
          <w:szCs w:val="28"/>
        </w:rPr>
        <w:t xml:space="preserve">nội dung </w:t>
      </w:r>
      <w:r w:rsidR="00FE7E17" w:rsidRPr="004A7C4D">
        <w:rPr>
          <w:sz w:val="28"/>
          <w:szCs w:val="28"/>
        </w:rPr>
        <w:t>thiết thực</w:t>
      </w:r>
      <w:r w:rsidR="009B5B68" w:rsidRPr="00107CC0">
        <w:rPr>
          <w:sz w:val="28"/>
          <w:szCs w:val="28"/>
        </w:rPr>
        <w:t>, phù hợp, có hiệu quả và tiết kiệm.</w:t>
      </w:r>
      <w:r w:rsidR="00AF7871" w:rsidRPr="00107CC0">
        <w:rPr>
          <w:sz w:val="28"/>
          <w:szCs w:val="28"/>
        </w:rPr>
        <w:t xml:space="preserve"> </w:t>
      </w:r>
    </w:p>
    <w:p w:rsidR="00351F63" w:rsidRPr="00107CC0" w:rsidRDefault="004C3447" w:rsidP="005D7436">
      <w:pPr>
        <w:spacing w:before="120" w:after="120"/>
        <w:ind w:left="-360" w:firstLine="547"/>
        <w:jc w:val="both"/>
        <w:rPr>
          <w:sz w:val="28"/>
          <w:szCs w:val="28"/>
        </w:rPr>
      </w:pPr>
      <w:r w:rsidRPr="00107CC0">
        <w:rPr>
          <w:b/>
          <w:sz w:val="28"/>
          <w:szCs w:val="28"/>
        </w:rPr>
        <w:t xml:space="preserve">II. </w:t>
      </w:r>
      <w:r w:rsidR="001D2DEC" w:rsidRPr="00107CC0">
        <w:rPr>
          <w:b/>
          <w:sz w:val="28"/>
          <w:szCs w:val="28"/>
        </w:rPr>
        <w:t xml:space="preserve">NỘI </w:t>
      </w:r>
      <w:r w:rsidR="001D2DEC" w:rsidRPr="00107CC0">
        <w:rPr>
          <w:rFonts w:cs="Arial"/>
          <w:b/>
          <w:sz w:val="28"/>
          <w:szCs w:val="28"/>
        </w:rPr>
        <w:t>DUNG</w:t>
      </w:r>
      <w:r w:rsidR="001D2DEC" w:rsidRPr="00107CC0">
        <w:rPr>
          <w:b/>
          <w:sz w:val="28"/>
          <w:szCs w:val="28"/>
        </w:rPr>
        <w:t xml:space="preserve"> </w:t>
      </w:r>
      <w:r w:rsidR="002E6AD1" w:rsidRPr="00107CC0">
        <w:rPr>
          <w:b/>
          <w:sz w:val="28"/>
          <w:szCs w:val="28"/>
        </w:rPr>
        <w:t>PHỐI HỢP</w:t>
      </w:r>
    </w:p>
    <w:p w:rsidR="00733408" w:rsidRPr="0034250B" w:rsidRDefault="00733408" w:rsidP="005D7436">
      <w:pPr>
        <w:spacing w:before="120" w:after="120"/>
        <w:ind w:left="-360" w:firstLine="547"/>
        <w:jc w:val="both"/>
        <w:rPr>
          <w:b/>
          <w:sz w:val="28"/>
          <w:szCs w:val="28"/>
        </w:rPr>
      </w:pPr>
      <w:r w:rsidRPr="0034250B">
        <w:rPr>
          <w:b/>
          <w:sz w:val="28"/>
          <w:szCs w:val="28"/>
        </w:rPr>
        <w:t xml:space="preserve">1. Ban chỉ đạo NQLT 03 Thành phố chỉ đạo Ban chỉ đạo NQLT 03 các cấp </w:t>
      </w:r>
      <w:r w:rsidR="00FE7E17">
        <w:rPr>
          <w:b/>
          <w:sz w:val="28"/>
          <w:szCs w:val="28"/>
        </w:rPr>
        <w:t>tiếp tục tổ chức thực hiện có hiệu quả các nội dung trong kế hoạch</w:t>
      </w:r>
      <w:r w:rsidR="00FE7E17" w:rsidRPr="004A7C4D">
        <w:rPr>
          <w:b/>
          <w:sz w:val="28"/>
          <w:szCs w:val="28"/>
        </w:rPr>
        <w:t xml:space="preserve"> số 79/KHPH/CA-TĐ ngày 20/11/2014 giữa Công an và Thành Đoàn Thành phố về p</w:t>
      </w:r>
      <w:r w:rsidR="00FE7E17" w:rsidRPr="004A7C4D">
        <w:rPr>
          <w:b/>
          <w:sz w:val="28"/>
          <w:szCs w:val="28"/>
          <w:lang w:val="vi-VN"/>
        </w:rPr>
        <w:t xml:space="preserve">hối hợp </w:t>
      </w:r>
      <w:r w:rsidR="00FE7E17" w:rsidRPr="004A7C4D">
        <w:rPr>
          <w:b/>
          <w:sz w:val="28"/>
          <w:szCs w:val="28"/>
        </w:rPr>
        <w:t>p</w:t>
      </w:r>
      <w:r w:rsidR="00FE7E17" w:rsidRPr="004A7C4D">
        <w:rPr>
          <w:b/>
          <w:sz w:val="28"/>
          <w:szCs w:val="28"/>
          <w:lang w:val="vi-VN"/>
        </w:rPr>
        <w:t>hòng, chống ma túy trong thanh thiếu niên</w:t>
      </w:r>
      <w:r w:rsidR="00FE7E17" w:rsidRPr="004A7C4D">
        <w:rPr>
          <w:sz w:val="28"/>
          <w:szCs w:val="28"/>
        </w:rPr>
        <w:t xml:space="preserve"> </w:t>
      </w:r>
      <w:r w:rsidR="00FE7E17" w:rsidRPr="004A7C4D">
        <w:rPr>
          <w:b/>
          <w:sz w:val="28"/>
          <w:szCs w:val="28"/>
        </w:rPr>
        <w:t>và</w:t>
      </w:r>
      <w:r w:rsidR="00FE7E17" w:rsidRPr="00FE7E17">
        <w:rPr>
          <w:b/>
          <w:color w:val="FF0000"/>
          <w:sz w:val="28"/>
          <w:szCs w:val="28"/>
        </w:rPr>
        <w:t xml:space="preserve"> </w:t>
      </w:r>
      <w:r w:rsidRPr="0034250B">
        <w:rPr>
          <w:b/>
          <w:sz w:val="28"/>
          <w:szCs w:val="28"/>
        </w:rPr>
        <w:t xml:space="preserve">tổ chức tổng kết, đánh </w:t>
      </w:r>
      <w:r w:rsidRPr="0034250B">
        <w:rPr>
          <w:b/>
          <w:sz w:val="28"/>
          <w:szCs w:val="28"/>
        </w:rPr>
        <w:lastRenderedPageBreak/>
        <w:t>giá các hoạt động triển khai thực hiện nghị quyết liên tịch tại địa phương</w:t>
      </w:r>
      <w:r w:rsidR="005D7436" w:rsidRPr="0034250B">
        <w:rPr>
          <w:b/>
          <w:sz w:val="28"/>
          <w:szCs w:val="28"/>
        </w:rPr>
        <w:t xml:space="preserve"> phục vụ Hội nghị tổng kết do Ban chỉ đạo NQLT 03 Thành phố tổ chức</w:t>
      </w:r>
      <w:r w:rsidRPr="0034250B">
        <w:rPr>
          <w:b/>
          <w:sz w:val="28"/>
          <w:szCs w:val="28"/>
        </w:rPr>
        <w:t>.</w:t>
      </w:r>
    </w:p>
    <w:p w:rsidR="00A518C1" w:rsidRPr="0034250B" w:rsidRDefault="00733408" w:rsidP="005D7436">
      <w:pPr>
        <w:spacing w:before="120" w:after="120"/>
        <w:ind w:left="-360" w:firstLine="547"/>
        <w:jc w:val="both"/>
        <w:rPr>
          <w:b/>
          <w:spacing w:val="-4"/>
          <w:sz w:val="28"/>
          <w:szCs w:val="28"/>
        </w:rPr>
      </w:pPr>
      <w:r w:rsidRPr="0034250B">
        <w:rPr>
          <w:b/>
          <w:sz w:val="28"/>
          <w:szCs w:val="28"/>
        </w:rPr>
        <w:t>2</w:t>
      </w:r>
      <w:r w:rsidR="003D715D" w:rsidRPr="0034250B">
        <w:rPr>
          <w:b/>
          <w:sz w:val="28"/>
          <w:szCs w:val="28"/>
        </w:rPr>
        <w:t xml:space="preserve">. </w:t>
      </w:r>
      <w:r w:rsidR="00A518C1" w:rsidRPr="0034250B">
        <w:rPr>
          <w:b/>
          <w:sz w:val="28"/>
          <w:szCs w:val="28"/>
        </w:rPr>
        <w:t xml:space="preserve">Phối hợp trong công tác tham mưu cho cấp </w:t>
      </w:r>
      <w:r w:rsidR="00494413" w:rsidRPr="0034250B">
        <w:rPr>
          <w:b/>
          <w:sz w:val="28"/>
          <w:szCs w:val="28"/>
        </w:rPr>
        <w:t>ủy</w:t>
      </w:r>
      <w:r w:rsidR="00A518C1" w:rsidRPr="0034250B">
        <w:rPr>
          <w:b/>
          <w:sz w:val="28"/>
          <w:szCs w:val="28"/>
        </w:rPr>
        <w:t xml:space="preserve">, chính quyền, công an và tổ chức đoàn các cấp tăng cường công tác lãnh đạo, chỉ đạo thực hiện có hiệu quả phong trào toàn dân bảo vệ an ninh </w:t>
      </w:r>
      <w:r w:rsidR="00484394" w:rsidRPr="0034250B">
        <w:rPr>
          <w:b/>
          <w:sz w:val="28"/>
          <w:szCs w:val="28"/>
        </w:rPr>
        <w:t xml:space="preserve">Tổ </w:t>
      </w:r>
      <w:r w:rsidR="00A518C1" w:rsidRPr="0034250B">
        <w:rPr>
          <w:b/>
          <w:sz w:val="28"/>
          <w:szCs w:val="28"/>
        </w:rPr>
        <w:t>quốc và</w:t>
      </w:r>
      <w:r w:rsidR="00484394" w:rsidRPr="0034250B">
        <w:rPr>
          <w:b/>
          <w:sz w:val="28"/>
          <w:szCs w:val="28"/>
        </w:rPr>
        <w:t xml:space="preserve"> các</w:t>
      </w:r>
      <w:r w:rsidR="00A518C1" w:rsidRPr="0034250B">
        <w:rPr>
          <w:b/>
          <w:sz w:val="28"/>
          <w:szCs w:val="28"/>
        </w:rPr>
        <w:t xml:space="preserve"> </w:t>
      </w:r>
      <w:r w:rsidR="00484394" w:rsidRPr="0034250B">
        <w:rPr>
          <w:b/>
          <w:sz w:val="28"/>
          <w:szCs w:val="28"/>
        </w:rPr>
        <w:t>nội dung</w:t>
      </w:r>
      <w:r w:rsidR="00A518C1" w:rsidRPr="0034250B">
        <w:rPr>
          <w:b/>
          <w:sz w:val="28"/>
          <w:szCs w:val="28"/>
        </w:rPr>
        <w:t xml:space="preserve"> phối hợp hành động phòng, chống ma túy trong thanh, thiếu niên</w:t>
      </w:r>
      <w:r w:rsidR="00EA3A84" w:rsidRPr="0034250B">
        <w:rPr>
          <w:b/>
          <w:sz w:val="28"/>
          <w:szCs w:val="28"/>
        </w:rPr>
        <w:t>.</w:t>
      </w:r>
    </w:p>
    <w:p w:rsidR="00EA3A84" w:rsidRPr="00107CC0" w:rsidRDefault="00EA3A84" w:rsidP="005D7436">
      <w:pPr>
        <w:spacing w:before="120" w:after="120"/>
        <w:ind w:left="-360" w:firstLine="547"/>
        <w:jc w:val="both"/>
        <w:rPr>
          <w:sz w:val="28"/>
          <w:szCs w:val="28"/>
        </w:rPr>
      </w:pPr>
      <w:r w:rsidRPr="00107CC0">
        <w:rPr>
          <w:sz w:val="28"/>
          <w:szCs w:val="28"/>
        </w:rPr>
        <w:t xml:space="preserve">- </w:t>
      </w:r>
      <w:r w:rsidR="00E5284F" w:rsidRPr="00107CC0">
        <w:rPr>
          <w:sz w:val="28"/>
          <w:szCs w:val="28"/>
        </w:rPr>
        <w:t xml:space="preserve">Triển </w:t>
      </w:r>
      <w:r w:rsidRPr="00107CC0">
        <w:rPr>
          <w:sz w:val="28"/>
          <w:szCs w:val="28"/>
        </w:rPr>
        <w:t xml:space="preserve">khai có hiệu quả </w:t>
      </w:r>
      <w:r w:rsidR="00493253" w:rsidRPr="00107CC0">
        <w:rPr>
          <w:spacing w:val="-4"/>
          <w:sz w:val="28"/>
          <w:szCs w:val="28"/>
        </w:rPr>
        <w:t xml:space="preserve">Kế </w:t>
      </w:r>
      <w:r w:rsidRPr="00107CC0">
        <w:rPr>
          <w:spacing w:val="-4"/>
          <w:sz w:val="28"/>
          <w:szCs w:val="28"/>
        </w:rPr>
        <w:t xml:space="preserve">hoạch số 01/KHPH/CA-TĐ ngày 26/1/2013 giữa </w:t>
      </w:r>
      <w:r w:rsidRPr="00107CC0">
        <w:rPr>
          <w:spacing w:val="-4"/>
          <w:sz w:val="28"/>
          <w:szCs w:val="28"/>
          <w:lang w:val="vi-VN"/>
        </w:rPr>
        <w:t>Thành đoàn và Công an Thành phố về “Phối hợp phòng, chống ma túy trong thanh</w:t>
      </w:r>
      <w:r w:rsidRPr="00107CC0">
        <w:rPr>
          <w:spacing w:val="-4"/>
          <w:sz w:val="28"/>
          <w:szCs w:val="28"/>
        </w:rPr>
        <w:t>,</w:t>
      </w:r>
      <w:r w:rsidRPr="00107CC0">
        <w:rPr>
          <w:spacing w:val="-4"/>
          <w:sz w:val="28"/>
          <w:szCs w:val="28"/>
          <w:lang w:val="vi-VN"/>
        </w:rPr>
        <w:t xml:space="preserve"> thiếu niên</w:t>
      </w:r>
      <w:r w:rsidRPr="00107CC0">
        <w:rPr>
          <w:spacing w:val="-4"/>
          <w:sz w:val="28"/>
          <w:szCs w:val="28"/>
        </w:rPr>
        <w:t xml:space="preserve"> </w:t>
      </w:r>
      <w:r w:rsidRPr="00107CC0">
        <w:rPr>
          <w:spacing w:val="-4"/>
          <w:sz w:val="28"/>
          <w:szCs w:val="28"/>
          <w:lang w:val="vi-VN"/>
        </w:rPr>
        <w:t>giai đoạn 201</w:t>
      </w:r>
      <w:r w:rsidRPr="00107CC0">
        <w:rPr>
          <w:spacing w:val="-4"/>
          <w:sz w:val="28"/>
          <w:szCs w:val="28"/>
        </w:rPr>
        <w:t>3-</w:t>
      </w:r>
      <w:r w:rsidRPr="00107CC0">
        <w:rPr>
          <w:spacing w:val="-4"/>
          <w:sz w:val="28"/>
          <w:szCs w:val="28"/>
          <w:lang w:val="vi-VN"/>
        </w:rPr>
        <w:t>2015</w:t>
      </w:r>
      <w:r w:rsidRPr="00107CC0">
        <w:rPr>
          <w:spacing w:val="-4"/>
          <w:sz w:val="28"/>
          <w:szCs w:val="28"/>
        </w:rPr>
        <w:t xml:space="preserve">” tại địa phương gắn với thực hiện </w:t>
      </w:r>
      <w:r w:rsidRPr="00107CC0">
        <w:rPr>
          <w:sz w:val="28"/>
          <w:szCs w:val="28"/>
        </w:rPr>
        <w:t xml:space="preserve">Chương trình phối hợp số 478/CTr-CA-MTTP ngày 07/4/2014, giữa về phối hợp giữa Ban Thường trực Ủy ban Mặt trận Tổ quốc Việt Nam </w:t>
      </w:r>
      <w:r w:rsidR="00C6776C" w:rsidRPr="00107CC0">
        <w:rPr>
          <w:sz w:val="28"/>
          <w:szCs w:val="28"/>
        </w:rPr>
        <w:t xml:space="preserve">Công an và Ban Thường trực Ủy ban Mặt trận Tổ quốc Việt Nam Thành phố </w:t>
      </w:r>
      <w:r w:rsidRPr="00107CC0">
        <w:rPr>
          <w:sz w:val="28"/>
          <w:szCs w:val="28"/>
        </w:rPr>
        <w:t>Thành phố và các tổ chức thành viên với Công an Thành phố về “Đẩy mạnh phong trào toàn dân bảo vệ an ninh Tổ quốc trong tình hình mới”.</w:t>
      </w:r>
    </w:p>
    <w:p w:rsidR="00E5284F" w:rsidRPr="00107CC0" w:rsidRDefault="00E5284F" w:rsidP="005D7436">
      <w:pPr>
        <w:spacing w:before="120" w:after="120"/>
        <w:ind w:left="-360" w:firstLine="547"/>
        <w:jc w:val="both"/>
        <w:rPr>
          <w:spacing w:val="-2"/>
          <w:sz w:val="28"/>
          <w:szCs w:val="28"/>
        </w:rPr>
      </w:pPr>
      <w:r w:rsidRPr="00107CC0">
        <w:rPr>
          <w:sz w:val="28"/>
          <w:szCs w:val="28"/>
        </w:rPr>
        <w:t xml:space="preserve">- Khảo sát, đánh giá về chất lượng cuộc vận động “3 không với ma túy” trong thanh thiếu niên. Công an và Đoàn thanh niên các cấp chủ động khảo sát, lập danh sách thanh thiếu niên chậm tiến, mới nghiện và số cai nghiện hồi gia có nguy cơ liên quan đến ma túy; tổ chức quản lý, giáo dục, cảm hóa, giúp đỡ bằng nhiều biện pháp phù hợp, có sự kết hợp </w:t>
      </w:r>
      <w:r w:rsidRPr="00107CC0">
        <w:rPr>
          <w:spacing w:val="-2"/>
          <w:sz w:val="28"/>
          <w:szCs w:val="28"/>
        </w:rPr>
        <w:t>phân công nhiệm vụ cụ thể giữa công an, đoàn Than</w:t>
      </w:r>
      <w:r w:rsidR="00177B07" w:rsidRPr="00107CC0">
        <w:rPr>
          <w:spacing w:val="-2"/>
          <w:sz w:val="28"/>
          <w:szCs w:val="28"/>
        </w:rPr>
        <w:t>h niên, nhà trường và gia đình.</w:t>
      </w:r>
    </w:p>
    <w:p w:rsidR="00494413" w:rsidRPr="0034250B" w:rsidRDefault="00733408" w:rsidP="005D7436">
      <w:pPr>
        <w:spacing w:before="120" w:after="120"/>
        <w:ind w:left="-360" w:firstLine="547"/>
        <w:jc w:val="both"/>
        <w:rPr>
          <w:b/>
          <w:sz w:val="28"/>
          <w:szCs w:val="28"/>
        </w:rPr>
      </w:pPr>
      <w:r w:rsidRPr="0034250B">
        <w:rPr>
          <w:b/>
          <w:sz w:val="28"/>
          <w:szCs w:val="28"/>
        </w:rPr>
        <w:t>3</w:t>
      </w:r>
      <w:r w:rsidR="00494413" w:rsidRPr="0034250B">
        <w:rPr>
          <w:b/>
          <w:sz w:val="28"/>
          <w:szCs w:val="28"/>
        </w:rPr>
        <w:t>.</w:t>
      </w:r>
      <w:r w:rsidR="00484394" w:rsidRPr="0034250B">
        <w:rPr>
          <w:b/>
          <w:sz w:val="28"/>
          <w:szCs w:val="28"/>
        </w:rPr>
        <w:t xml:space="preserve"> Chủ động nghiên cứu đ</w:t>
      </w:r>
      <w:r w:rsidR="00494413" w:rsidRPr="0034250B">
        <w:rPr>
          <w:b/>
          <w:sz w:val="28"/>
          <w:szCs w:val="28"/>
        </w:rPr>
        <w:t>ổi mới</w:t>
      </w:r>
      <w:r w:rsidR="00484394" w:rsidRPr="0034250B">
        <w:rPr>
          <w:b/>
          <w:sz w:val="28"/>
          <w:szCs w:val="28"/>
        </w:rPr>
        <w:t xml:space="preserve"> về</w:t>
      </w:r>
      <w:r w:rsidR="00494413" w:rsidRPr="0034250B">
        <w:rPr>
          <w:b/>
          <w:sz w:val="28"/>
          <w:szCs w:val="28"/>
        </w:rPr>
        <w:t xml:space="preserve"> nội dung, hình thức và biện pháp nhằm nâng cao công tác tuyên truyền, giáo dục về phòng chống ma túy trong thanh thiếu niên và thực hiện các cuộc vận động.</w:t>
      </w:r>
    </w:p>
    <w:p w:rsidR="00494413" w:rsidRPr="00107CC0" w:rsidRDefault="00494413" w:rsidP="005D7436">
      <w:pPr>
        <w:spacing w:before="120" w:after="120"/>
        <w:ind w:left="-360" w:firstLine="547"/>
        <w:jc w:val="both"/>
        <w:rPr>
          <w:sz w:val="28"/>
          <w:szCs w:val="28"/>
        </w:rPr>
      </w:pPr>
      <w:r w:rsidRPr="00107CC0">
        <w:rPr>
          <w:sz w:val="28"/>
          <w:szCs w:val="28"/>
        </w:rPr>
        <w:t>- Tiếp tục đ</w:t>
      </w:r>
      <w:r w:rsidR="003D715D" w:rsidRPr="00107CC0">
        <w:rPr>
          <w:sz w:val="28"/>
          <w:szCs w:val="28"/>
        </w:rPr>
        <w:t>ẩy mạnh các hoạt động phối hợp tuyên truyền</w:t>
      </w:r>
      <w:r w:rsidR="00AF7871" w:rsidRPr="00107CC0">
        <w:rPr>
          <w:sz w:val="28"/>
          <w:szCs w:val="28"/>
        </w:rPr>
        <w:t xml:space="preserve"> phòng</w:t>
      </w:r>
      <w:r w:rsidR="008A631B" w:rsidRPr="00107CC0">
        <w:rPr>
          <w:sz w:val="28"/>
          <w:szCs w:val="28"/>
        </w:rPr>
        <w:t xml:space="preserve"> </w:t>
      </w:r>
      <w:r w:rsidR="00AF7871" w:rsidRPr="00107CC0">
        <w:rPr>
          <w:sz w:val="28"/>
          <w:szCs w:val="28"/>
        </w:rPr>
        <w:t>chống tội phạm</w:t>
      </w:r>
      <w:r w:rsidR="008A631B" w:rsidRPr="00107CC0">
        <w:rPr>
          <w:sz w:val="28"/>
          <w:szCs w:val="28"/>
        </w:rPr>
        <w:t>,</w:t>
      </w:r>
      <w:r w:rsidR="00AF7871" w:rsidRPr="00107CC0">
        <w:rPr>
          <w:sz w:val="28"/>
          <w:szCs w:val="28"/>
        </w:rPr>
        <w:t xml:space="preserve"> tệ nạn xã hội</w:t>
      </w:r>
      <w:r w:rsidR="003D715D" w:rsidRPr="00107CC0">
        <w:rPr>
          <w:sz w:val="28"/>
          <w:szCs w:val="28"/>
        </w:rPr>
        <w:t xml:space="preserve"> giáo dục</w:t>
      </w:r>
      <w:r w:rsidR="008A631B" w:rsidRPr="00107CC0">
        <w:rPr>
          <w:sz w:val="28"/>
          <w:szCs w:val="28"/>
        </w:rPr>
        <w:t xml:space="preserve"> lý tưởng cách mạng, lòng tự hào dân tộc, đặc biệt tuyên truyền</w:t>
      </w:r>
      <w:r w:rsidR="003D715D" w:rsidRPr="00107CC0">
        <w:rPr>
          <w:sz w:val="28"/>
          <w:szCs w:val="28"/>
        </w:rPr>
        <w:t xml:space="preserve"> về Luật phòng, chống ma tuý; công tác phòng, chống ma túy trong các đối tượng thanh thiếu niên với nhiều nội dung, hình thức đa dạng, phong phú (</w:t>
      </w:r>
      <w:r w:rsidR="00484394" w:rsidRPr="00107CC0">
        <w:rPr>
          <w:sz w:val="28"/>
          <w:szCs w:val="28"/>
        </w:rPr>
        <w:t>chú trọng các địa bàn tập trung đông số</w:t>
      </w:r>
      <w:r w:rsidR="003D715D" w:rsidRPr="00107CC0">
        <w:rPr>
          <w:sz w:val="28"/>
          <w:szCs w:val="28"/>
        </w:rPr>
        <w:t xml:space="preserve"> </w:t>
      </w:r>
      <w:r w:rsidR="0034250B">
        <w:rPr>
          <w:sz w:val="28"/>
          <w:szCs w:val="28"/>
        </w:rPr>
        <w:t>t</w:t>
      </w:r>
      <w:r w:rsidR="003D715D" w:rsidRPr="00107CC0">
        <w:rPr>
          <w:sz w:val="28"/>
          <w:szCs w:val="28"/>
        </w:rPr>
        <w:t>hanh niên công nhân, sinh viên, học sinh THPT</w:t>
      </w:r>
      <w:r w:rsidR="0034250B">
        <w:rPr>
          <w:sz w:val="28"/>
          <w:szCs w:val="28"/>
        </w:rPr>
        <w:t>, GDTX</w:t>
      </w:r>
      <w:r w:rsidR="003D715D" w:rsidRPr="00107CC0">
        <w:rPr>
          <w:sz w:val="28"/>
          <w:szCs w:val="28"/>
        </w:rPr>
        <w:t xml:space="preserve"> và thanh thiếu niên có biểu hiện phạm pháp và tệ nạn xã hội). Tổ chức triển khai, nhân rộng mô hình phối hợp giữa Công an, Đoàn thanh niên và nhà trường </w:t>
      </w:r>
      <w:r w:rsidR="00FE7E17">
        <w:rPr>
          <w:sz w:val="28"/>
          <w:szCs w:val="28"/>
        </w:rPr>
        <w:t xml:space="preserve">như: </w:t>
      </w:r>
      <w:r w:rsidR="003D715D" w:rsidRPr="00107CC0">
        <w:rPr>
          <w:sz w:val="28"/>
          <w:szCs w:val="28"/>
        </w:rPr>
        <w:t>tổ chức tuyên truyền pháp luật học đường (tập trung các nội dung</w:t>
      </w:r>
      <w:r w:rsidR="00D635F0" w:rsidRPr="00107CC0">
        <w:rPr>
          <w:sz w:val="28"/>
          <w:szCs w:val="28"/>
        </w:rPr>
        <w:t>: ngăn chặn tội phạm và tệ nạn xã hội trong thanh thiếu niên;</w:t>
      </w:r>
      <w:r w:rsidR="00CB42BE" w:rsidRPr="00107CC0">
        <w:rPr>
          <w:sz w:val="28"/>
          <w:szCs w:val="28"/>
        </w:rPr>
        <w:t xml:space="preserve"> tuyên truyền</w:t>
      </w:r>
      <w:r w:rsidR="003D715D" w:rsidRPr="00107CC0">
        <w:rPr>
          <w:sz w:val="28"/>
          <w:szCs w:val="28"/>
        </w:rPr>
        <w:t xml:space="preserve"> phòng, chống ma tuý</w:t>
      </w:r>
      <w:r w:rsidR="00CB42BE" w:rsidRPr="00107CC0">
        <w:rPr>
          <w:sz w:val="28"/>
          <w:szCs w:val="28"/>
        </w:rPr>
        <w:t xml:space="preserve"> trong thanh thiếu niên</w:t>
      </w:r>
      <w:r w:rsidR="00D635F0" w:rsidRPr="00107CC0">
        <w:rPr>
          <w:sz w:val="28"/>
          <w:szCs w:val="28"/>
        </w:rPr>
        <w:t>)</w:t>
      </w:r>
      <w:r w:rsidR="003D715D" w:rsidRPr="00107CC0">
        <w:rPr>
          <w:sz w:val="28"/>
          <w:szCs w:val="28"/>
        </w:rPr>
        <w:t xml:space="preserve"> trong các trường THCS, THPT,</w:t>
      </w:r>
      <w:r w:rsidR="0034250B">
        <w:rPr>
          <w:sz w:val="28"/>
          <w:szCs w:val="28"/>
        </w:rPr>
        <w:t xml:space="preserve"> GĐTX,</w:t>
      </w:r>
      <w:r w:rsidR="003D715D" w:rsidRPr="00107CC0">
        <w:rPr>
          <w:sz w:val="28"/>
          <w:szCs w:val="28"/>
        </w:rPr>
        <w:t xml:space="preserve"> CĐ</w:t>
      </w:r>
      <w:r w:rsidR="0034250B">
        <w:rPr>
          <w:sz w:val="28"/>
          <w:szCs w:val="28"/>
        </w:rPr>
        <w:t>-</w:t>
      </w:r>
      <w:r w:rsidR="003D715D" w:rsidRPr="00107CC0">
        <w:rPr>
          <w:sz w:val="28"/>
          <w:szCs w:val="28"/>
        </w:rPr>
        <w:t>ĐH trên địa bàn Thành phố.</w:t>
      </w:r>
      <w:r w:rsidR="00402448" w:rsidRPr="00107CC0">
        <w:rPr>
          <w:sz w:val="28"/>
          <w:szCs w:val="28"/>
        </w:rPr>
        <w:t xml:space="preserve"> Tuyên truyền, vận động đoàn viên, thanh niên tích cực tham gia hưởng ứng cuộc thi Clip, MV, hình hoạ…về tuyên truyền phòng, chống ma túy do Báo sinh viên Việt Nam phát động.</w:t>
      </w:r>
      <w:r w:rsidR="003D715D" w:rsidRPr="00107CC0">
        <w:rPr>
          <w:sz w:val="28"/>
          <w:szCs w:val="28"/>
        </w:rPr>
        <w:t xml:space="preserve"> </w:t>
      </w:r>
    </w:p>
    <w:p w:rsidR="008A631B" w:rsidRPr="00107CC0" w:rsidRDefault="00494413" w:rsidP="005D7436">
      <w:pPr>
        <w:spacing w:before="120" w:after="120"/>
        <w:ind w:left="-360" w:firstLine="547"/>
        <w:jc w:val="both"/>
        <w:rPr>
          <w:sz w:val="28"/>
          <w:szCs w:val="28"/>
        </w:rPr>
      </w:pPr>
      <w:r w:rsidRPr="00107CC0">
        <w:rPr>
          <w:sz w:val="28"/>
          <w:szCs w:val="28"/>
        </w:rPr>
        <w:t xml:space="preserve">- </w:t>
      </w:r>
      <w:r w:rsidR="008A631B" w:rsidRPr="00107CC0">
        <w:rPr>
          <w:sz w:val="28"/>
          <w:szCs w:val="28"/>
        </w:rPr>
        <w:t>Tăng cường công tác bồi dưỡng nghiệp vụ</w:t>
      </w:r>
      <w:r w:rsidRPr="00107CC0">
        <w:rPr>
          <w:sz w:val="28"/>
          <w:szCs w:val="28"/>
        </w:rPr>
        <w:t>, kiến thức, kỹ</w:t>
      </w:r>
      <w:r w:rsidR="008A631B" w:rsidRPr="00107CC0">
        <w:rPr>
          <w:sz w:val="28"/>
          <w:szCs w:val="28"/>
        </w:rPr>
        <w:t xml:space="preserve"> năng cho đội ngũ báo cáo viên, tuyên truyền viên nòng cốt</w:t>
      </w:r>
      <w:r w:rsidR="00402448" w:rsidRPr="00107CC0">
        <w:rPr>
          <w:sz w:val="28"/>
          <w:szCs w:val="28"/>
        </w:rPr>
        <w:t>, các đội tuyên truyền phòng chống tệ nạn xã hội, đội ngũ cộng tác viên tuyên truyền</w:t>
      </w:r>
      <w:r w:rsidR="008A631B" w:rsidRPr="00107CC0">
        <w:rPr>
          <w:sz w:val="28"/>
          <w:szCs w:val="28"/>
        </w:rPr>
        <w:t xml:space="preserve"> về phòng, chống ma túy nói riêng và tội phạm nói chung.</w:t>
      </w:r>
    </w:p>
    <w:p w:rsidR="008A631B" w:rsidRPr="0034250B" w:rsidRDefault="00733408" w:rsidP="005D7436">
      <w:pPr>
        <w:spacing w:before="120" w:after="120"/>
        <w:ind w:left="-360" w:firstLine="547"/>
        <w:jc w:val="both"/>
        <w:rPr>
          <w:b/>
          <w:sz w:val="28"/>
          <w:szCs w:val="28"/>
        </w:rPr>
      </w:pPr>
      <w:r w:rsidRPr="0034250B">
        <w:rPr>
          <w:b/>
          <w:sz w:val="28"/>
          <w:szCs w:val="28"/>
        </w:rPr>
        <w:t>4</w:t>
      </w:r>
      <w:r w:rsidR="003D715D" w:rsidRPr="0034250B">
        <w:rPr>
          <w:b/>
          <w:sz w:val="28"/>
          <w:szCs w:val="28"/>
        </w:rPr>
        <w:t>. Xây dựng, củng cố</w:t>
      </w:r>
      <w:r w:rsidR="008A631B" w:rsidRPr="0034250B">
        <w:rPr>
          <w:b/>
          <w:sz w:val="28"/>
          <w:szCs w:val="28"/>
        </w:rPr>
        <w:t xml:space="preserve"> các mô hình tham gia phòng, chống tội phạm và tệ nạn xã hội</w:t>
      </w:r>
      <w:r w:rsidR="003D715D" w:rsidRPr="0034250B">
        <w:rPr>
          <w:b/>
          <w:sz w:val="28"/>
          <w:szCs w:val="28"/>
        </w:rPr>
        <w:t>,</w:t>
      </w:r>
      <w:r w:rsidR="008A631B" w:rsidRPr="0034250B">
        <w:rPr>
          <w:b/>
          <w:sz w:val="28"/>
          <w:szCs w:val="28"/>
        </w:rPr>
        <w:t xml:space="preserve"> trước mắt cần</w:t>
      </w:r>
      <w:r w:rsidR="003D715D" w:rsidRPr="0034250B">
        <w:rPr>
          <w:b/>
          <w:sz w:val="28"/>
          <w:szCs w:val="28"/>
        </w:rPr>
        <w:t xml:space="preserve"> thống nhất tên gọi và duy trì hoạt động có hiệu quả “Đội hình thanh niên tình nguyện Thắp sáng niêm tin”; sơ kết, nhân rộng các </w:t>
      </w:r>
      <w:r w:rsidR="003D715D" w:rsidRPr="0034250B">
        <w:rPr>
          <w:b/>
          <w:sz w:val="28"/>
          <w:szCs w:val="28"/>
        </w:rPr>
        <w:lastRenderedPageBreak/>
        <w:t>mô hình, điển hình thanh niên tiên tiến trong tham gia phòng, chống tội phạm</w:t>
      </w:r>
      <w:r w:rsidR="008A631B" w:rsidRPr="0034250B">
        <w:rPr>
          <w:b/>
          <w:sz w:val="28"/>
          <w:szCs w:val="28"/>
        </w:rPr>
        <w:t>,</w:t>
      </w:r>
      <w:r w:rsidR="003D715D" w:rsidRPr="0034250B">
        <w:rPr>
          <w:b/>
          <w:sz w:val="28"/>
          <w:szCs w:val="28"/>
        </w:rPr>
        <w:t xml:space="preserve"> ma tuý</w:t>
      </w:r>
      <w:r w:rsidR="008A631B" w:rsidRPr="0034250B">
        <w:rPr>
          <w:b/>
          <w:sz w:val="28"/>
          <w:szCs w:val="28"/>
        </w:rPr>
        <w:t xml:space="preserve">; </w:t>
      </w:r>
      <w:r w:rsidR="008A631B" w:rsidRPr="0034250B">
        <w:rPr>
          <w:b/>
          <w:spacing w:val="-4"/>
          <w:sz w:val="28"/>
          <w:szCs w:val="28"/>
        </w:rPr>
        <w:t>tiếp tục duy trì chương trình “Thắp sáng ước mơ hoàn lương”.</w:t>
      </w:r>
      <w:r w:rsidR="00177B07" w:rsidRPr="0034250B">
        <w:rPr>
          <w:b/>
          <w:spacing w:val="-4"/>
          <w:sz w:val="28"/>
          <w:szCs w:val="28"/>
        </w:rPr>
        <w:t xml:space="preserve"> </w:t>
      </w:r>
    </w:p>
    <w:p w:rsidR="003D715D" w:rsidRPr="0034250B" w:rsidRDefault="00733408" w:rsidP="005D7436">
      <w:pPr>
        <w:spacing w:before="120" w:after="120"/>
        <w:ind w:left="-360" w:firstLine="547"/>
        <w:jc w:val="both"/>
        <w:rPr>
          <w:b/>
          <w:sz w:val="28"/>
          <w:szCs w:val="28"/>
        </w:rPr>
      </w:pPr>
      <w:r w:rsidRPr="0034250B">
        <w:rPr>
          <w:b/>
          <w:sz w:val="28"/>
          <w:szCs w:val="28"/>
        </w:rPr>
        <w:t>5</w:t>
      </w:r>
      <w:r w:rsidR="003D715D" w:rsidRPr="0034250B">
        <w:rPr>
          <w:b/>
          <w:sz w:val="28"/>
          <w:szCs w:val="28"/>
        </w:rPr>
        <w:t xml:space="preserve">. </w:t>
      </w:r>
      <w:r w:rsidR="00E5284F" w:rsidRPr="0034250B">
        <w:rPr>
          <w:b/>
          <w:sz w:val="28"/>
          <w:szCs w:val="28"/>
        </w:rPr>
        <w:t>Tích cực vận động, đẩy mạnh phong trào</w:t>
      </w:r>
      <w:r w:rsidR="003D715D" w:rsidRPr="0034250B">
        <w:rPr>
          <w:b/>
          <w:spacing w:val="-4"/>
          <w:sz w:val="28"/>
          <w:szCs w:val="28"/>
        </w:rPr>
        <w:t xml:space="preserve"> cung cấp thông tin, tố giác tội phạm, tham gia truy bắt tội phạm ma tuý</w:t>
      </w:r>
      <w:r w:rsidR="00E5284F" w:rsidRPr="0034250B">
        <w:rPr>
          <w:b/>
          <w:spacing w:val="-4"/>
          <w:sz w:val="28"/>
          <w:szCs w:val="28"/>
        </w:rPr>
        <w:t xml:space="preserve"> trong thanh thiếu niên và nhân dân, nhân rộng mô hình hộp thư tố giác tội phạm</w:t>
      </w:r>
      <w:r w:rsidR="003D715D" w:rsidRPr="0034250B">
        <w:rPr>
          <w:b/>
          <w:spacing w:val="-4"/>
          <w:sz w:val="28"/>
          <w:szCs w:val="28"/>
        </w:rPr>
        <w:t xml:space="preserve">. </w:t>
      </w:r>
      <w:r w:rsidR="003D715D" w:rsidRPr="0034250B">
        <w:rPr>
          <w:b/>
          <w:sz w:val="28"/>
          <w:szCs w:val="28"/>
        </w:rPr>
        <w:t xml:space="preserve">Kịp thời biểu dương, khen thưởng đối với những tập thể và cá nhân có thành tích xuất sắc </w:t>
      </w:r>
      <w:r w:rsidR="003D715D" w:rsidRPr="0034250B">
        <w:rPr>
          <w:b/>
          <w:spacing w:val="-4"/>
          <w:sz w:val="28"/>
          <w:szCs w:val="28"/>
        </w:rPr>
        <w:t>trong phòng, chống tội phạm và tệ nạn xã hội nói chung và tội phạm ma tuý nói riêng</w:t>
      </w:r>
      <w:r w:rsidR="001A5E22" w:rsidRPr="0034250B">
        <w:rPr>
          <w:b/>
          <w:spacing w:val="-4"/>
          <w:sz w:val="28"/>
          <w:szCs w:val="28"/>
        </w:rPr>
        <w:t xml:space="preserve">. </w:t>
      </w:r>
      <w:r w:rsidR="00A05795" w:rsidRPr="0034250B">
        <w:rPr>
          <w:b/>
          <w:spacing w:val="-4"/>
          <w:sz w:val="28"/>
          <w:szCs w:val="28"/>
        </w:rPr>
        <w:t xml:space="preserve"> </w:t>
      </w:r>
    </w:p>
    <w:p w:rsidR="007C72CD" w:rsidRPr="00107CC0" w:rsidRDefault="007C72CD" w:rsidP="005D7436">
      <w:pPr>
        <w:spacing w:before="120" w:after="120"/>
        <w:ind w:left="-360" w:firstLine="547"/>
        <w:jc w:val="both"/>
        <w:rPr>
          <w:sz w:val="28"/>
          <w:szCs w:val="28"/>
        </w:rPr>
      </w:pPr>
      <w:r w:rsidRPr="00107CC0">
        <w:rPr>
          <w:b/>
          <w:sz w:val="28"/>
          <w:szCs w:val="28"/>
        </w:rPr>
        <w:t>II</w:t>
      </w:r>
      <w:r w:rsidR="00886E06" w:rsidRPr="00107CC0">
        <w:rPr>
          <w:b/>
          <w:sz w:val="28"/>
          <w:szCs w:val="28"/>
        </w:rPr>
        <w:t>I</w:t>
      </w:r>
      <w:r w:rsidRPr="00107CC0">
        <w:rPr>
          <w:b/>
          <w:sz w:val="28"/>
          <w:szCs w:val="28"/>
        </w:rPr>
        <w:t>. TỔ CHỨC THỰC HIỆN</w:t>
      </w:r>
    </w:p>
    <w:p w:rsidR="00732DC9" w:rsidRDefault="00732DC9" w:rsidP="00732DC9">
      <w:pPr>
        <w:spacing w:before="120" w:after="120"/>
        <w:ind w:left="-426" w:firstLine="852"/>
        <w:jc w:val="both"/>
        <w:rPr>
          <w:spacing w:val="-4"/>
          <w:sz w:val="28"/>
          <w:szCs w:val="28"/>
        </w:rPr>
      </w:pPr>
      <w:r>
        <w:rPr>
          <w:spacing w:val="-4"/>
          <w:sz w:val="28"/>
          <w:szCs w:val="28"/>
        </w:rPr>
        <w:t>Phối hợp thực hiện Kế hoạch số 01/KHPH/CA-TĐ ngày 26/1/2013 giữa Thành đoàn và Công an Thành phố về “Phối hợp phòng, chống ma túy trong thanh, thiếu niên giai đoạn 2013-2015” gắn liền với thực hiện Chương trình phối hợp số 478/CTr-CA-MTTP ngày 07/4/2014, giữa Công an và Ban Thường trực Ủy ban Mặt trận Tổ quốc Việt Nam Thành phố về phối hợp giữa Ban Thường trực Ủy ban Mặt trận Tổ quốc Việt Nam Thành phố và các tổ chức thành viên với Công an Thành phố về “Đẩy mạnh phong trào toàn dân bảo vệ an ninh Tổ quốc trong tình hình mới”.</w:t>
      </w:r>
    </w:p>
    <w:p w:rsidR="00732DC9" w:rsidRDefault="00732DC9" w:rsidP="00732DC9">
      <w:pPr>
        <w:spacing w:before="120" w:after="120"/>
        <w:ind w:left="-360" w:firstLine="540"/>
        <w:jc w:val="both"/>
        <w:rPr>
          <w:sz w:val="28"/>
          <w:szCs w:val="28"/>
        </w:rPr>
      </w:pPr>
      <w:r>
        <w:rPr>
          <w:b/>
          <w:sz w:val="28"/>
          <w:szCs w:val="28"/>
        </w:rPr>
        <w:t>1. Công an Thành phố:</w:t>
      </w:r>
    </w:p>
    <w:p w:rsidR="00732DC9" w:rsidRDefault="00732DC9" w:rsidP="00732DC9">
      <w:pPr>
        <w:spacing w:before="120" w:after="120"/>
        <w:ind w:left="-360" w:firstLine="540"/>
        <w:jc w:val="both"/>
        <w:rPr>
          <w:color w:val="000000"/>
          <w:sz w:val="28"/>
          <w:szCs w:val="28"/>
        </w:rPr>
      </w:pPr>
      <w:r>
        <w:rPr>
          <w:color w:val="000000"/>
          <w:sz w:val="28"/>
          <w:szCs w:val="28"/>
        </w:rPr>
        <w:t xml:space="preserve">- </w:t>
      </w:r>
      <w:r>
        <w:rPr>
          <w:sz w:val="28"/>
          <w:szCs w:val="28"/>
        </w:rPr>
        <w:t>Công an Thành phố</w:t>
      </w:r>
      <w:r>
        <w:rPr>
          <w:color w:val="000000"/>
          <w:sz w:val="28"/>
          <w:szCs w:val="28"/>
        </w:rPr>
        <w:t xml:space="preserve"> (Phòng PV28, PC45, PC47, Công an các quận, huyện) cung cấp tài liệu tuyên truyền về phòng, chống các loại tội phạm ma túy, tệ nạn xã hội cho Thành đoàn và Quận, Huyện Đoàn triển khai đến đoàn cơ sở…nhằm tuyên truyền sâu rộng đến từng đoàn viên và nhân dân qua đó vận động mọi người tích cực tham gia phong trào toàn dân bảo vệ ANTQ. </w:t>
      </w:r>
    </w:p>
    <w:p w:rsidR="00732DC9" w:rsidRDefault="00732DC9" w:rsidP="00732DC9">
      <w:pPr>
        <w:spacing w:before="120" w:after="120"/>
        <w:ind w:left="-360" w:firstLine="540"/>
        <w:jc w:val="both"/>
        <w:rPr>
          <w:color w:val="000000"/>
          <w:sz w:val="28"/>
          <w:szCs w:val="28"/>
        </w:rPr>
      </w:pPr>
      <w:r>
        <w:rPr>
          <w:color w:val="000000"/>
          <w:sz w:val="28"/>
          <w:szCs w:val="28"/>
        </w:rPr>
        <w:t xml:space="preserve">- Phối hợp với Thành Đoàn Thành phố thực hiện </w:t>
      </w:r>
      <w:r w:rsidR="00FE7E17">
        <w:rPr>
          <w:color w:val="000000"/>
          <w:sz w:val="28"/>
          <w:szCs w:val="28"/>
        </w:rPr>
        <w:t>đánh giá</w:t>
      </w:r>
      <w:r>
        <w:rPr>
          <w:color w:val="000000"/>
          <w:sz w:val="28"/>
          <w:szCs w:val="28"/>
        </w:rPr>
        <w:t xml:space="preserve"> tình hình</w:t>
      </w:r>
      <w:r w:rsidR="00FE7E17">
        <w:rPr>
          <w:color w:val="000000"/>
          <w:sz w:val="28"/>
          <w:szCs w:val="28"/>
        </w:rPr>
        <w:t xml:space="preserve"> tội phạm và tệ nạn ma túy;</w:t>
      </w:r>
      <w:r>
        <w:rPr>
          <w:color w:val="000000"/>
          <w:sz w:val="28"/>
          <w:szCs w:val="28"/>
        </w:rPr>
        <w:t xml:space="preserve"> khảo sát và đánh giá hoạt động của các mô hình, “Câu lạc bộ, đội, nhóm thanh niên tình nguyện thắp sáng niềm tin”, “Câu lạc bộ Sức sống mới”; Tăng cường công tác tập hợp đối tượng thanh niên sau cai tái hoà nhập cộng đồng, thanh niên chậm tiến tham gia sinh hoạt tại địa phương (dự kiến tháng 8/2015). </w:t>
      </w:r>
    </w:p>
    <w:p w:rsidR="00732DC9" w:rsidRDefault="00732DC9" w:rsidP="00732DC9">
      <w:pPr>
        <w:spacing w:before="120" w:after="120"/>
        <w:ind w:left="-360" w:firstLine="540"/>
        <w:jc w:val="both"/>
        <w:rPr>
          <w:sz w:val="28"/>
          <w:szCs w:val="28"/>
        </w:rPr>
      </w:pPr>
      <w:r>
        <w:rPr>
          <w:color w:val="000000"/>
          <w:sz w:val="28"/>
          <w:szCs w:val="28"/>
        </w:rPr>
        <w:t xml:space="preserve">- Phối hợp Thành Đoàn Thành phố tổ chức Hội nghị tổng kết 05 năm Chương trình phối hợp số 14/CTPH/CA-TĐ ngày 31/08/2010 về “ Phối hợp hành động phòng chống ma túy trong thanh thiếu niên trên địa bàn TP. Hồ Chí Minh” giai đoạn 2010 – 2015; Chương trình số 08/CTPH/CA-TĐ ngày 28/01/2010 về “ Phòng ngừa, ngăn chặn tội phạm trong thanh thiếu niên” giai đoạn 2010 – 2015 và </w:t>
      </w:r>
      <w:r>
        <w:rPr>
          <w:sz w:val="28"/>
          <w:szCs w:val="28"/>
        </w:rPr>
        <w:t xml:space="preserve">Kế hoạch 303/KH-BCA-TWĐTN, ngày 25/12/2012 giữa Bộ Công an và Trung ương Đoàn TNCS Hồ Chí Minh triển khai thực hiện Nghị quyết liên tịch 03/2010/BCA-TWĐ về “Phối hợp hành động phòng, chống ma túy trong thanh thiếu niên” giai đoạn 2013-2015 và phương hướng thực hiện trong thời gian tới (dự kiến tháng 10/2015). </w:t>
      </w:r>
    </w:p>
    <w:p w:rsidR="00732DC9" w:rsidRDefault="00732DC9" w:rsidP="00732DC9">
      <w:pPr>
        <w:spacing w:before="120" w:after="120"/>
        <w:ind w:left="-360" w:firstLine="540"/>
        <w:jc w:val="both"/>
        <w:rPr>
          <w:sz w:val="28"/>
          <w:szCs w:val="28"/>
        </w:rPr>
      </w:pPr>
      <w:r>
        <w:rPr>
          <w:b/>
          <w:sz w:val="28"/>
          <w:szCs w:val="28"/>
        </w:rPr>
        <w:t>2. Thành Đoàn Thành phố:</w:t>
      </w:r>
    </w:p>
    <w:p w:rsidR="00732DC9" w:rsidRDefault="00732DC9" w:rsidP="00732DC9">
      <w:pPr>
        <w:spacing w:before="120" w:after="120"/>
        <w:ind w:left="-360" w:firstLine="540"/>
        <w:jc w:val="both"/>
        <w:rPr>
          <w:color w:val="000000"/>
          <w:sz w:val="28"/>
          <w:szCs w:val="28"/>
        </w:rPr>
      </w:pPr>
      <w:r>
        <w:rPr>
          <w:color w:val="000000"/>
          <w:sz w:val="28"/>
          <w:szCs w:val="28"/>
        </w:rPr>
        <w:t xml:space="preserve">- Chủ động tuyên truyền, phổ biến các văn bản pháp luật liên quan đến lứa tuổi thanh, thiếu niên, tài liệu tuyên truyền về truyền thống yêu nước, tinh thần trách nhiệm của tuổi trẻ trong đấu tranh phòng, chống tội phạm và TNXH góp phần xây dựng và bảo vệ Tổ quốc; chỉ đạo cho cơ sở đoàn các cấp phối hợp chặt chẽ với lực lượng công an và các đoàn thể của Thành phố tổ chức các hình thức tuyên truyền phong phú, đa dạng có hiệu quả đến từng đoàn viên và nhân dân. </w:t>
      </w:r>
    </w:p>
    <w:p w:rsidR="00732DC9" w:rsidRDefault="00732DC9" w:rsidP="00732DC9">
      <w:pPr>
        <w:spacing w:before="120" w:after="120"/>
        <w:ind w:left="-360" w:firstLine="540"/>
        <w:jc w:val="both"/>
        <w:rPr>
          <w:color w:val="000000"/>
          <w:sz w:val="28"/>
          <w:szCs w:val="28"/>
        </w:rPr>
      </w:pPr>
      <w:r>
        <w:rPr>
          <w:color w:val="000000"/>
          <w:sz w:val="28"/>
          <w:szCs w:val="28"/>
        </w:rPr>
        <w:lastRenderedPageBreak/>
        <w:t>- Chỉ đạo các cơ sở Đoàn tăng cường biện pháp thực hiện công tác cảm hoá, giáo dục, giúp đỡ thanh, thiếu niên chậm tiến, phối hợp với lực lượng Công an khảo sát, đánh giá hiệu quả hoạt động các mô hình “Câu lạc bộ, đội, nhóm thanh niên tình nguyện thắp sáng niềm tin”, “Câu lạc bộ Sức sống mới”; Tăng cường công tác tập hợp đối tượng thanh niên sau cai tái hoà nhập cộng đồng, thanh niên chậm tiến tham gia sinh hoạt tại địa phương (dự kiến tháng 8/2015).</w:t>
      </w:r>
    </w:p>
    <w:p w:rsidR="00732DC9" w:rsidRDefault="00732DC9" w:rsidP="00732DC9">
      <w:pPr>
        <w:ind w:left="-360" w:firstLine="540"/>
        <w:jc w:val="both"/>
        <w:rPr>
          <w:sz w:val="28"/>
          <w:szCs w:val="28"/>
        </w:rPr>
      </w:pPr>
      <w:r>
        <w:rPr>
          <w:color w:val="000000"/>
          <w:sz w:val="28"/>
          <w:szCs w:val="28"/>
        </w:rPr>
        <w:t xml:space="preserve">- Phối hợp Công an Thành phố tổ chức Hội nghị tổng kết 05 năm Chương trình phối hợp số 14/CTPH/CA-TĐ ngày 31/08/2010 về “ Phối hợp hành động phòng chống ma túy trong thanh thiếu niên trên địa bàn TP. Hồ Chí Minh” giai đoạn 2010 – 2015; Chương trình số 08/CTPH/CA-TĐ ngày 28/01/2010 về “ Phòng ngừa, ngăn chặn tội phạm trong thanh thiếu niên” giai đoạn 2010 – 2015 và </w:t>
      </w:r>
      <w:r>
        <w:rPr>
          <w:sz w:val="28"/>
          <w:szCs w:val="28"/>
        </w:rPr>
        <w:t>Kế hoạch 303/KH-BCA-TWĐTN, ngày 25/12/2012 giữa Bộ Công an và Trung ương Đoàn TNCS Hồ Chí Minh triển khai thực hiện Nghị quyết liên tịch 03/2010/BCA-TWĐ về “Phối hợp hành động phòng, chống ma túy trong thanh thiếu niên” giai đoạn 2013-2015 và phương hướng thực hiện trong thời gian tới (dự kiến tháng 10/2015).</w:t>
      </w:r>
    </w:p>
    <w:p w:rsidR="00732DC9" w:rsidRDefault="00732DC9" w:rsidP="00732DC9">
      <w:pPr>
        <w:ind w:left="-360" w:firstLine="540"/>
        <w:jc w:val="both"/>
        <w:rPr>
          <w:sz w:val="28"/>
          <w:szCs w:val="28"/>
        </w:rPr>
      </w:pPr>
      <w:r>
        <w:rPr>
          <w:spacing w:val="-4"/>
          <w:sz w:val="28"/>
          <w:szCs w:val="28"/>
        </w:rPr>
        <w:t>- Phối hợp</w:t>
      </w:r>
      <w:r>
        <w:rPr>
          <w:sz w:val="28"/>
          <w:szCs w:val="28"/>
          <w:lang w:val="vi-VN"/>
        </w:rPr>
        <w:t xml:space="preserve"> rà soát, kiện toàn, bổ sung thành viên trong Ban Chỉ đạo </w:t>
      </w:r>
      <w:r>
        <w:rPr>
          <w:sz w:val="28"/>
          <w:szCs w:val="28"/>
        </w:rPr>
        <w:t xml:space="preserve">thực hiện </w:t>
      </w:r>
      <w:r>
        <w:rPr>
          <w:sz w:val="28"/>
          <w:szCs w:val="28"/>
          <w:lang w:val="vi-VN"/>
        </w:rPr>
        <w:t xml:space="preserve">NQLT giữa </w:t>
      </w:r>
      <w:r>
        <w:rPr>
          <w:spacing w:val="-4"/>
          <w:sz w:val="28"/>
          <w:szCs w:val="28"/>
        </w:rPr>
        <w:t xml:space="preserve">Công an </w:t>
      </w:r>
      <w:r>
        <w:rPr>
          <w:sz w:val="28"/>
          <w:szCs w:val="28"/>
          <w:lang w:val="vi-VN"/>
        </w:rPr>
        <w:t>và Đoàn TNCS các cấp</w:t>
      </w:r>
      <w:r>
        <w:rPr>
          <w:sz w:val="28"/>
          <w:szCs w:val="28"/>
        </w:rPr>
        <w:t xml:space="preserve"> của Thành phố; </w:t>
      </w:r>
      <w:r>
        <w:rPr>
          <w:sz w:val="28"/>
          <w:szCs w:val="28"/>
          <w:lang w:val="vi-VN"/>
        </w:rPr>
        <w:t xml:space="preserve">Thống nhất chế độ giao ban, trao đổi thông tin định kỳ </w:t>
      </w:r>
      <w:r>
        <w:rPr>
          <w:sz w:val="28"/>
          <w:szCs w:val="28"/>
        </w:rPr>
        <w:t xml:space="preserve">của </w:t>
      </w:r>
      <w:r>
        <w:rPr>
          <w:sz w:val="28"/>
          <w:szCs w:val="28"/>
          <w:lang w:val="vi-VN"/>
        </w:rPr>
        <w:t>bộ phận thường trực giúp việc Ban chỉ đạo cấp Thành phố 6 tháng 1 lần</w:t>
      </w:r>
      <w:r>
        <w:rPr>
          <w:sz w:val="28"/>
          <w:szCs w:val="28"/>
        </w:rPr>
        <w:t>; quận, huyện 3 tháng 1 lần.</w:t>
      </w:r>
    </w:p>
    <w:p w:rsidR="00732DC9" w:rsidRDefault="00732DC9" w:rsidP="00732DC9">
      <w:pPr>
        <w:spacing w:before="120" w:after="120"/>
        <w:ind w:left="-360" w:firstLine="540"/>
        <w:jc w:val="both"/>
        <w:rPr>
          <w:sz w:val="28"/>
          <w:szCs w:val="28"/>
        </w:rPr>
      </w:pPr>
      <w:r>
        <w:rPr>
          <w:b/>
          <w:sz w:val="28"/>
          <w:szCs w:val="28"/>
        </w:rPr>
        <w:t>3. Cấp quận, huyện, phường, xã, thị trấn:</w:t>
      </w:r>
    </w:p>
    <w:p w:rsidR="00732DC9" w:rsidRDefault="00732DC9" w:rsidP="00732DC9">
      <w:pPr>
        <w:spacing w:before="120" w:after="120"/>
        <w:ind w:left="-360" w:firstLine="540"/>
        <w:jc w:val="both"/>
        <w:rPr>
          <w:spacing w:val="-4"/>
          <w:sz w:val="28"/>
          <w:szCs w:val="28"/>
        </w:rPr>
      </w:pPr>
      <w:r>
        <w:rPr>
          <w:color w:val="000000"/>
          <w:sz w:val="28"/>
          <w:szCs w:val="28"/>
        </w:rPr>
        <w:t xml:space="preserve">Căn cứ vào tình hình thực tế tại địa phương </w:t>
      </w:r>
      <w:r>
        <w:rPr>
          <w:spacing w:val="-4"/>
          <w:sz w:val="28"/>
          <w:szCs w:val="28"/>
        </w:rPr>
        <w:t xml:space="preserve">lực lượng Công an và Đoàn thanh niên các cấp </w:t>
      </w:r>
      <w:r>
        <w:rPr>
          <w:sz w:val="28"/>
          <w:szCs w:val="28"/>
        </w:rPr>
        <w:t xml:space="preserve">chủ động tham mưu cho cấp ủy, chính quyền </w:t>
      </w:r>
      <w:r>
        <w:rPr>
          <w:spacing w:val="-4"/>
          <w:sz w:val="28"/>
          <w:szCs w:val="28"/>
        </w:rPr>
        <w:t xml:space="preserve">xây dựng kế hoạch phối hợp năm 2015 gắn liền với thực hiện </w:t>
      </w:r>
      <w:r>
        <w:rPr>
          <w:sz w:val="28"/>
          <w:szCs w:val="28"/>
        </w:rPr>
        <w:t>Chương trình phối hợp số 478/CTr-CA-MTTP ngày 07/4/2014, giữa Công an và Ban Thường trực Ủy ban Mặt trận Tổ quốc Việt Nam Thành phố về phối hợp giữa Ban Thường trực Ủy ban Mặt trận Tổ quốc Việt Nam Thành phố và các tổ chức thành viên với Công an Thành phố về “Đẩy mạnh phong trào toàn dân bảo vệ an ninh Tổ quốc trong tình hình mới”.</w:t>
      </w:r>
      <w:r>
        <w:rPr>
          <w:spacing w:val="-4"/>
          <w:sz w:val="28"/>
          <w:szCs w:val="28"/>
        </w:rPr>
        <w:t xml:space="preserve"> Trong đó tập trung vào các nội dung trọng tâm: </w:t>
      </w:r>
    </w:p>
    <w:p w:rsidR="00732DC9" w:rsidRDefault="00732DC9" w:rsidP="00732DC9">
      <w:pPr>
        <w:spacing w:before="120" w:after="120"/>
        <w:ind w:left="-360" w:firstLine="540"/>
        <w:jc w:val="both"/>
        <w:rPr>
          <w:color w:val="000000"/>
          <w:sz w:val="28"/>
          <w:szCs w:val="28"/>
        </w:rPr>
      </w:pPr>
      <w:r>
        <w:rPr>
          <w:color w:val="000000"/>
          <w:sz w:val="28"/>
          <w:szCs w:val="28"/>
        </w:rPr>
        <w:t>- Công tác phối hợp tuyên truyền:</w:t>
      </w:r>
    </w:p>
    <w:p w:rsidR="00732DC9" w:rsidRDefault="00732DC9" w:rsidP="00732DC9">
      <w:pPr>
        <w:spacing w:before="120" w:after="120"/>
        <w:ind w:left="-360" w:firstLine="540"/>
        <w:jc w:val="both"/>
        <w:rPr>
          <w:color w:val="000000"/>
          <w:sz w:val="28"/>
          <w:szCs w:val="28"/>
        </w:rPr>
      </w:pPr>
      <w:r>
        <w:rPr>
          <w:color w:val="000000"/>
          <w:sz w:val="28"/>
          <w:szCs w:val="28"/>
        </w:rPr>
        <w:t xml:space="preserve">+ Công an cấp quận, huyện xây dựng và cung cấp cho quận, huyện Đoàn tài liệu tuyên truyền về phòng, chống các loại tội phạm, tệ nạn xã hội; phòng, chống ma túy trong thanh thiếu niên. </w:t>
      </w:r>
    </w:p>
    <w:p w:rsidR="00732DC9" w:rsidRDefault="00732DC9" w:rsidP="00732DC9">
      <w:pPr>
        <w:spacing w:before="120" w:after="120"/>
        <w:ind w:left="-360" w:firstLine="540"/>
        <w:jc w:val="both"/>
        <w:rPr>
          <w:color w:val="000000"/>
          <w:sz w:val="28"/>
          <w:szCs w:val="28"/>
        </w:rPr>
      </w:pPr>
      <w:r>
        <w:rPr>
          <w:color w:val="000000"/>
          <w:sz w:val="28"/>
          <w:szCs w:val="28"/>
        </w:rPr>
        <w:t>+ Quận, Huyện Đoàn chủ động phối hợp với các đoàn thể, lực lượng công an tổ chức tuyên truyền sâu rộng, với nhiều hình thức phong phú, đa dạng, hiệu quả đến từng đoàn viên và nhân dân.</w:t>
      </w:r>
    </w:p>
    <w:p w:rsidR="00732DC9" w:rsidRDefault="00732DC9" w:rsidP="00732DC9">
      <w:pPr>
        <w:spacing w:before="120" w:after="120"/>
        <w:ind w:left="-360" w:firstLine="540"/>
        <w:jc w:val="both"/>
        <w:rPr>
          <w:color w:val="000000"/>
          <w:sz w:val="28"/>
          <w:szCs w:val="28"/>
        </w:rPr>
      </w:pPr>
      <w:r>
        <w:rPr>
          <w:color w:val="000000"/>
          <w:sz w:val="28"/>
          <w:szCs w:val="28"/>
        </w:rPr>
        <w:t xml:space="preserve">- Tiếp tục xây dựng, củng cố các mô hình tham gia phòng, chống tội phạm: </w:t>
      </w:r>
      <w:r>
        <w:rPr>
          <w:spacing w:val="-4"/>
          <w:sz w:val="28"/>
          <w:szCs w:val="28"/>
        </w:rPr>
        <w:t xml:space="preserve">Công an và Đoàn thanh niên các cấp </w:t>
      </w:r>
      <w:r>
        <w:rPr>
          <w:color w:val="000000"/>
          <w:sz w:val="28"/>
          <w:szCs w:val="28"/>
        </w:rPr>
        <w:t xml:space="preserve">duy trì hoạt động của các mô hình “Câu lạc bộ, đội, nhóm thanh niên tình nguyện thắp sáng niềm tin”, “Câu lạc bộ Sức sống mới”; tiếp tục thực hiện </w:t>
      </w:r>
      <w:r>
        <w:rPr>
          <w:sz w:val="28"/>
          <w:szCs w:val="28"/>
        </w:rPr>
        <w:t>cuộc vận động “3 không với ma túy” trong thanh thiếu niên và tiến hành tổ chức khảo sát, đánh giá về hiệu quả hoạt động của các mô hình vào tháng 6/2015.</w:t>
      </w:r>
      <w:r>
        <w:rPr>
          <w:color w:val="000000"/>
          <w:sz w:val="28"/>
          <w:szCs w:val="28"/>
        </w:rPr>
        <w:t xml:space="preserve"> </w:t>
      </w:r>
    </w:p>
    <w:p w:rsidR="00732DC9" w:rsidRDefault="00732DC9" w:rsidP="00732DC9">
      <w:pPr>
        <w:spacing w:before="120" w:after="120"/>
        <w:ind w:left="-360" w:firstLine="540"/>
        <w:jc w:val="both"/>
        <w:rPr>
          <w:color w:val="000000"/>
          <w:sz w:val="28"/>
          <w:szCs w:val="28"/>
        </w:rPr>
      </w:pPr>
      <w:r>
        <w:rPr>
          <w:color w:val="000000"/>
          <w:sz w:val="28"/>
          <w:szCs w:val="28"/>
        </w:rPr>
        <w:t xml:space="preserve">- </w:t>
      </w:r>
      <w:r>
        <w:rPr>
          <w:spacing w:val="-4"/>
          <w:sz w:val="28"/>
          <w:szCs w:val="28"/>
        </w:rPr>
        <w:t>Phối hợp hướng dẫn,</w:t>
      </w:r>
      <w:r>
        <w:rPr>
          <w:color w:val="000000"/>
          <w:sz w:val="28"/>
          <w:szCs w:val="28"/>
        </w:rPr>
        <w:t xml:space="preserve"> cảm hoá, giáo dục, giúp đỡ thanh, thiếu niên chậm tiến: khảo sát, lập danh sách thanh, thiếu niên mới nghiện và số cai nghiện tái hòa nhập </w:t>
      </w:r>
      <w:r>
        <w:rPr>
          <w:color w:val="000000"/>
          <w:sz w:val="28"/>
          <w:szCs w:val="28"/>
        </w:rPr>
        <w:lastRenderedPageBreak/>
        <w:t>cộng đồng có nguy cơ vi phạm pháp luật liên quan đến ma túy, hướng dẫn cho đoàn thanh niên ở các phường, xã, thị trấn phân công cán bộ theo dõi và đánh giá kết quả thực hiện.</w:t>
      </w:r>
    </w:p>
    <w:p w:rsidR="00732DC9" w:rsidRDefault="00732DC9" w:rsidP="00732DC9">
      <w:pPr>
        <w:spacing w:before="120" w:after="120"/>
        <w:ind w:left="-360" w:firstLine="540"/>
        <w:jc w:val="both"/>
        <w:rPr>
          <w:sz w:val="28"/>
          <w:szCs w:val="28"/>
        </w:rPr>
      </w:pPr>
      <w:r>
        <w:rPr>
          <w:sz w:val="28"/>
          <w:szCs w:val="28"/>
        </w:rPr>
        <w:t xml:space="preserve">- Công an và Đoàn Thanh niên cấp phường, xã, thị trấn: Đẩy nhanh tiến độ thực hiện </w:t>
      </w:r>
      <w:r>
        <w:rPr>
          <w:color w:val="000000"/>
          <w:sz w:val="28"/>
          <w:szCs w:val="28"/>
        </w:rPr>
        <w:t>nghị quyết</w:t>
      </w:r>
      <w:r>
        <w:rPr>
          <w:color w:val="FF0000"/>
          <w:sz w:val="28"/>
          <w:szCs w:val="28"/>
        </w:rPr>
        <w:t xml:space="preserve"> </w:t>
      </w:r>
      <w:r>
        <w:rPr>
          <w:sz w:val="28"/>
          <w:szCs w:val="28"/>
        </w:rPr>
        <w:t xml:space="preserve">“một năm, mỗi xã, phường Đoàn thanh niên và lực lượng Công an giúp đỡ, cảm hoá ít nhất một thanh thiếu niên nghiện ma tuý cai nghiện có hiệu quả” (trước tháng </w:t>
      </w:r>
      <w:r w:rsidR="00C40F85" w:rsidRPr="00C40F85">
        <w:rPr>
          <w:sz w:val="28"/>
          <w:szCs w:val="28"/>
        </w:rPr>
        <w:t>8</w:t>
      </w:r>
      <w:r>
        <w:rPr>
          <w:sz w:val="28"/>
          <w:szCs w:val="28"/>
        </w:rPr>
        <w:t>/2015).</w:t>
      </w:r>
    </w:p>
    <w:p w:rsidR="00732DC9" w:rsidRDefault="00732DC9" w:rsidP="00732DC9">
      <w:pPr>
        <w:spacing w:before="120" w:after="120"/>
        <w:ind w:left="-360" w:firstLine="540"/>
        <w:jc w:val="both"/>
        <w:rPr>
          <w:color w:val="000000"/>
          <w:sz w:val="28"/>
          <w:szCs w:val="28"/>
        </w:rPr>
      </w:pPr>
      <w:r>
        <w:rPr>
          <w:sz w:val="28"/>
          <w:szCs w:val="28"/>
        </w:rPr>
        <w:t xml:space="preserve">- </w:t>
      </w:r>
      <w:r>
        <w:rPr>
          <w:color w:val="000000"/>
          <w:sz w:val="28"/>
          <w:szCs w:val="28"/>
        </w:rPr>
        <w:t xml:space="preserve">Phối hợp tổng kết </w:t>
      </w:r>
      <w:r>
        <w:rPr>
          <w:sz w:val="28"/>
          <w:szCs w:val="28"/>
        </w:rPr>
        <w:t>Chương trình phối hợp số 14/CTPH/CA-TĐ, ngày 31/8/2010 về “Phối hợp hành động phòng, chống ma túy trong thanh thiếu niên trên địa bàn TP.Hồ Chí Minh” giai đoạn 2010-2015 và phương hướng thực hiện trong thời gian tới (trước tháng 10/2015).</w:t>
      </w:r>
    </w:p>
    <w:p w:rsidR="00732DC9" w:rsidRDefault="00732DC9" w:rsidP="00732DC9">
      <w:pPr>
        <w:spacing w:before="120" w:after="120"/>
        <w:ind w:left="-360" w:firstLine="540"/>
        <w:jc w:val="both"/>
        <w:rPr>
          <w:color w:val="000000"/>
          <w:sz w:val="28"/>
          <w:szCs w:val="28"/>
        </w:rPr>
      </w:pPr>
      <w:r>
        <w:rPr>
          <w:sz w:val="28"/>
          <w:szCs w:val="28"/>
        </w:rPr>
        <w:t xml:space="preserve">Căn cứ vào nội dung kế hoạch phối hợp, </w:t>
      </w:r>
      <w:r>
        <w:rPr>
          <w:spacing w:val="-2"/>
          <w:sz w:val="28"/>
          <w:szCs w:val="28"/>
        </w:rPr>
        <w:t xml:space="preserve">Ban Chỉ đạo </w:t>
      </w:r>
      <w:r>
        <w:rPr>
          <w:spacing w:val="-4"/>
          <w:sz w:val="28"/>
          <w:szCs w:val="28"/>
        </w:rPr>
        <w:t>NQLT 03 cấp q</w:t>
      </w:r>
      <w:r>
        <w:rPr>
          <w:spacing w:val="-2"/>
          <w:sz w:val="28"/>
          <w:szCs w:val="28"/>
        </w:rPr>
        <w:t xml:space="preserve">uận, huyện </w:t>
      </w:r>
      <w:r>
        <w:rPr>
          <w:sz w:val="28"/>
          <w:szCs w:val="28"/>
        </w:rPr>
        <w:t xml:space="preserve">xây dựng kế hoạch triển khai thực hiện và gửi về Ban Chỉ đạo NQLT TP trước ngày </w:t>
      </w:r>
      <w:r w:rsidR="00FE7E17" w:rsidRPr="004A7C4D">
        <w:rPr>
          <w:b/>
          <w:sz w:val="28"/>
          <w:szCs w:val="28"/>
        </w:rPr>
        <w:t>20</w:t>
      </w:r>
      <w:r>
        <w:rPr>
          <w:b/>
          <w:sz w:val="28"/>
          <w:szCs w:val="28"/>
        </w:rPr>
        <w:t>/6/2015</w:t>
      </w:r>
      <w:r>
        <w:rPr>
          <w:b/>
          <w:i/>
          <w:sz w:val="28"/>
          <w:szCs w:val="28"/>
        </w:rPr>
        <w:t xml:space="preserve"> </w:t>
      </w:r>
      <w:r>
        <w:rPr>
          <w:sz w:val="28"/>
          <w:szCs w:val="28"/>
        </w:rPr>
        <w:t>qua Công an Thành phố (Đội Dân vận Phòng PV28) và Thành đoàn (Ban Mặt trận - An ninh quốc phòng – Địa bàn dân cư Thành Đoàn).</w:t>
      </w:r>
    </w:p>
    <w:p w:rsidR="006F0E36" w:rsidRPr="00B81446" w:rsidRDefault="006F0E36" w:rsidP="00B81446">
      <w:pPr>
        <w:spacing w:before="120" w:after="120"/>
        <w:ind w:left="-360" w:right="99" w:firstLine="900"/>
        <w:jc w:val="both"/>
        <w:rPr>
          <w:color w:val="000000"/>
          <w:sz w:val="28"/>
          <w:szCs w:val="28"/>
        </w:rPr>
      </w:pPr>
    </w:p>
    <w:tbl>
      <w:tblPr>
        <w:tblW w:w="10440" w:type="dxa"/>
        <w:tblInd w:w="-792" w:type="dxa"/>
        <w:tblLook w:val="01E0" w:firstRow="1" w:lastRow="1" w:firstColumn="1" w:lastColumn="1" w:noHBand="0" w:noVBand="0"/>
      </w:tblPr>
      <w:tblGrid>
        <w:gridCol w:w="6120"/>
        <w:gridCol w:w="4320"/>
      </w:tblGrid>
      <w:tr w:rsidR="004C3447" w:rsidRPr="00D40A4B">
        <w:trPr>
          <w:trHeight w:val="2608"/>
        </w:trPr>
        <w:tc>
          <w:tcPr>
            <w:tcW w:w="6120" w:type="dxa"/>
          </w:tcPr>
          <w:p w:rsidR="00AC0FD8" w:rsidRPr="008A6A2F" w:rsidRDefault="00AC0FD8" w:rsidP="00FE2677">
            <w:pPr>
              <w:tabs>
                <w:tab w:val="center" w:pos="6840"/>
              </w:tabs>
              <w:spacing w:before="120"/>
              <w:ind w:left="252"/>
              <w:rPr>
                <w:b/>
                <w:bCs/>
                <w:i/>
                <w:color w:val="000000"/>
                <w:sz w:val="26"/>
                <w:szCs w:val="26"/>
                <w:u w:val="single"/>
                <w:lang w:val="vi-VN"/>
              </w:rPr>
            </w:pPr>
            <w:r w:rsidRPr="004E7397">
              <w:rPr>
                <w:b/>
                <w:i/>
                <w:color w:val="000000"/>
                <w:sz w:val="22"/>
              </w:rPr>
              <w:t>Nơi nhận</w:t>
            </w:r>
            <w:r w:rsidRPr="0071430F">
              <w:rPr>
                <w:b/>
                <w:i/>
                <w:color w:val="000000"/>
                <w:sz w:val="22"/>
                <w:lang w:val="vi-VN"/>
              </w:rPr>
              <w:t>:</w:t>
            </w:r>
          </w:p>
          <w:p w:rsidR="00AC0FD8" w:rsidRPr="00493253" w:rsidRDefault="00136877" w:rsidP="00FE2677">
            <w:pPr>
              <w:ind w:left="252"/>
              <w:rPr>
                <w:color w:val="000000"/>
                <w:sz w:val="20"/>
                <w:szCs w:val="20"/>
              </w:rPr>
            </w:pPr>
            <w:r>
              <w:rPr>
                <w:bCs/>
                <w:iCs/>
                <w:noProof/>
                <w:spacing w:val="-8"/>
                <w:sz w:val="20"/>
                <w:szCs w:val="20"/>
              </w:rPr>
              <mc:AlternateContent>
                <mc:Choice Requires="wps">
                  <w:drawing>
                    <wp:anchor distT="0" distB="0" distL="114300" distR="114300" simplePos="0" relativeHeight="251658240" behindDoc="0" locked="0" layoutInCell="1" allowOverlap="1">
                      <wp:simplePos x="0" y="0"/>
                      <wp:positionH relativeFrom="column">
                        <wp:posOffset>1647825</wp:posOffset>
                      </wp:positionH>
                      <wp:positionV relativeFrom="paragraph">
                        <wp:posOffset>81915</wp:posOffset>
                      </wp:positionV>
                      <wp:extent cx="114300" cy="612775"/>
                      <wp:effectExtent l="9525" t="5715" r="9525" b="1016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12775"/>
                              </a:xfrm>
                              <a:prstGeom prst="rightBrace">
                                <a:avLst>
                                  <a:gd name="adj1" fmla="val 446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2" o:spid="_x0000_s1026" type="#_x0000_t88" style="position:absolute;margin-left:129.75pt;margin-top:6.45pt;width:9pt;height:4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"/>
                  </w:pict>
                </mc:Fallback>
              </mc:AlternateContent>
            </w:r>
            <w:r w:rsidR="00AC0FD8" w:rsidRPr="0071430F">
              <w:rPr>
                <w:color w:val="000000"/>
                <w:sz w:val="22"/>
                <w:szCs w:val="22"/>
                <w:lang w:val="vi-VN"/>
              </w:rPr>
              <w:t xml:space="preserve">- </w:t>
            </w:r>
            <w:r w:rsidR="00AC0FD8" w:rsidRPr="00493253">
              <w:rPr>
                <w:color w:val="000000"/>
                <w:sz w:val="20"/>
                <w:szCs w:val="20"/>
                <w:lang w:val="vi-VN"/>
              </w:rPr>
              <w:t>BCĐ NQLT 03 TW;</w:t>
            </w:r>
            <w:r w:rsidR="00AC0FD8" w:rsidRPr="00493253">
              <w:rPr>
                <w:color w:val="000000"/>
                <w:sz w:val="20"/>
                <w:szCs w:val="20"/>
              </w:rPr>
              <w:t xml:space="preserve">               </w:t>
            </w:r>
            <w:r w:rsidR="00AC0FD8" w:rsidRPr="00493253">
              <w:rPr>
                <w:color w:val="000000"/>
                <w:sz w:val="20"/>
                <w:szCs w:val="20"/>
                <w:lang w:val="vi-VN"/>
              </w:rPr>
              <w:t xml:space="preserve">                              </w:t>
            </w:r>
          </w:p>
          <w:p w:rsidR="00AC0FD8" w:rsidRPr="00493253" w:rsidRDefault="00AC0FD8" w:rsidP="00FE2677">
            <w:pPr>
              <w:ind w:left="252"/>
              <w:rPr>
                <w:bCs/>
                <w:iCs/>
                <w:sz w:val="20"/>
                <w:szCs w:val="20"/>
              </w:rPr>
            </w:pPr>
            <w:r w:rsidRPr="00493253">
              <w:rPr>
                <w:bCs/>
                <w:iCs/>
                <w:sz w:val="20"/>
                <w:szCs w:val="20"/>
              </w:rPr>
              <w:t xml:space="preserve">- C41(C43) - </w:t>
            </w:r>
            <w:smartTag w:uri="urn:schemas-microsoft-com:office:smarttags" w:element="place">
              <w:smartTag w:uri="urn:schemas-microsoft-com:office:smarttags" w:element="City">
                <w:r w:rsidRPr="00493253">
                  <w:rPr>
                    <w:bCs/>
                    <w:iCs/>
                    <w:sz w:val="20"/>
                    <w:szCs w:val="20"/>
                  </w:rPr>
                  <w:t>Bộ</w:t>
                </w:r>
              </w:smartTag>
              <w:r w:rsidRPr="00493253">
                <w:rPr>
                  <w:bCs/>
                  <w:iCs/>
                  <w:sz w:val="20"/>
                  <w:szCs w:val="20"/>
                </w:rPr>
                <w:t xml:space="preserve"> </w:t>
              </w:r>
              <w:smartTag w:uri="urn:schemas-microsoft-com:office:smarttags" w:element="State">
                <w:r w:rsidRPr="00493253">
                  <w:rPr>
                    <w:bCs/>
                    <w:iCs/>
                    <w:sz w:val="20"/>
                    <w:szCs w:val="20"/>
                  </w:rPr>
                  <w:t>CA</w:t>
                </w:r>
              </w:smartTag>
            </w:smartTag>
            <w:r w:rsidRPr="00493253">
              <w:rPr>
                <w:bCs/>
                <w:iCs/>
                <w:sz w:val="20"/>
                <w:szCs w:val="20"/>
              </w:rPr>
              <w:t>;</w:t>
            </w:r>
            <w:r w:rsidRPr="00493253">
              <w:rPr>
                <w:bCs/>
                <w:iCs/>
                <w:sz w:val="20"/>
                <w:szCs w:val="20"/>
              </w:rPr>
              <w:tab/>
              <w:t xml:space="preserve">       </w:t>
            </w:r>
            <w:r>
              <w:rPr>
                <w:bCs/>
                <w:iCs/>
                <w:sz w:val="20"/>
                <w:szCs w:val="20"/>
              </w:rPr>
              <w:t xml:space="preserve"> </w:t>
            </w:r>
            <w:r w:rsidR="00FE2677">
              <w:rPr>
                <w:bCs/>
                <w:iCs/>
                <w:sz w:val="20"/>
                <w:szCs w:val="20"/>
              </w:rPr>
              <w:t xml:space="preserve">     </w:t>
            </w:r>
            <w:r>
              <w:rPr>
                <w:bCs/>
                <w:iCs/>
                <w:sz w:val="20"/>
                <w:szCs w:val="20"/>
              </w:rPr>
              <w:t>để</w:t>
            </w:r>
            <w:r w:rsidRPr="00493253">
              <w:rPr>
                <w:bCs/>
                <w:iCs/>
                <w:sz w:val="20"/>
                <w:szCs w:val="20"/>
              </w:rPr>
              <w:t xml:space="preserve">    </w:t>
            </w:r>
          </w:p>
          <w:p w:rsidR="00AC0FD8" w:rsidRPr="00493253" w:rsidRDefault="00AC0FD8" w:rsidP="00FE2677">
            <w:pPr>
              <w:ind w:left="252"/>
              <w:rPr>
                <w:bCs/>
                <w:iCs/>
                <w:sz w:val="20"/>
                <w:szCs w:val="20"/>
              </w:rPr>
            </w:pPr>
            <w:r w:rsidRPr="00493253">
              <w:rPr>
                <w:bCs/>
                <w:iCs/>
                <w:sz w:val="20"/>
                <w:szCs w:val="20"/>
              </w:rPr>
              <w:t xml:space="preserve">- Cục V28B - </w:t>
            </w:r>
            <w:smartTag w:uri="urn:schemas-microsoft-com:office:smarttags" w:element="place">
              <w:smartTag w:uri="urn:schemas-microsoft-com:office:smarttags" w:element="City">
                <w:r w:rsidRPr="00493253">
                  <w:rPr>
                    <w:bCs/>
                    <w:iCs/>
                    <w:sz w:val="20"/>
                    <w:szCs w:val="20"/>
                  </w:rPr>
                  <w:t>Bộ</w:t>
                </w:r>
              </w:smartTag>
              <w:r w:rsidRPr="00493253">
                <w:rPr>
                  <w:bCs/>
                  <w:iCs/>
                  <w:sz w:val="20"/>
                  <w:szCs w:val="20"/>
                </w:rPr>
                <w:t xml:space="preserve"> </w:t>
              </w:r>
              <w:smartTag w:uri="urn:schemas-microsoft-com:office:smarttags" w:element="State">
                <w:r w:rsidRPr="00493253">
                  <w:rPr>
                    <w:bCs/>
                    <w:iCs/>
                    <w:sz w:val="20"/>
                    <w:szCs w:val="20"/>
                  </w:rPr>
                  <w:t>CA</w:t>
                </w:r>
              </w:smartTag>
            </w:smartTag>
            <w:r w:rsidRPr="00493253">
              <w:rPr>
                <w:bCs/>
                <w:iCs/>
                <w:sz w:val="20"/>
                <w:szCs w:val="20"/>
              </w:rPr>
              <w:t xml:space="preserve">;                </w:t>
            </w:r>
            <w:r>
              <w:rPr>
                <w:bCs/>
                <w:iCs/>
                <w:sz w:val="20"/>
                <w:szCs w:val="20"/>
              </w:rPr>
              <w:t>báo</w:t>
            </w:r>
            <w:r w:rsidRPr="00493253">
              <w:rPr>
                <w:bCs/>
                <w:iCs/>
                <w:sz w:val="20"/>
                <w:szCs w:val="20"/>
              </w:rPr>
              <w:t xml:space="preserve">                                 </w:t>
            </w:r>
          </w:p>
          <w:p w:rsidR="00AC0FD8" w:rsidRPr="00493253" w:rsidRDefault="00AC0FD8" w:rsidP="00FE2677">
            <w:pPr>
              <w:tabs>
                <w:tab w:val="center" w:pos="6840"/>
              </w:tabs>
              <w:ind w:left="252"/>
              <w:rPr>
                <w:color w:val="000000"/>
                <w:sz w:val="20"/>
                <w:szCs w:val="20"/>
                <w:lang w:val="vi-VN"/>
              </w:rPr>
            </w:pPr>
            <w:r w:rsidRPr="00493253">
              <w:rPr>
                <w:color w:val="000000"/>
                <w:sz w:val="20"/>
                <w:szCs w:val="20"/>
                <w:lang w:val="vi-VN"/>
              </w:rPr>
              <w:t xml:space="preserve">- Đ/c Giám đốc CATP;              </w:t>
            </w:r>
            <w:r>
              <w:rPr>
                <w:color w:val="000000"/>
                <w:sz w:val="20"/>
                <w:szCs w:val="20"/>
              </w:rPr>
              <w:t>cáo</w:t>
            </w:r>
            <w:r w:rsidRPr="00493253">
              <w:rPr>
                <w:color w:val="000000"/>
                <w:sz w:val="20"/>
                <w:szCs w:val="20"/>
                <w:lang w:val="vi-VN"/>
              </w:rPr>
              <w:t xml:space="preserve">                                                                            </w:t>
            </w:r>
          </w:p>
          <w:p w:rsidR="00AC0FD8" w:rsidRPr="00493253" w:rsidRDefault="00AC0FD8" w:rsidP="00FE2677">
            <w:pPr>
              <w:tabs>
                <w:tab w:val="center" w:pos="6840"/>
              </w:tabs>
              <w:ind w:left="252"/>
              <w:rPr>
                <w:color w:val="000000"/>
                <w:sz w:val="20"/>
                <w:szCs w:val="20"/>
                <w:lang w:val="vi-VN"/>
              </w:rPr>
            </w:pPr>
            <w:r w:rsidRPr="00493253">
              <w:rPr>
                <w:color w:val="000000"/>
                <w:sz w:val="20"/>
                <w:szCs w:val="20"/>
                <w:lang w:val="vi-VN"/>
              </w:rPr>
              <w:t>- Đ/c Bí thư Thành Đoàn</w:t>
            </w:r>
            <w:r w:rsidRPr="00493253">
              <w:rPr>
                <w:color w:val="000000"/>
                <w:sz w:val="20"/>
                <w:szCs w:val="20"/>
              </w:rPr>
              <w:t xml:space="preserve"> TP</w:t>
            </w:r>
            <w:r w:rsidRPr="00493253">
              <w:rPr>
                <w:color w:val="000000"/>
                <w:sz w:val="20"/>
                <w:szCs w:val="20"/>
                <w:lang w:val="vi-VN"/>
              </w:rPr>
              <w:t xml:space="preserve">;                           </w:t>
            </w:r>
          </w:p>
          <w:p w:rsidR="00FE2677" w:rsidRDefault="00136877" w:rsidP="00FE2677">
            <w:pPr>
              <w:tabs>
                <w:tab w:val="center" w:pos="6840"/>
              </w:tabs>
              <w:ind w:left="252"/>
              <w:rPr>
                <w:color w:val="000000"/>
                <w:sz w:val="20"/>
                <w:szCs w:val="20"/>
              </w:rPr>
            </w:pPr>
            <w:r>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2066925</wp:posOffset>
                      </wp:positionH>
                      <wp:positionV relativeFrom="paragraph">
                        <wp:posOffset>31750</wp:posOffset>
                      </wp:positionV>
                      <wp:extent cx="114300" cy="228600"/>
                      <wp:effectExtent l="9525" t="12700" r="9525" b="635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6" type="#_x0000_t88" style="position:absolute;margin-left:162.75pt;margin-top:2.5pt;width: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"/>
                  </w:pict>
                </mc:Fallback>
              </mc:AlternateContent>
            </w:r>
            <w:r w:rsidR="00AC0FD8" w:rsidRPr="00493253">
              <w:rPr>
                <w:color w:val="000000"/>
                <w:sz w:val="20"/>
                <w:szCs w:val="20"/>
                <w:lang w:val="vi-VN"/>
              </w:rPr>
              <w:t xml:space="preserve">- Đ/c Phan Anh Minh </w:t>
            </w:r>
            <w:r w:rsidR="00AC0FD8" w:rsidRPr="00493253">
              <w:rPr>
                <w:color w:val="000000"/>
                <w:sz w:val="20"/>
                <w:szCs w:val="20"/>
              </w:rPr>
              <w:t>-</w:t>
            </w:r>
            <w:r w:rsidR="00FE2677">
              <w:rPr>
                <w:color w:val="000000"/>
                <w:sz w:val="20"/>
                <w:szCs w:val="20"/>
                <w:lang w:val="vi-VN"/>
              </w:rPr>
              <w:t xml:space="preserve"> PGĐ CATP</w:t>
            </w:r>
            <w:r w:rsidR="00FE2677">
              <w:rPr>
                <w:color w:val="000000"/>
                <w:sz w:val="20"/>
                <w:szCs w:val="20"/>
              </w:rPr>
              <w:t>;      để</w:t>
            </w:r>
            <w:r w:rsidR="00717340">
              <w:rPr>
                <w:color w:val="000000"/>
                <w:sz w:val="20"/>
                <w:szCs w:val="20"/>
              </w:rPr>
              <w:t xml:space="preserve"> phối</w:t>
            </w:r>
          </w:p>
          <w:p w:rsidR="00AC0FD8" w:rsidRPr="00493253" w:rsidRDefault="00FE2677" w:rsidP="00FE2677">
            <w:pPr>
              <w:tabs>
                <w:tab w:val="center" w:pos="6840"/>
              </w:tabs>
              <w:rPr>
                <w:color w:val="000000"/>
                <w:sz w:val="20"/>
                <w:szCs w:val="20"/>
              </w:rPr>
            </w:pPr>
            <w:r>
              <w:rPr>
                <w:color w:val="000000"/>
                <w:sz w:val="20"/>
                <w:szCs w:val="20"/>
              </w:rPr>
              <w:t xml:space="preserve">   </w:t>
            </w:r>
            <w:r w:rsidR="00AC0FD8" w:rsidRPr="00493253">
              <w:rPr>
                <w:color w:val="000000"/>
                <w:sz w:val="20"/>
                <w:szCs w:val="20"/>
                <w:lang w:val="vi-VN"/>
              </w:rPr>
              <w:t xml:space="preserve"> </w:t>
            </w:r>
            <w:r w:rsidR="00AC0FD8">
              <w:rPr>
                <w:color w:val="000000"/>
                <w:sz w:val="20"/>
                <w:szCs w:val="20"/>
              </w:rPr>
              <w:t xml:space="preserve"> </w:t>
            </w:r>
            <w:r w:rsidR="00AC0FD8" w:rsidRPr="00493253">
              <w:rPr>
                <w:color w:val="000000"/>
                <w:sz w:val="20"/>
                <w:szCs w:val="20"/>
                <w:lang w:val="vi-VN"/>
              </w:rPr>
              <w:t xml:space="preserve">- </w:t>
            </w:r>
            <w:r>
              <w:rPr>
                <w:color w:val="000000"/>
                <w:sz w:val="20"/>
                <w:szCs w:val="20"/>
              </w:rPr>
              <w:t>Đ/c Đinh Thanh Nhàn - PGĐ CATP</w:t>
            </w:r>
            <w:r w:rsidR="00AC0FD8">
              <w:rPr>
                <w:color w:val="000000"/>
                <w:sz w:val="20"/>
                <w:szCs w:val="20"/>
              </w:rPr>
              <w:t xml:space="preserve">    </w:t>
            </w:r>
            <w:r w:rsidR="00717340">
              <w:rPr>
                <w:color w:val="000000"/>
                <w:sz w:val="20"/>
                <w:szCs w:val="20"/>
              </w:rPr>
              <w:t>hợp chỉ đạo</w:t>
            </w:r>
            <w:r w:rsidR="00AC0FD8">
              <w:rPr>
                <w:color w:val="000000"/>
                <w:sz w:val="20"/>
                <w:szCs w:val="20"/>
              </w:rPr>
              <w:t xml:space="preserve">                     </w:t>
            </w:r>
          </w:p>
          <w:p w:rsidR="00AC0FD8" w:rsidRPr="00493253" w:rsidRDefault="00136877" w:rsidP="00FE2677">
            <w:pPr>
              <w:ind w:left="252"/>
              <w:rPr>
                <w:bCs/>
                <w:iCs/>
                <w:sz w:val="20"/>
                <w:szCs w:val="20"/>
              </w:rPr>
            </w:pPr>
            <w:r>
              <w:rPr>
                <w:bCs/>
                <w:iCs/>
                <w:noProof/>
                <w:sz w:val="20"/>
                <w:szCs w:val="20"/>
              </w:rPr>
              <mc:AlternateContent>
                <mc:Choice Requires="wps">
                  <w:drawing>
                    <wp:anchor distT="0" distB="0" distL="114300" distR="114300" simplePos="0" relativeHeight="251660288" behindDoc="0" locked="0" layoutInCell="1" allowOverlap="1">
                      <wp:simplePos x="0" y="0"/>
                      <wp:positionH relativeFrom="column">
                        <wp:posOffset>2952750</wp:posOffset>
                      </wp:positionH>
                      <wp:positionV relativeFrom="paragraph">
                        <wp:posOffset>53340</wp:posOffset>
                      </wp:positionV>
                      <wp:extent cx="114300" cy="228600"/>
                      <wp:effectExtent l="9525" t="5715" r="9525" b="13335"/>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26" type="#_x0000_t88" style="position:absolute;margin-left:232.5pt;margin-top:4.2pt;width: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"/>
                  </w:pict>
                </mc:Fallback>
              </mc:AlternateContent>
            </w:r>
            <w:r w:rsidR="00AC0FD8" w:rsidRPr="00493253">
              <w:rPr>
                <w:bCs/>
                <w:iCs/>
                <w:sz w:val="20"/>
                <w:szCs w:val="20"/>
              </w:rPr>
              <w:t>- Phòng PV11, PV28, PC45, PC47, PX15, BTN CATP;</w:t>
            </w:r>
            <w:r w:rsidR="00FE2677">
              <w:rPr>
                <w:bCs/>
                <w:iCs/>
                <w:sz w:val="20"/>
                <w:szCs w:val="20"/>
              </w:rPr>
              <w:t xml:space="preserve">  </w:t>
            </w:r>
            <w:r w:rsidR="00AC0FD8" w:rsidRPr="00493253">
              <w:rPr>
                <w:bCs/>
                <w:iCs/>
                <w:sz w:val="20"/>
                <w:szCs w:val="20"/>
              </w:rPr>
              <w:t>để</w:t>
            </w:r>
          </w:p>
          <w:p w:rsidR="00AC0FD8" w:rsidRPr="00493253" w:rsidRDefault="00AC0FD8" w:rsidP="00FE2677">
            <w:pPr>
              <w:ind w:left="252"/>
              <w:rPr>
                <w:bCs/>
                <w:i/>
                <w:iCs/>
                <w:sz w:val="20"/>
                <w:szCs w:val="20"/>
              </w:rPr>
            </w:pPr>
            <w:r w:rsidRPr="00493253">
              <w:rPr>
                <w:bCs/>
                <w:iCs/>
                <w:sz w:val="20"/>
                <w:szCs w:val="20"/>
              </w:rPr>
              <w:t xml:space="preserve">- CA và Đoàn TN 24 Quận, Huyện;    </w:t>
            </w:r>
            <w:r w:rsidR="00FE2677">
              <w:rPr>
                <w:bCs/>
                <w:iCs/>
                <w:sz w:val="20"/>
                <w:szCs w:val="20"/>
              </w:rPr>
              <w:t xml:space="preserve">                              thực </w:t>
            </w:r>
            <w:r w:rsidRPr="00493253">
              <w:rPr>
                <w:bCs/>
                <w:iCs/>
                <w:sz w:val="20"/>
                <w:szCs w:val="20"/>
              </w:rPr>
              <w:t xml:space="preserve">hiện                              </w:t>
            </w:r>
          </w:p>
          <w:p w:rsidR="00AC0FD8" w:rsidRPr="00493253" w:rsidRDefault="00AC0FD8" w:rsidP="00FE2677">
            <w:pPr>
              <w:ind w:left="252" w:right="-108"/>
              <w:rPr>
                <w:bCs/>
                <w:iCs/>
                <w:spacing w:val="-8"/>
                <w:sz w:val="20"/>
                <w:szCs w:val="20"/>
              </w:rPr>
            </w:pPr>
            <w:r w:rsidRPr="00493253">
              <w:rPr>
                <w:bCs/>
                <w:iCs/>
                <w:spacing w:val="-8"/>
                <w:sz w:val="20"/>
                <w:szCs w:val="20"/>
              </w:rPr>
              <w:t>- Lưu CATP(PV28) &amp; Thành Đoàn (Ban MT-ANQP-ĐBDC)</w:t>
            </w:r>
          </w:p>
          <w:p w:rsidR="004C3447" w:rsidRPr="00D40A4B" w:rsidRDefault="004C3447" w:rsidP="00FE2677">
            <w:pPr>
              <w:ind w:left="432"/>
              <w:jc w:val="center"/>
              <w:rPr>
                <w:b/>
                <w:sz w:val="28"/>
                <w:szCs w:val="28"/>
              </w:rPr>
            </w:pPr>
          </w:p>
        </w:tc>
        <w:tc>
          <w:tcPr>
            <w:tcW w:w="4320" w:type="dxa"/>
          </w:tcPr>
          <w:p w:rsidR="005029CF" w:rsidRPr="00D40A4B" w:rsidRDefault="005029CF" w:rsidP="005029CF">
            <w:pPr>
              <w:jc w:val="center"/>
              <w:rPr>
                <w:b/>
                <w:sz w:val="28"/>
                <w:szCs w:val="28"/>
              </w:rPr>
            </w:pPr>
            <w:r>
              <w:rPr>
                <w:b/>
                <w:sz w:val="28"/>
                <w:szCs w:val="28"/>
              </w:rPr>
              <w:t>TM. BAN CHỈ ĐẠO</w:t>
            </w:r>
            <w:r w:rsidR="00181701">
              <w:rPr>
                <w:b/>
                <w:sz w:val="28"/>
                <w:szCs w:val="28"/>
              </w:rPr>
              <w:t xml:space="preserve"> NQLT 03</w:t>
            </w:r>
          </w:p>
          <w:p w:rsidR="006F0E36" w:rsidRDefault="00181701" w:rsidP="005029CF">
            <w:pPr>
              <w:jc w:val="center"/>
              <w:rPr>
                <w:sz w:val="28"/>
                <w:szCs w:val="28"/>
              </w:rPr>
            </w:pPr>
            <w:r w:rsidRPr="00181701">
              <w:rPr>
                <w:sz w:val="28"/>
                <w:szCs w:val="28"/>
              </w:rPr>
              <w:t>TRƯỞNG BAN</w:t>
            </w:r>
          </w:p>
          <w:p w:rsidR="00181701" w:rsidRDefault="00181701" w:rsidP="005029CF">
            <w:pPr>
              <w:jc w:val="center"/>
              <w:rPr>
                <w:sz w:val="28"/>
                <w:szCs w:val="28"/>
              </w:rPr>
            </w:pPr>
          </w:p>
          <w:p w:rsidR="00181701" w:rsidRPr="00136877" w:rsidRDefault="00136877" w:rsidP="005029CF">
            <w:pPr>
              <w:jc w:val="center"/>
              <w:rPr>
                <w:i/>
                <w:sz w:val="28"/>
                <w:szCs w:val="28"/>
              </w:rPr>
            </w:pPr>
            <w:r w:rsidRPr="00136877">
              <w:rPr>
                <w:i/>
                <w:sz w:val="28"/>
                <w:szCs w:val="28"/>
              </w:rPr>
              <w:t>(Đã ký)</w:t>
            </w:r>
          </w:p>
          <w:p w:rsidR="00181701" w:rsidRDefault="00181701" w:rsidP="005029CF">
            <w:pPr>
              <w:jc w:val="center"/>
              <w:rPr>
                <w:sz w:val="28"/>
                <w:szCs w:val="28"/>
              </w:rPr>
            </w:pPr>
          </w:p>
          <w:p w:rsidR="00181701" w:rsidRDefault="00181701" w:rsidP="005029CF">
            <w:pPr>
              <w:jc w:val="center"/>
              <w:rPr>
                <w:sz w:val="28"/>
                <w:szCs w:val="28"/>
              </w:rPr>
            </w:pPr>
          </w:p>
          <w:p w:rsidR="00181701" w:rsidRDefault="00181701" w:rsidP="005029CF">
            <w:pPr>
              <w:jc w:val="center"/>
              <w:rPr>
                <w:b/>
                <w:sz w:val="28"/>
                <w:szCs w:val="28"/>
              </w:rPr>
            </w:pPr>
            <w:r w:rsidRPr="00181701">
              <w:rPr>
                <w:b/>
                <w:sz w:val="28"/>
                <w:szCs w:val="28"/>
              </w:rPr>
              <w:t>Phạm Hồng Sơn</w:t>
            </w:r>
          </w:p>
          <w:p w:rsidR="00181701" w:rsidRPr="00181701" w:rsidRDefault="00136877" w:rsidP="00181701">
            <w:pPr>
              <w:jc w:val="center"/>
              <w:rPr>
                <w:b/>
                <w:sz w:val="28"/>
                <w:szCs w:val="28"/>
              </w:rPr>
            </w:pPr>
            <w:r>
              <w:rPr>
                <w:b/>
                <w:sz w:val="28"/>
                <w:szCs w:val="28"/>
              </w:rPr>
              <w:t>(</w:t>
            </w:r>
            <w:r w:rsidR="00181701">
              <w:rPr>
                <w:b/>
                <w:sz w:val="28"/>
                <w:szCs w:val="28"/>
              </w:rPr>
              <w:t>Phó Bí thư Thành Đoàn)</w:t>
            </w:r>
          </w:p>
        </w:tc>
      </w:tr>
    </w:tbl>
    <w:p w:rsidR="00493253" w:rsidRPr="0071430F" w:rsidRDefault="00493253" w:rsidP="001A63F6">
      <w:pPr>
        <w:rPr>
          <w:bCs/>
          <w:iCs/>
          <w:spacing w:val="-8"/>
          <w:sz w:val="22"/>
          <w:szCs w:val="22"/>
        </w:rPr>
      </w:pPr>
    </w:p>
    <w:sectPr w:rsidR="00493253" w:rsidRPr="0071430F" w:rsidSect="00493253">
      <w:footerReference w:type="even" r:id="rId9"/>
      <w:footerReference w:type="default" r:id="rId10"/>
      <w:pgSz w:w="11907" w:h="16840" w:code="9"/>
      <w:pgMar w:top="1078" w:right="927" w:bottom="540" w:left="180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6DC" w:rsidRDefault="00F566DC">
      <w:r>
        <w:separator/>
      </w:r>
    </w:p>
  </w:endnote>
  <w:endnote w:type="continuationSeparator" w:id="0">
    <w:p w:rsidR="00F566DC" w:rsidRDefault="00F5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4F" w:rsidRDefault="009C184F" w:rsidP="002F34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184F" w:rsidRDefault="009C18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5E" w:rsidRDefault="002F345E" w:rsidP="007274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6877">
      <w:rPr>
        <w:rStyle w:val="PageNumber"/>
        <w:noProof/>
      </w:rPr>
      <w:t>5</w:t>
    </w:r>
    <w:r>
      <w:rPr>
        <w:rStyle w:val="PageNumber"/>
      </w:rPr>
      <w:fldChar w:fldCharType="end"/>
    </w:r>
  </w:p>
  <w:p w:rsidR="002F345E" w:rsidRDefault="002F3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6DC" w:rsidRDefault="00F566DC">
      <w:r>
        <w:separator/>
      </w:r>
    </w:p>
  </w:footnote>
  <w:footnote w:type="continuationSeparator" w:id="0">
    <w:p w:rsidR="00F566DC" w:rsidRDefault="00F56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5B9"/>
    <w:multiLevelType w:val="multilevel"/>
    <w:tmpl w:val="6284D09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142D37D3"/>
    <w:multiLevelType w:val="hybridMultilevel"/>
    <w:tmpl w:val="9D58E8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8690C67"/>
    <w:multiLevelType w:val="hybridMultilevel"/>
    <w:tmpl w:val="3ED864E2"/>
    <w:lvl w:ilvl="0" w:tplc="584A6E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DC1743B"/>
    <w:multiLevelType w:val="hybridMultilevel"/>
    <w:tmpl w:val="D25253AA"/>
    <w:lvl w:ilvl="0" w:tplc="0409000F">
      <w:start w:val="1"/>
      <w:numFmt w:val="decimal"/>
      <w:lvlText w:val="%1."/>
      <w:lvlJc w:val="left"/>
      <w:pPr>
        <w:tabs>
          <w:tab w:val="num" w:pos="720"/>
        </w:tabs>
        <w:ind w:left="720" w:hanging="360"/>
      </w:pPr>
      <w:rPr>
        <w:rFonts w:hint="default"/>
      </w:rPr>
    </w:lvl>
    <w:lvl w:ilvl="1" w:tplc="2D64D7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307C1A"/>
    <w:multiLevelType w:val="hybridMultilevel"/>
    <w:tmpl w:val="74A8B42A"/>
    <w:lvl w:ilvl="0" w:tplc="0724349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DB6D0A"/>
    <w:multiLevelType w:val="hybridMultilevel"/>
    <w:tmpl w:val="41860B5A"/>
    <w:lvl w:ilvl="0" w:tplc="91060C9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550876"/>
    <w:multiLevelType w:val="hybridMultilevel"/>
    <w:tmpl w:val="BA3AFC02"/>
    <w:lvl w:ilvl="0" w:tplc="06A0A8D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D700855"/>
    <w:multiLevelType w:val="hybridMultilevel"/>
    <w:tmpl w:val="A240EBAE"/>
    <w:lvl w:ilvl="0" w:tplc="C7C44ECE">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E974A9F"/>
    <w:multiLevelType w:val="hybridMultilevel"/>
    <w:tmpl w:val="F0C8E3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890768"/>
    <w:multiLevelType w:val="hybridMultilevel"/>
    <w:tmpl w:val="6284D094"/>
    <w:lvl w:ilvl="0" w:tplc="07F478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1F17A2F"/>
    <w:multiLevelType w:val="hybridMultilevel"/>
    <w:tmpl w:val="18FE4150"/>
    <w:lvl w:ilvl="0" w:tplc="711EE8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5429EA"/>
    <w:multiLevelType w:val="hybridMultilevel"/>
    <w:tmpl w:val="22209368"/>
    <w:lvl w:ilvl="0" w:tplc="D6EE25F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733E83"/>
    <w:multiLevelType w:val="hybridMultilevel"/>
    <w:tmpl w:val="BF8268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90C0CB3"/>
    <w:multiLevelType w:val="hybridMultilevel"/>
    <w:tmpl w:val="4FBA095E"/>
    <w:lvl w:ilvl="0" w:tplc="D55E13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2"/>
  </w:num>
  <w:num w:numId="3">
    <w:abstractNumId w:val="5"/>
  </w:num>
  <w:num w:numId="4">
    <w:abstractNumId w:val="3"/>
  </w:num>
  <w:num w:numId="5">
    <w:abstractNumId w:val="4"/>
  </w:num>
  <w:num w:numId="6">
    <w:abstractNumId w:val="1"/>
  </w:num>
  <w:num w:numId="7">
    <w:abstractNumId w:val="8"/>
  </w:num>
  <w:num w:numId="8">
    <w:abstractNumId w:val="7"/>
  </w:num>
  <w:num w:numId="9">
    <w:abstractNumId w:val="10"/>
  </w:num>
  <w:num w:numId="10">
    <w:abstractNumId w:val="2"/>
  </w:num>
  <w:num w:numId="11">
    <w:abstractNumId w:val="13"/>
  </w:num>
  <w:num w:numId="12">
    <w:abstractNumId w:val="9"/>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90"/>
    <w:rsid w:val="00016015"/>
    <w:rsid w:val="00017C6F"/>
    <w:rsid w:val="00026FD6"/>
    <w:rsid w:val="00034B49"/>
    <w:rsid w:val="0005496B"/>
    <w:rsid w:val="0006721C"/>
    <w:rsid w:val="00070065"/>
    <w:rsid w:val="00081AA4"/>
    <w:rsid w:val="0009018A"/>
    <w:rsid w:val="00093C34"/>
    <w:rsid w:val="00093D7E"/>
    <w:rsid w:val="000A23BA"/>
    <w:rsid w:val="000C7727"/>
    <w:rsid w:val="000D0BC0"/>
    <w:rsid w:val="000D432C"/>
    <w:rsid w:val="000F0D9B"/>
    <w:rsid w:val="000F6455"/>
    <w:rsid w:val="00107CC0"/>
    <w:rsid w:val="00115776"/>
    <w:rsid w:val="0011583D"/>
    <w:rsid w:val="00117E29"/>
    <w:rsid w:val="00120063"/>
    <w:rsid w:val="0012263D"/>
    <w:rsid w:val="00136877"/>
    <w:rsid w:val="0015215E"/>
    <w:rsid w:val="00156DCC"/>
    <w:rsid w:val="0015775D"/>
    <w:rsid w:val="001635D2"/>
    <w:rsid w:val="0016570E"/>
    <w:rsid w:val="00165EFF"/>
    <w:rsid w:val="00177721"/>
    <w:rsid w:val="00177B07"/>
    <w:rsid w:val="00181701"/>
    <w:rsid w:val="00185DF1"/>
    <w:rsid w:val="0018718D"/>
    <w:rsid w:val="001A5E22"/>
    <w:rsid w:val="001A63F6"/>
    <w:rsid w:val="001A6D09"/>
    <w:rsid w:val="001C37C7"/>
    <w:rsid w:val="001C7BB1"/>
    <w:rsid w:val="001D2DEC"/>
    <w:rsid w:val="001D37D5"/>
    <w:rsid w:val="001D5317"/>
    <w:rsid w:val="001D7678"/>
    <w:rsid w:val="002016AD"/>
    <w:rsid w:val="0020529D"/>
    <w:rsid w:val="002060FB"/>
    <w:rsid w:val="00230ADB"/>
    <w:rsid w:val="00232A8A"/>
    <w:rsid w:val="00242FC8"/>
    <w:rsid w:val="00242FE8"/>
    <w:rsid w:val="0024340A"/>
    <w:rsid w:val="00245915"/>
    <w:rsid w:val="002619C4"/>
    <w:rsid w:val="002620DA"/>
    <w:rsid w:val="00262286"/>
    <w:rsid w:val="00271FE9"/>
    <w:rsid w:val="002758AF"/>
    <w:rsid w:val="002830E7"/>
    <w:rsid w:val="0029020B"/>
    <w:rsid w:val="00294449"/>
    <w:rsid w:val="00297C4A"/>
    <w:rsid w:val="002A405F"/>
    <w:rsid w:val="002C2717"/>
    <w:rsid w:val="002D1768"/>
    <w:rsid w:val="002E06EF"/>
    <w:rsid w:val="002E6AD1"/>
    <w:rsid w:val="002E6D80"/>
    <w:rsid w:val="002F345E"/>
    <w:rsid w:val="002F6E46"/>
    <w:rsid w:val="0030504D"/>
    <w:rsid w:val="00306768"/>
    <w:rsid w:val="00311E0F"/>
    <w:rsid w:val="00312F7B"/>
    <w:rsid w:val="00314C1C"/>
    <w:rsid w:val="00324C11"/>
    <w:rsid w:val="00335B26"/>
    <w:rsid w:val="0033684D"/>
    <w:rsid w:val="0034250B"/>
    <w:rsid w:val="003430CD"/>
    <w:rsid w:val="003466B7"/>
    <w:rsid w:val="00351F63"/>
    <w:rsid w:val="00354B01"/>
    <w:rsid w:val="00367542"/>
    <w:rsid w:val="00373D95"/>
    <w:rsid w:val="003749EC"/>
    <w:rsid w:val="00377664"/>
    <w:rsid w:val="00386F00"/>
    <w:rsid w:val="00392F4C"/>
    <w:rsid w:val="00394F33"/>
    <w:rsid w:val="003A38AF"/>
    <w:rsid w:val="003A7C2D"/>
    <w:rsid w:val="003B066D"/>
    <w:rsid w:val="003B36D5"/>
    <w:rsid w:val="003B62E7"/>
    <w:rsid w:val="003C0117"/>
    <w:rsid w:val="003D1689"/>
    <w:rsid w:val="003D715D"/>
    <w:rsid w:val="003E1D5A"/>
    <w:rsid w:val="003E5C07"/>
    <w:rsid w:val="003E7C68"/>
    <w:rsid w:val="003F2ADE"/>
    <w:rsid w:val="003F7116"/>
    <w:rsid w:val="0040077E"/>
    <w:rsid w:val="00402448"/>
    <w:rsid w:val="0041240B"/>
    <w:rsid w:val="004127C7"/>
    <w:rsid w:val="004249D2"/>
    <w:rsid w:val="00427F09"/>
    <w:rsid w:val="00430B7E"/>
    <w:rsid w:val="0044094B"/>
    <w:rsid w:val="004504AD"/>
    <w:rsid w:val="00453F7B"/>
    <w:rsid w:val="00455E37"/>
    <w:rsid w:val="00470AF5"/>
    <w:rsid w:val="00484394"/>
    <w:rsid w:val="00493253"/>
    <w:rsid w:val="00494413"/>
    <w:rsid w:val="004A6F0E"/>
    <w:rsid w:val="004A7C4D"/>
    <w:rsid w:val="004C1228"/>
    <w:rsid w:val="004C3394"/>
    <w:rsid w:val="004C3447"/>
    <w:rsid w:val="004C659A"/>
    <w:rsid w:val="004C7D4D"/>
    <w:rsid w:val="004D14C1"/>
    <w:rsid w:val="004D4500"/>
    <w:rsid w:val="004E0A66"/>
    <w:rsid w:val="004E22FD"/>
    <w:rsid w:val="004E68D9"/>
    <w:rsid w:val="004E7397"/>
    <w:rsid w:val="004F228B"/>
    <w:rsid w:val="0050268B"/>
    <w:rsid w:val="005029CF"/>
    <w:rsid w:val="0051250B"/>
    <w:rsid w:val="00517D7F"/>
    <w:rsid w:val="00520926"/>
    <w:rsid w:val="00531058"/>
    <w:rsid w:val="00531F37"/>
    <w:rsid w:val="0056025A"/>
    <w:rsid w:val="00581F3A"/>
    <w:rsid w:val="00582557"/>
    <w:rsid w:val="00584D2D"/>
    <w:rsid w:val="005869CA"/>
    <w:rsid w:val="00593D0E"/>
    <w:rsid w:val="00597A14"/>
    <w:rsid w:val="005A0432"/>
    <w:rsid w:val="005A05AD"/>
    <w:rsid w:val="005B317B"/>
    <w:rsid w:val="005D5BB2"/>
    <w:rsid w:val="005D7436"/>
    <w:rsid w:val="005F6B16"/>
    <w:rsid w:val="00602BAA"/>
    <w:rsid w:val="00604616"/>
    <w:rsid w:val="006050F4"/>
    <w:rsid w:val="00642D59"/>
    <w:rsid w:val="0064311E"/>
    <w:rsid w:val="00644658"/>
    <w:rsid w:val="00646DF3"/>
    <w:rsid w:val="006608FC"/>
    <w:rsid w:val="00660FB9"/>
    <w:rsid w:val="0066332A"/>
    <w:rsid w:val="00663FCC"/>
    <w:rsid w:val="00670940"/>
    <w:rsid w:val="00674EE9"/>
    <w:rsid w:val="00683C53"/>
    <w:rsid w:val="006A1EC3"/>
    <w:rsid w:val="006A2555"/>
    <w:rsid w:val="006A2878"/>
    <w:rsid w:val="006A2E1A"/>
    <w:rsid w:val="006B65D0"/>
    <w:rsid w:val="006C1F62"/>
    <w:rsid w:val="006C51B5"/>
    <w:rsid w:val="006D6BE0"/>
    <w:rsid w:val="006F0A63"/>
    <w:rsid w:val="006F0E36"/>
    <w:rsid w:val="006F4036"/>
    <w:rsid w:val="006F68CF"/>
    <w:rsid w:val="00700155"/>
    <w:rsid w:val="007046A1"/>
    <w:rsid w:val="0071430F"/>
    <w:rsid w:val="0071564B"/>
    <w:rsid w:val="007172EA"/>
    <w:rsid w:val="00717340"/>
    <w:rsid w:val="00722559"/>
    <w:rsid w:val="007274DC"/>
    <w:rsid w:val="00732DC9"/>
    <w:rsid w:val="00733408"/>
    <w:rsid w:val="00746130"/>
    <w:rsid w:val="00750A6A"/>
    <w:rsid w:val="00771AC8"/>
    <w:rsid w:val="00777872"/>
    <w:rsid w:val="00777E82"/>
    <w:rsid w:val="00781010"/>
    <w:rsid w:val="00784A1D"/>
    <w:rsid w:val="0078584F"/>
    <w:rsid w:val="007C076E"/>
    <w:rsid w:val="007C5B52"/>
    <w:rsid w:val="007C72CD"/>
    <w:rsid w:val="007D4BF8"/>
    <w:rsid w:val="007D4FD0"/>
    <w:rsid w:val="007E7124"/>
    <w:rsid w:val="00801F4B"/>
    <w:rsid w:val="0080252A"/>
    <w:rsid w:val="00810B96"/>
    <w:rsid w:val="00833EB7"/>
    <w:rsid w:val="008467BC"/>
    <w:rsid w:val="008467C0"/>
    <w:rsid w:val="008719FD"/>
    <w:rsid w:val="00872D25"/>
    <w:rsid w:val="0088465E"/>
    <w:rsid w:val="00886E06"/>
    <w:rsid w:val="00893372"/>
    <w:rsid w:val="0089689F"/>
    <w:rsid w:val="00897C94"/>
    <w:rsid w:val="008A0FCD"/>
    <w:rsid w:val="008A3731"/>
    <w:rsid w:val="008A40C7"/>
    <w:rsid w:val="008A631B"/>
    <w:rsid w:val="008B0B5D"/>
    <w:rsid w:val="008B6883"/>
    <w:rsid w:val="008D3E29"/>
    <w:rsid w:val="008E6F06"/>
    <w:rsid w:val="008F69FE"/>
    <w:rsid w:val="00902D7F"/>
    <w:rsid w:val="00903BAF"/>
    <w:rsid w:val="00904092"/>
    <w:rsid w:val="009149F1"/>
    <w:rsid w:val="00927DC1"/>
    <w:rsid w:val="00935579"/>
    <w:rsid w:val="00947053"/>
    <w:rsid w:val="00950230"/>
    <w:rsid w:val="00953305"/>
    <w:rsid w:val="00954925"/>
    <w:rsid w:val="0095590D"/>
    <w:rsid w:val="00971153"/>
    <w:rsid w:val="00972665"/>
    <w:rsid w:val="0098457C"/>
    <w:rsid w:val="009878DF"/>
    <w:rsid w:val="009A3CB2"/>
    <w:rsid w:val="009B5B68"/>
    <w:rsid w:val="009C184F"/>
    <w:rsid w:val="009C3EE8"/>
    <w:rsid w:val="009C62CF"/>
    <w:rsid w:val="009D52D5"/>
    <w:rsid w:val="009E4027"/>
    <w:rsid w:val="00A0449E"/>
    <w:rsid w:val="00A05795"/>
    <w:rsid w:val="00A16475"/>
    <w:rsid w:val="00A33FBF"/>
    <w:rsid w:val="00A42556"/>
    <w:rsid w:val="00A436A7"/>
    <w:rsid w:val="00A518C1"/>
    <w:rsid w:val="00A718F5"/>
    <w:rsid w:val="00A83446"/>
    <w:rsid w:val="00A870F2"/>
    <w:rsid w:val="00A87FFB"/>
    <w:rsid w:val="00AA04B5"/>
    <w:rsid w:val="00AA760A"/>
    <w:rsid w:val="00AA7B28"/>
    <w:rsid w:val="00AB1AFB"/>
    <w:rsid w:val="00AB3B68"/>
    <w:rsid w:val="00AB62E2"/>
    <w:rsid w:val="00AC0FD8"/>
    <w:rsid w:val="00AC7F53"/>
    <w:rsid w:val="00AD1D58"/>
    <w:rsid w:val="00AE255C"/>
    <w:rsid w:val="00AE31FF"/>
    <w:rsid w:val="00AE4DCF"/>
    <w:rsid w:val="00AF7871"/>
    <w:rsid w:val="00B01464"/>
    <w:rsid w:val="00B0463D"/>
    <w:rsid w:val="00B17E8B"/>
    <w:rsid w:val="00B33ED6"/>
    <w:rsid w:val="00B37AB1"/>
    <w:rsid w:val="00B439C9"/>
    <w:rsid w:val="00B451B2"/>
    <w:rsid w:val="00B46EB9"/>
    <w:rsid w:val="00B51A44"/>
    <w:rsid w:val="00B72583"/>
    <w:rsid w:val="00B75037"/>
    <w:rsid w:val="00B773B2"/>
    <w:rsid w:val="00B81446"/>
    <w:rsid w:val="00B833DC"/>
    <w:rsid w:val="00B8578D"/>
    <w:rsid w:val="00B95BA4"/>
    <w:rsid w:val="00BA5B47"/>
    <w:rsid w:val="00BA6347"/>
    <w:rsid w:val="00BA7F51"/>
    <w:rsid w:val="00BB55E1"/>
    <w:rsid w:val="00BB59FB"/>
    <w:rsid w:val="00BB7056"/>
    <w:rsid w:val="00BC06FB"/>
    <w:rsid w:val="00BC2640"/>
    <w:rsid w:val="00BC2FF5"/>
    <w:rsid w:val="00BC3A5D"/>
    <w:rsid w:val="00BD5B38"/>
    <w:rsid w:val="00BE25B2"/>
    <w:rsid w:val="00BF28F8"/>
    <w:rsid w:val="00BF5623"/>
    <w:rsid w:val="00C16AC4"/>
    <w:rsid w:val="00C174FB"/>
    <w:rsid w:val="00C17FDB"/>
    <w:rsid w:val="00C2400F"/>
    <w:rsid w:val="00C311A9"/>
    <w:rsid w:val="00C32547"/>
    <w:rsid w:val="00C35E45"/>
    <w:rsid w:val="00C40F85"/>
    <w:rsid w:val="00C45147"/>
    <w:rsid w:val="00C6776C"/>
    <w:rsid w:val="00C7518E"/>
    <w:rsid w:val="00C86DD4"/>
    <w:rsid w:val="00C95BD5"/>
    <w:rsid w:val="00CA7892"/>
    <w:rsid w:val="00CB42BE"/>
    <w:rsid w:val="00CC520D"/>
    <w:rsid w:val="00CC56C8"/>
    <w:rsid w:val="00CD6070"/>
    <w:rsid w:val="00CF07D4"/>
    <w:rsid w:val="00CF1D2A"/>
    <w:rsid w:val="00CF23BF"/>
    <w:rsid w:val="00D133AF"/>
    <w:rsid w:val="00D36FA6"/>
    <w:rsid w:val="00D40A4B"/>
    <w:rsid w:val="00D41617"/>
    <w:rsid w:val="00D635F0"/>
    <w:rsid w:val="00D73039"/>
    <w:rsid w:val="00D76D1B"/>
    <w:rsid w:val="00D87494"/>
    <w:rsid w:val="00D92EE2"/>
    <w:rsid w:val="00D9643B"/>
    <w:rsid w:val="00DA25E1"/>
    <w:rsid w:val="00DB25D9"/>
    <w:rsid w:val="00DB61F0"/>
    <w:rsid w:val="00DC3C1D"/>
    <w:rsid w:val="00DE16B5"/>
    <w:rsid w:val="00DE78FB"/>
    <w:rsid w:val="00E06B45"/>
    <w:rsid w:val="00E07B9C"/>
    <w:rsid w:val="00E20739"/>
    <w:rsid w:val="00E256CF"/>
    <w:rsid w:val="00E36332"/>
    <w:rsid w:val="00E45FEC"/>
    <w:rsid w:val="00E51B42"/>
    <w:rsid w:val="00E5284F"/>
    <w:rsid w:val="00EA02B0"/>
    <w:rsid w:val="00EA3A84"/>
    <w:rsid w:val="00EA6C96"/>
    <w:rsid w:val="00EA7689"/>
    <w:rsid w:val="00ED78B4"/>
    <w:rsid w:val="00EE5810"/>
    <w:rsid w:val="00EF1537"/>
    <w:rsid w:val="00EF4F79"/>
    <w:rsid w:val="00F02C5A"/>
    <w:rsid w:val="00F10735"/>
    <w:rsid w:val="00F10D7D"/>
    <w:rsid w:val="00F201C0"/>
    <w:rsid w:val="00F25533"/>
    <w:rsid w:val="00F34B01"/>
    <w:rsid w:val="00F3628C"/>
    <w:rsid w:val="00F401E2"/>
    <w:rsid w:val="00F444CF"/>
    <w:rsid w:val="00F45630"/>
    <w:rsid w:val="00F4585D"/>
    <w:rsid w:val="00F472A8"/>
    <w:rsid w:val="00F5254F"/>
    <w:rsid w:val="00F566DC"/>
    <w:rsid w:val="00F56C77"/>
    <w:rsid w:val="00F610F7"/>
    <w:rsid w:val="00F71B29"/>
    <w:rsid w:val="00F839E0"/>
    <w:rsid w:val="00F86638"/>
    <w:rsid w:val="00F94814"/>
    <w:rsid w:val="00F9485E"/>
    <w:rsid w:val="00FA1794"/>
    <w:rsid w:val="00FB1818"/>
    <w:rsid w:val="00FB6D4D"/>
    <w:rsid w:val="00FB7737"/>
    <w:rsid w:val="00FC10C4"/>
    <w:rsid w:val="00FD4E49"/>
    <w:rsid w:val="00FE0042"/>
    <w:rsid w:val="00FE2677"/>
    <w:rsid w:val="00FE6982"/>
    <w:rsid w:val="00FE7E17"/>
    <w:rsid w:val="00FF05D3"/>
    <w:rsid w:val="00FF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75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EE290C"/>
    <w:pPr>
      <w:ind w:firstLine="720"/>
      <w:jc w:val="both"/>
    </w:pPr>
    <w:rPr>
      <w:rFonts w:ascii="VNI-Times" w:hAnsi="VNI-Times"/>
      <w:sz w:val="26"/>
      <w:szCs w:val="20"/>
    </w:rPr>
  </w:style>
  <w:style w:type="paragraph" w:styleId="BodyText">
    <w:name w:val="Body Text"/>
    <w:basedOn w:val="Normal"/>
    <w:rsid w:val="00EE290C"/>
    <w:pPr>
      <w:jc w:val="both"/>
    </w:pPr>
    <w:rPr>
      <w:rFonts w:ascii="VNI-Times" w:hAnsi="VNI-Times"/>
      <w:sz w:val="26"/>
      <w:szCs w:val="20"/>
    </w:rPr>
  </w:style>
  <w:style w:type="paragraph" w:styleId="Footer">
    <w:name w:val="footer"/>
    <w:basedOn w:val="Normal"/>
    <w:rsid w:val="0025317D"/>
    <w:pPr>
      <w:tabs>
        <w:tab w:val="center" w:pos="4320"/>
        <w:tab w:val="right" w:pos="8640"/>
      </w:tabs>
    </w:pPr>
  </w:style>
  <w:style w:type="character" w:styleId="PageNumber">
    <w:name w:val="page number"/>
    <w:basedOn w:val="DefaultParagraphFont"/>
    <w:rsid w:val="0025317D"/>
  </w:style>
  <w:style w:type="paragraph" w:styleId="Header">
    <w:name w:val="header"/>
    <w:basedOn w:val="Normal"/>
    <w:rsid w:val="009C184F"/>
    <w:pPr>
      <w:tabs>
        <w:tab w:val="center" w:pos="4320"/>
        <w:tab w:val="right" w:pos="8640"/>
      </w:tabs>
    </w:pPr>
  </w:style>
  <w:style w:type="paragraph" w:customStyle="1" w:styleId="Char">
    <w:name w:val="Char"/>
    <w:autoRedefine/>
    <w:rsid w:val="002619C4"/>
    <w:pPr>
      <w:tabs>
        <w:tab w:val="left" w:pos="1152"/>
      </w:tabs>
      <w:spacing w:before="120" w:after="120" w:line="312" w:lineRule="auto"/>
    </w:pPr>
    <w:rPr>
      <w:rFonts w:ascii="Arial" w:hAnsi="Arial" w:cs="Arial"/>
      <w:sz w:val="26"/>
      <w:szCs w:val="26"/>
    </w:rPr>
  </w:style>
  <w:style w:type="paragraph" w:customStyle="1" w:styleId="Char0">
    <w:name w:val=" Char"/>
    <w:autoRedefine/>
    <w:rsid w:val="00581F3A"/>
    <w:pPr>
      <w:tabs>
        <w:tab w:val="left" w:pos="1152"/>
      </w:tabs>
      <w:spacing w:before="120" w:after="120" w:line="312" w:lineRule="auto"/>
    </w:pPr>
    <w:rPr>
      <w:rFonts w:ascii="Arial" w:hAnsi="Arial" w:cs="Arial"/>
      <w:sz w:val="26"/>
      <w:szCs w:val="26"/>
    </w:rPr>
  </w:style>
  <w:style w:type="character" w:styleId="Strong">
    <w:name w:val="Strong"/>
    <w:basedOn w:val="DefaultParagraphFont"/>
    <w:qFormat/>
    <w:rsid w:val="009A3CB2"/>
    <w:rPr>
      <w:b/>
      <w:bCs/>
    </w:rPr>
  </w:style>
  <w:style w:type="paragraph" w:styleId="BalloonText">
    <w:name w:val="Balloon Text"/>
    <w:basedOn w:val="Normal"/>
    <w:semiHidden/>
    <w:rsid w:val="0066332A"/>
    <w:rPr>
      <w:rFonts w:ascii="Tahoma" w:hAnsi="Tahoma" w:cs="Tahoma"/>
      <w:sz w:val="16"/>
      <w:szCs w:val="16"/>
    </w:rPr>
  </w:style>
  <w:style w:type="paragraph" w:customStyle="1" w:styleId="CharCharCharCharCharCharChar">
    <w:name w:val="Char Char Char Char Char Char Char"/>
    <w:basedOn w:val="Normal"/>
    <w:rsid w:val="001D37D5"/>
    <w:pPr>
      <w:spacing w:after="160" w:line="240" w:lineRule="exact"/>
    </w:pPr>
    <w:rPr>
      <w:rFonts w:ascii=".VnTime" w:hAnsi=".VnTime" w:cs=".VnTim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75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EE290C"/>
    <w:pPr>
      <w:ind w:firstLine="720"/>
      <w:jc w:val="both"/>
    </w:pPr>
    <w:rPr>
      <w:rFonts w:ascii="VNI-Times" w:hAnsi="VNI-Times"/>
      <w:sz w:val="26"/>
      <w:szCs w:val="20"/>
    </w:rPr>
  </w:style>
  <w:style w:type="paragraph" w:styleId="BodyText">
    <w:name w:val="Body Text"/>
    <w:basedOn w:val="Normal"/>
    <w:rsid w:val="00EE290C"/>
    <w:pPr>
      <w:jc w:val="both"/>
    </w:pPr>
    <w:rPr>
      <w:rFonts w:ascii="VNI-Times" w:hAnsi="VNI-Times"/>
      <w:sz w:val="26"/>
      <w:szCs w:val="20"/>
    </w:rPr>
  </w:style>
  <w:style w:type="paragraph" w:styleId="Footer">
    <w:name w:val="footer"/>
    <w:basedOn w:val="Normal"/>
    <w:rsid w:val="0025317D"/>
    <w:pPr>
      <w:tabs>
        <w:tab w:val="center" w:pos="4320"/>
        <w:tab w:val="right" w:pos="8640"/>
      </w:tabs>
    </w:pPr>
  </w:style>
  <w:style w:type="character" w:styleId="PageNumber">
    <w:name w:val="page number"/>
    <w:basedOn w:val="DefaultParagraphFont"/>
    <w:rsid w:val="0025317D"/>
  </w:style>
  <w:style w:type="paragraph" w:styleId="Header">
    <w:name w:val="header"/>
    <w:basedOn w:val="Normal"/>
    <w:rsid w:val="009C184F"/>
    <w:pPr>
      <w:tabs>
        <w:tab w:val="center" w:pos="4320"/>
        <w:tab w:val="right" w:pos="8640"/>
      </w:tabs>
    </w:pPr>
  </w:style>
  <w:style w:type="paragraph" w:customStyle="1" w:styleId="Char">
    <w:name w:val="Char"/>
    <w:autoRedefine/>
    <w:rsid w:val="002619C4"/>
    <w:pPr>
      <w:tabs>
        <w:tab w:val="left" w:pos="1152"/>
      </w:tabs>
      <w:spacing w:before="120" w:after="120" w:line="312" w:lineRule="auto"/>
    </w:pPr>
    <w:rPr>
      <w:rFonts w:ascii="Arial" w:hAnsi="Arial" w:cs="Arial"/>
      <w:sz w:val="26"/>
      <w:szCs w:val="26"/>
    </w:rPr>
  </w:style>
  <w:style w:type="paragraph" w:customStyle="1" w:styleId="Char0">
    <w:name w:val=" Char"/>
    <w:autoRedefine/>
    <w:rsid w:val="00581F3A"/>
    <w:pPr>
      <w:tabs>
        <w:tab w:val="left" w:pos="1152"/>
      </w:tabs>
      <w:spacing w:before="120" w:after="120" w:line="312" w:lineRule="auto"/>
    </w:pPr>
    <w:rPr>
      <w:rFonts w:ascii="Arial" w:hAnsi="Arial" w:cs="Arial"/>
      <w:sz w:val="26"/>
      <w:szCs w:val="26"/>
    </w:rPr>
  </w:style>
  <w:style w:type="character" w:styleId="Strong">
    <w:name w:val="Strong"/>
    <w:basedOn w:val="DefaultParagraphFont"/>
    <w:qFormat/>
    <w:rsid w:val="009A3CB2"/>
    <w:rPr>
      <w:b/>
      <w:bCs/>
    </w:rPr>
  </w:style>
  <w:style w:type="paragraph" w:styleId="BalloonText">
    <w:name w:val="Balloon Text"/>
    <w:basedOn w:val="Normal"/>
    <w:semiHidden/>
    <w:rsid w:val="0066332A"/>
    <w:rPr>
      <w:rFonts w:ascii="Tahoma" w:hAnsi="Tahoma" w:cs="Tahoma"/>
      <w:sz w:val="16"/>
      <w:szCs w:val="16"/>
    </w:rPr>
  </w:style>
  <w:style w:type="paragraph" w:customStyle="1" w:styleId="CharCharCharCharCharCharChar">
    <w:name w:val="Char Char Char Char Char Char Char"/>
    <w:basedOn w:val="Normal"/>
    <w:rsid w:val="001D37D5"/>
    <w:pPr>
      <w:spacing w:after="160" w:line="240" w:lineRule="exact"/>
    </w:pPr>
    <w:rPr>
      <w:rFonts w:ascii=".VnTime" w:hAnsi=".VnTime" w:cs=".VnTim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3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D8CD2-5CB5-417D-B96B-D0CF1CD4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THÀNH ĐOÀN – CÔNG AN TP HCM</vt:lpstr>
    </vt:vector>
  </TitlesOfParts>
  <Company>td</Company>
  <LinksUpToDate>false</LinksUpToDate>
  <CharactersWithSpaces>14541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ĐOÀN – CÔNG AN TP HCM</dc:title>
  <dc:creator>TONGHOP1</dc:creator>
  <cp:lastModifiedBy>TruongNgocDoQuyen</cp:lastModifiedBy>
  <cp:revision>2</cp:revision>
  <cp:lastPrinted>2015-06-03T10:34:00Z</cp:lastPrinted>
  <dcterms:created xsi:type="dcterms:W3CDTF">2015-06-09T09:44:00Z</dcterms:created>
  <dcterms:modified xsi:type="dcterms:W3CDTF">2015-06-09T09:44:00Z</dcterms:modified>
</cp:coreProperties>
</file>