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FC" w:rsidRPr="001A75C8" w:rsidRDefault="004A3ADA" w:rsidP="002669FC">
      <w:pPr>
        <w:tabs>
          <w:tab w:val="center" w:pos="1701"/>
          <w:tab w:val="right" w:pos="9600"/>
        </w:tabs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-105197</wp:posOffset>
            </wp:positionV>
            <wp:extent cx="711200" cy="788035"/>
            <wp:effectExtent l="0" t="0" r="0" b="0"/>
            <wp:wrapNone/>
            <wp:docPr id="2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69FC" w:rsidRPr="001A75C8">
        <w:rPr>
          <w:rFonts w:ascii="Times New Roman" w:hAnsi="Times New Roman"/>
          <w:b/>
          <w:caps/>
          <w:szCs w:val="24"/>
        </w:rPr>
        <w:t>BCH ĐOÀN TP. HỒ CHÍ MINH</w:t>
      </w:r>
      <w:r w:rsidR="002669FC" w:rsidRPr="001A75C8">
        <w:rPr>
          <w:rFonts w:ascii="Times New Roman" w:hAnsi="Times New Roman"/>
          <w:b/>
          <w:caps/>
          <w:szCs w:val="24"/>
        </w:rPr>
        <w:tab/>
      </w:r>
      <w:r w:rsidR="002669FC" w:rsidRPr="001A75C8">
        <w:rPr>
          <w:rFonts w:ascii="Times New Roman" w:hAnsi="Times New Roman"/>
          <w:b/>
          <w:caps/>
          <w:sz w:val="30"/>
          <w:szCs w:val="24"/>
          <w:u w:val="single"/>
        </w:rPr>
        <w:t>ĐOÀN TNCS HỒ CHÍ MINH</w:t>
      </w:r>
    </w:p>
    <w:p w:rsidR="002669FC" w:rsidRPr="001A75C8" w:rsidRDefault="002669FC" w:rsidP="002669FC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1A75C8">
        <w:rPr>
          <w:rFonts w:ascii="Times New Roman" w:hAnsi="Times New Roman"/>
          <w:caps/>
          <w:sz w:val="24"/>
          <w:szCs w:val="24"/>
        </w:rPr>
        <w:tab/>
      </w:r>
      <w:r w:rsidRPr="001A75C8">
        <w:rPr>
          <w:rFonts w:ascii="Times New Roman" w:hAnsi="Times New Roman"/>
          <w:b/>
          <w:caps/>
          <w:sz w:val="24"/>
          <w:szCs w:val="24"/>
        </w:rPr>
        <w:t>_____</w:t>
      </w:r>
      <w:r w:rsidRPr="001A75C8">
        <w:rPr>
          <w:rFonts w:ascii="Times New Roman" w:hAnsi="Times New Roman"/>
          <w:b/>
          <w:caps/>
          <w:sz w:val="24"/>
          <w:szCs w:val="24"/>
        </w:rPr>
        <w:tab/>
      </w:r>
    </w:p>
    <w:p w:rsidR="002669FC" w:rsidRPr="001A75C8" w:rsidRDefault="002669FC" w:rsidP="002669FC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1A75C8">
        <w:rPr>
          <w:rFonts w:ascii="Times New Roman" w:hAnsi="Times New Roman"/>
          <w:b/>
          <w:sz w:val="24"/>
          <w:szCs w:val="24"/>
        </w:rPr>
        <w:tab/>
      </w:r>
      <w:r w:rsidRPr="001A75C8">
        <w:rPr>
          <w:rFonts w:ascii="Times New Roman" w:hAnsi="Times New Roman"/>
          <w:b/>
          <w:caps/>
          <w:sz w:val="24"/>
          <w:szCs w:val="24"/>
        </w:rPr>
        <w:t>TUẦN LỄ</w:t>
      </w:r>
      <w:r w:rsidRPr="001A75C8">
        <w:rPr>
          <w:rFonts w:ascii="Times New Roman" w:hAnsi="Times New Roman"/>
          <w:i/>
          <w:sz w:val="24"/>
          <w:szCs w:val="24"/>
        </w:rPr>
        <w:tab/>
        <w:t xml:space="preserve">                       TP. Hồ Chí Minh, ngày </w:t>
      </w:r>
      <w:r w:rsidR="00F464B1">
        <w:rPr>
          <w:rFonts w:ascii="Times New Roman" w:hAnsi="Times New Roman"/>
          <w:i/>
          <w:sz w:val="24"/>
          <w:szCs w:val="24"/>
        </w:rPr>
        <w:t>23</w:t>
      </w:r>
      <w:r w:rsidR="00915565">
        <w:rPr>
          <w:rFonts w:ascii="Times New Roman" w:hAnsi="Times New Roman"/>
          <w:i/>
          <w:sz w:val="24"/>
          <w:szCs w:val="24"/>
        </w:rPr>
        <w:t xml:space="preserve"> tháng</w:t>
      </w:r>
      <w:r w:rsidR="008175D9">
        <w:rPr>
          <w:rFonts w:ascii="Times New Roman" w:hAnsi="Times New Roman"/>
          <w:i/>
          <w:sz w:val="24"/>
          <w:szCs w:val="24"/>
        </w:rPr>
        <w:t xml:space="preserve"> 7</w:t>
      </w:r>
      <w:r>
        <w:rPr>
          <w:rFonts w:ascii="Times New Roman" w:hAnsi="Times New Roman"/>
          <w:i/>
          <w:sz w:val="24"/>
          <w:szCs w:val="24"/>
        </w:rPr>
        <w:t xml:space="preserve"> năm 2015</w:t>
      </w:r>
    </w:p>
    <w:p w:rsidR="002669FC" w:rsidRPr="00600096" w:rsidRDefault="002669FC" w:rsidP="002669FC">
      <w:pPr>
        <w:pStyle w:val="Heading1"/>
        <w:tabs>
          <w:tab w:val="center" w:pos="1710"/>
        </w:tabs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ab/>
      </w:r>
      <w:r w:rsidR="00944825">
        <w:rPr>
          <w:rFonts w:ascii="Times New Roman" w:hAnsi="Times New Roman"/>
          <w:b/>
          <w:color w:val="auto"/>
          <w:sz w:val="24"/>
          <w:szCs w:val="24"/>
        </w:rPr>
        <w:t>3</w:t>
      </w:r>
      <w:r w:rsidR="00F464B1">
        <w:rPr>
          <w:rFonts w:ascii="Times New Roman" w:hAnsi="Times New Roman"/>
          <w:b/>
          <w:color w:val="auto"/>
          <w:sz w:val="24"/>
          <w:szCs w:val="24"/>
          <w:lang w:val="en-US"/>
        </w:rPr>
        <w:t>1</w:t>
      </w:r>
      <w:r w:rsidRPr="00600096">
        <w:rPr>
          <w:rFonts w:ascii="Times New Roman" w:hAnsi="Times New Roman"/>
          <w:b/>
          <w:color w:val="auto"/>
          <w:sz w:val="24"/>
          <w:szCs w:val="24"/>
        </w:rPr>
        <w:t>/2015</w:t>
      </w:r>
    </w:p>
    <w:p w:rsidR="002669FC" w:rsidRPr="001A75C8" w:rsidRDefault="002669FC" w:rsidP="002669FC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24"/>
        </w:rPr>
      </w:pPr>
      <w:r w:rsidRPr="001A75C8">
        <w:rPr>
          <w:rFonts w:ascii="Times New Roman" w:hAnsi="Times New Roman"/>
          <w:b/>
          <w:color w:val="auto"/>
          <w:sz w:val="32"/>
          <w:szCs w:val="24"/>
        </w:rPr>
        <w:t xml:space="preserve">LỊCH LÀM VIỆC </w:t>
      </w:r>
    </w:p>
    <w:p w:rsidR="002669FC" w:rsidRPr="001A75C8" w:rsidRDefault="002669FC" w:rsidP="002669FC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1A75C8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2669FC" w:rsidRPr="001A75C8" w:rsidRDefault="002669FC" w:rsidP="002669FC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1A75C8">
        <w:rPr>
          <w:rFonts w:ascii="Times New Roman" w:hAnsi="Times New Roman"/>
          <w:b/>
          <w:bCs/>
          <w:sz w:val="28"/>
          <w:szCs w:val="24"/>
        </w:rPr>
        <w:t xml:space="preserve">(Từ </w:t>
      </w:r>
      <w:r w:rsidR="00944825">
        <w:rPr>
          <w:rFonts w:ascii="Times New Roman" w:hAnsi="Times New Roman"/>
          <w:b/>
          <w:bCs/>
          <w:sz w:val="28"/>
          <w:szCs w:val="24"/>
        </w:rPr>
        <w:t>2</w:t>
      </w:r>
      <w:r w:rsidR="00F464B1">
        <w:rPr>
          <w:rFonts w:ascii="Times New Roman" w:hAnsi="Times New Roman"/>
          <w:b/>
          <w:bCs/>
          <w:sz w:val="28"/>
          <w:szCs w:val="24"/>
        </w:rPr>
        <w:t>7</w:t>
      </w:r>
      <w:r w:rsidRPr="001A75C8">
        <w:rPr>
          <w:rFonts w:ascii="Times New Roman" w:hAnsi="Times New Roman"/>
          <w:b/>
          <w:bCs/>
          <w:sz w:val="28"/>
          <w:szCs w:val="24"/>
        </w:rPr>
        <w:t>-</w:t>
      </w:r>
      <w:r w:rsidR="008175D9">
        <w:rPr>
          <w:rFonts w:ascii="Times New Roman" w:hAnsi="Times New Roman"/>
          <w:b/>
          <w:bCs/>
          <w:sz w:val="28"/>
          <w:szCs w:val="24"/>
        </w:rPr>
        <w:t>7</w:t>
      </w:r>
      <w:r w:rsidRPr="001A75C8">
        <w:rPr>
          <w:rFonts w:ascii="Times New Roman" w:hAnsi="Times New Roman"/>
          <w:b/>
          <w:bCs/>
          <w:sz w:val="28"/>
          <w:szCs w:val="24"/>
        </w:rPr>
        <w:t>-201</w:t>
      </w:r>
      <w:r>
        <w:rPr>
          <w:rFonts w:ascii="Times New Roman" w:hAnsi="Times New Roman"/>
          <w:b/>
          <w:bCs/>
          <w:sz w:val="28"/>
          <w:szCs w:val="24"/>
        </w:rPr>
        <w:t>5</w:t>
      </w:r>
      <w:r w:rsidRPr="001A75C8">
        <w:rPr>
          <w:rFonts w:ascii="Times New Roman" w:hAnsi="Times New Roman"/>
          <w:b/>
          <w:bCs/>
          <w:sz w:val="28"/>
          <w:szCs w:val="24"/>
        </w:rPr>
        <w:t xml:space="preserve"> đến </w:t>
      </w:r>
      <w:r w:rsidR="00F464B1">
        <w:rPr>
          <w:rFonts w:ascii="Times New Roman" w:hAnsi="Times New Roman"/>
          <w:b/>
          <w:bCs/>
          <w:sz w:val="28"/>
          <w:szCs w:val="24"/>
        </w:rPr>
        <w:t>02</w:t>
      </w:r>
      <w:r>
        <w:rPr>
          <w:rFonts w:ascii="Times New Roman" w:hAnsi="Times New Roman"/>
          <w:b/>
          <w:bCs/>
          <w:sz w:val="28"/>
          <w:szCs w:val="24"/>
        </w:rPr>
        <w:t>-</w:t>
      </w:r>
      <w:r w:rsidR="00F464B1">
        <w:rPr>
          <w:rFonts w:ascii="Times New Roman" w:hAnsi="Times New Roman"/>
          <w:b/>
          <w:bCs/>
          <w:sz w:val="28"/>
          <w:szCs w:val="24"/>
        </w:rPr>
        <w:t>8</w:t>
      </w:r>
      <w:r w:rsidRPr="001A75C8">
        <w:rPr>
          <w:rFonts w:ascii="Times New Roman" w:hAnsi="Times New Roman"/>
          <w:b/>
          <w:bCs/>
          <w:sz w:val="28"/>
          <w:szCs w:val="24"/>
        </w:rPr>
        <w:t>-201</w:t>
      </w:r>
      <w:r>
        <w:rPr>
          <w:rFonts w:ascii="Times New Roman" w:hAnsi="Times New Roman"/>
          <w:b/>
          <w:bCs/>
          <w:sz w:val="28"/>
          <w:szCs w:val="24"/>
        </w:rPr>
        <w:t>5</w:t>
      </w:r>
      <w:r w:rsidRPr="001A75C8">
        <w:rPr>
          <w:rFonts w:ascii="Times New Roman" w:hAnsi="Times New Roman"/>
          <w:b/>
          <w:bCs/>
          <w:sz w:val="28"/>
          <w:szCs w:val="24"/>
        </w:rPr>
        <w:t>)</w:t>
      </w:r>
    </w:p>
    <w:p w:rsidR="002669FC" w:rsidRDefault="002669FC" w:rsidP="002669FC">
      <w:pPr>
        <w:jc w:val="center"/>
        <w:rPr>
          <w:rFonts w:ascii="Times New Roman" w:hAnsi="Times New Roman"/>
          <w:b/>
          <w:sz w:val="24"/>
          <w:szCs w:val="24"/>
        </w:rPr>
      </w:pPr>
      <w:r w:rsidRPr="007F227B">
        <w:rPr>
          <w:rFonts w:ascii="Times New Roman" w:hAnsi="Times New Roman"/>
          <w:b/>
          <w:sz w:val="24"/>
          <w:szCs w:val="24"/>
        </w:rPr>
        <w:t>---------</w:t>
      </w:r>
    </w:p>
    <w:p w:rsidR="001E1E8A" w:rsidRDefault="001E1E8A" w:rsidP="002669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69FC" w:rsidRPr="006853D9" w:rsidRDefault="002669FC" w:rsidP="002669FC">
      <w:pPr>
        <w:pStyle w:val="Heading4"/>
        <w:spacing w:line="240" w:lineRule="auto"/>
        <w:ind w:left="-240"/>
        <w:rPr>
          <w:rFonts w:ascii="Times New Roman" w:hAnsi="Times New Roman"/>
          <w:color w:val="auto"/>
          <w:sz w:val="24"/>
          <w:szCs w:val="24"/>
        </w:rPr>
      </w:pPr>
      <w:r w:rsidRPr="006853D9">
        <w:rPr>
          <w:rFonts w:ascii="Times New Roman" w:hAnsi="Times New Roman"/>
          <w:color w:val="auto"/>
          <w:sz w:val="24"/>
          <w:szCs w:val="24"/>
        </w:rPr>
        <w:t>Trọng tâm:</w:t>
      </w:r>
    </w:p>
    <w:p w:rsidR="00EA6E54" w:rsidRPr="00EA6E54" w:rsidRDefault="00EA6E54" w:rsidP="0088546B">
      <w:pPr>
        <w:pStyle w:val="ListParagraph"/>
        <w:numPr>
          <w:ilvl w:val="0"/>
          <w:numId w:val="1"/>
        </w:numPr>
        <w:tabs>
          <w:tab w:val="clear" w:pos="120"/>
        </w:tabs>
        <w:ind w:left="1134" w:hanging="283"/>
        <w:jc w:val="both"/>
        <w:rPr>
          <w:b/>
          <w:i/>
          <w:sz w:val="24"/>
          <w:szCs w:val="24"/>
        </w:rPr>
      </w:pPr>
      <w:r w:rsidRPr="00EA6E54">
        <w:rPr>
          <w:b/>
          <w:i/>
          <w:sz w:val="24"/>
          <w:szCs w:val="24"/>
        </w:rPr>
        <w:t>Ngày cao điểm “Chiến sĩ Mùa hè xanh chung tay xây dựng nông thôn mới”</w:t>
      </w:r>
    </w:p>
    <w:p w:rsidR="00EA6E54" w:rsidRPr="00EA6E54" w:rsidRDefault="00EA6E54" w:rsidP="0088546B">
      <w:pPr>
        <w:pStyle w:val="ListParagraph"/>
        <w:numPr>
          <w:ilvl w:val="0"/>
          <w:numId w:val="1"/>
        </w:numPr>
        <w:tabs>
          <w:tab w:val="clear" w:pos="120"/>
        </w:tabs>
        <w:ind w:left="1134" w:hanging="283"/>
        <w:jc w:val="both"/>
        <w:rPr>
          <w:b/>
          <w:i/>
          <w:sz w:val="24"/>
          <w:szCs w:val="24"/>
        </w:rPr>
      </w:pPr>
      <w:r w:rsidRPr="00EA6E54">
        <w:rPr>
          <w:b/>
          <w:i/>
          <w:sz w:val="24"/>
          <w:szCs w:val="24"/>
        </w:rPr>
        <w:t>Hội nghị tập huấn công tác Tuyên giáo 6 tháng đầu năm 2015</w:t>
      </w:r>
    </w:p>
    <w:p w:rsidR="001E1E8A" w:rsidRPr="001E1E8A" w:rsidRDefault="001E1E8A" w:rsidP="001E1E8A">
      <w:pPr>
        <w:tabs>
          <w:tab w:val="left" w:pos="567"/>
        </w:tabs>
        <w:ind w:left="283"/>
        <w:jc w:val="both"/>
        <w:rPr>
          <w:b/>
          <w:i/>
          <w:sz w:val="8"/>
          <w:szCs w:val="24"/>
        </w:rPr>
      </w:pPr>
    </w:p>
    <w:p w:rsidR="00933375" w:rsidRPr="00E55524" w:rsidRDefault="00933375" w:rsidP="00E55524">
      <w:pPr>
        <w:tabs>
          <w:tab w:val="left" w:pos="851"/>
        </w:tabs>
        <w:ind w:left="-240"/>
        <w:jc w:val="both"/>
        <w:rPr>
          <w:b/>
          <w:i/>
          <w:sz w:val="6"/>
          <w:szCs w:val="24"/>
        </w:rPr>
      </w:pPr>
    </w:p>
    <w:tbl>
      <w:tblPr>
        <w:tblW w:w="10926" w:type="dxa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5"/>
        <w:gridCol w:w="785"/>
        <w:gridCol w:w="7295"/>
        <w:gridCol w:w="1351"/>
      </w:tblGrid>
      <w:tr w:rsidR="002669FC" w:rsidRPr="006853D9" w:rsidTr="00662D8C">
        <w:trPr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669FC" w:rsidRPr="0025255F" w:rsidRDefault="002669FC" w:rsidP="003D1EA6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25255F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2669FC" w:rsidRPr="006853D9" w:rsidRDefault="002669FC" w:rsidP="003D1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29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669FC" w:rsidRPr="00660BDA" w:rsidRDefault="002669FC" w:rsidP="003310F7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BD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2669FC" w:rsidRPr="006853D9" w:rsidRDefault="002669FC" w:rsidP="003D1E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CE50ED" w:rsidRPr="006853D9" w:rsidTr="00662D8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E50ED" w:rsidRDefault="00CE50ED" w:rsidP="0091618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  <w:p w:rsidR="00CE50ED" w:rsidRPr="006853D9" w:rsidRDefault="00CE50ED" w:rsidP="00F464B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27-7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329D2" w:rsidRPr="001704AE" w:rsidRDefault="00CC2811" w:rsidP="001704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B329D2" w:rsidRPr="00CC2811" w:rsidRDefault="0088546B" w:rsidP="00CC281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Dự</w:t>
            </w:r>
            <w:r w:rsidR="00CC2811">
              <w:rPr>
                <w:rFonts w:ascii="Times New Roman" w:hAnsi="Times New Roman"/>
                <w:iCs/>
                <w:sz w:val="24"/>
                <w:szCs w:val="24"/>
              </w:rPr>
              <w:t xml:space="preserve"> Hội nghị Ban Chấp hành Quận Đoàn 3 </w:t>
            </w:r>
            <w:r w:rsidR="00CC2811"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 w:rsidR="00CC281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Hương, Ban Tổ chức, Ban MT-ANQP-ĐBDC)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B329D2" w:rsidRPr="00F464B1" w:rsidRDefault="00CC2811" w:rsidP="0017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C625B0" w:rsidRPr="006853D9" w:rsidTr="00E5389B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E5389B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E538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E53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phiên họp thường kỳ của Ủy ban nhân dân thành phố về tình hình kinh tế - văn hóa - xã hội và quốc phòng - an ninh tháng 7 và công tác trọng tâm tháng 8/2015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Thanh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E5389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C2811">
              <w:rPr>
                <w:rFonts w:ascii="Times New Roman" w:hAnsi="Times New Roman"/>
                <w:sz w:val="24"/>
                <w:szCs w:val="24"/>
              </w:rPr>
              <w:t>UBND TP</w:t>
            </w:r>
          </w:p>
        </w:tc>
      </w:tr>
      <w:tr w:rsidR="00CC2811" w:rsidRPr="006853D9" w:rsidTr="001E165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2811" w:rsidRPr="006853D9" w:rsidRDefault="00CC2811" w:rsidP="001E165C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2811" w:rsidRPr="001704AE" w:rsidRDefault="00CC2811" w:rsidP="0090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C2811" w:rsidRPr="001704AE" w:rsidRDefault="00CC2811" w:rsidP="0090319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Dự Trại hè tiếng Anh S</w:t>
            </w:r>
            <w:r>
              <w:rPr>
                <w:rFonts w:ascii="Times New Roman" w:hAnsi="Times New Roman"/>
                <w:sz w:val="24"/>
                <w:szCs w:val="24"/>
              </w:rPr>
              <w:t>ky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2015 - 7 ngày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C2811" w:rsidRPr="00F464B1" w:rsidRDefault="0088546B" w:rsidP="00903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Malaysia</w:t>
            </w:r>
          </w:p>
        </w:tc>
      </w:tr>
      <w:tr w:rsidR="00CC2811" w:rsidRPr="006853D9" w:rsidTr="001E165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2811" w:rsidRPr="006853D9" w:rsidRDefault="00CC2811" w:rsidP="001E165C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2811" w:rsidRPr="00CE50ED" w:rsidRDefault="00CC2811" w:rsidP="00CE5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C2811" w:rsidRDefault="00CC2811" w:rsidP="00CE5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Báo cáo chuyên đề Lớp tập huấn Cán bộ Đoàn THPT năm học 2015 - 2016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T.Phương)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C2811" w:rsidRDefault="00CC2811" w:rsidP="00CE5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0"/>
                <w:szCs w:val="24"/>
              </w:rPr>
              <w:t>Trường Đoàn Lý Tự Trọng</w:t>
            </w:r>
          </w:p>
        </w:tc>
      </w:tr>
      <w:tr w:rsidR="00CC2811" w:rsidRPr="006853D9" w:rsidTr="001E165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2811" w:rsidRPr="006853D9" w:rsidRDefault="00CC2811" w:rsidP="001E165C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2811" w:rsidRPr="00CE50ED" w:rsidRDefault="00CC2811" w:rsidP="00CE5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0ED">
              <w:rPr>
                <w:rFonts w:ascii="Times New Roman" w:hAnsi="Times New Roman"/>
                <w:b/>
                <w:sz w:val="24"/>
                <w:szCs w:val="24"/>
              </w:rPr>
              <w:t>08g30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C2811" w:rsidRPr="00F464B1" w:rsidRDefault="00CC2811" w:rsidP="00CE50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giao ban Thường trực - Văn phòng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Thường trực, VP)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C2811" w:rsidRPr="00F464B1" w:rsidRDefault="00CC2811" w:rsidP="00CE5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CC2811" w:rsidRPr="006853D9" w:rsidTr="001E165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2811" w:rsidRPr="006853D9" w:rsidRDefault="00CC2811" w:rsidP="001E165C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2811" w:rsidRPr="00B05C9D" w:rsidRDefault="0088546B" w:rsidP="00903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C2811" w:rsidRPr="00F464B1" w:rsidRDefault="0088546B" w:rsidP="00885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chuẩn bị Đại hội Đảng bộ Khối Dân – Chính – Đảng lần II, nhiệm kỳ 2015 – 2020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M.Cường)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C2811" w:rsidRPr="00F464B1" w:rsidRDefault="0088546B" w:rsidP="00903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Trương Định</w:t>
            </w:r>
          </w:p>
        </w:tc>
      </w:tr>
      <w:tr w:rsidR="00CC2811" w:rsidRPr="006853D9" w:rsidTr="001E165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2811" w:rsidRPr="006853D9" w:rsidRDefault="00CC2811" w:rsidP="001E165C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2811" w:rsidRPr="00F464B1" w:rsidRDefault="00CC2811" w:rsidP="00CE50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C2811" w:rsidRPr="00776DD7" w:rsidRDefault="00CC2811" w:rsidP="00F464B1">
            <w:pPr>
              <w:jc w:val="both"/>
              <w:rPr>
                <w:rFonts w:ascii="Times New Roman" w:hAnsi="Times New Roman"/>
                <w:i/>
                <w:spacing w:val="-6"/>
                <w:sz w:val="24"/>
                <w:szCs w:val="24"/>
              </w:rPr>
            </w:pPr>
            <w:r w:rsidRPr="00776DD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Làm việc với Ban Dân vận Thành ủy về Kế hoạch “Hướng dẫn thực hiện Quyết định số 217-QĐ/TW về Quy chế giám sát và phản biện xã hội của Mặt trận Tổ quốc Việt Nam và các đoàn thể chính trị - xã hội”, Quyết định 218-QĐ/TW về việc ban hành “Quy định Đoàn TNCS Hồ Chí Minh tham gia góp ý xây dựng Đảng và chính quyền” </w:t>
            </w:r>
            <w:r w:rsidRPr="00776DD7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(TP: đ/c Thắng, Liễu, Hòa)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C2811" w:rsidRPr="00D50066" w:rsidRDefault="00CC2811" w:rsidP="00CE50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0066">
              <w:rPr>
                <w:rFonts w:ascii="Times New Roman" w:hAnsi="Times New Roman"/>
                <w:sz w:val="22"/>
                <w:szCs w:val="22"/>
              </w:rPr>
              <w:t>Ban Dân vận Thành ủy</w:t>
            </w:r>
          </w:p>
        </w:tc>
      </w:tr>
      <w:tr w:rsidR="00CC2811" w:rsidRPr="006853D9" w:rsidTr="001E165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2811" w:rsidRPr="006853D9" w:rsidRDefault="00CC2811" w:rsidP="001E165C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2811" w:rsidRPr="00F464B1" w:rsidRDefault="00CC2811" w:rsidP="00CE5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C2811" w:rsidRPr="00F464B1" w:rsidRDefault="00CC2811" w:rsidP="00C62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Họp nghiệm thu đề tài Chương trình Vườn ươm Sáng tạo Khoa học và Công nghệ trẻ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Thành, TT PT KH&amp;CN Trẻ, theo TM)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C2811" w:rsidRPr="00F464B1" w:rsidRDefault="00CC2811" w:rsidP="00CE5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Sở KH&amp;CN</w:t>
            </w:r>
          </w:p>
        </w:tc>
      </w:tr>
      <w:tr w:rsidR="00C625B0" w:rsidRPr="006853D9" w:rsidTr="00C945FE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C945FE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B329D2" w:rsidRDefault="00C625B0" w:rsidP="00C94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15g0</w:t>
            </w:r>
            <w:r w:rsidRPr="00B329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DB6C18" w:rsidRDefault="00C625B0" w:rsidP="00C945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Họp kiểm tra hoạt động kỷ niệm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>70 năm ngày truyền thống Công an nhân dân Việt Nam và 10 năm Ngày hội toàn dân bảo vệ an ninh Tổ quốc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M.Trinh, cán bộ Thành Đoàn theo phân công)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DB6C18" w:rsidRDefault="00C625B0" w:rsidP="00C945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2811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2811" w:rsidRPr="006853D9" w:rsidRDefault="00CC2811" w:rsidP="00CE50ED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2811" w:rsidRPr="00F464B1" w:rsidRDefault="00CC2811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8B49B0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C2811" w:rsidRPr="00F464B1" w:rsidRDefault="00CC2811" w:rsidP="00B05C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Báo cáo chuyên đề Lớp tập huấn Cán bộ Đoàn THPT năm học 2015 - 2016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C2811" w:rsidRPr="00F464B1" w:rsidRDefault="00CC2811" w:rsidP="00B05C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7DE">
              <w:rPr>
                <w:rFonts w:ascii="Times New Roman" w:hAnsi="Times New Roman"/>
                <w:sz w:val="20"/>
                <w:szCs w:val="24"/>
              </w:rPr>
              <w:t>Trường Đoàn Lý Tự Trọng</w:t>
            </w:r>
          </w:p>
        </w:tc>
      </w:tr>
      <w:tr w:rsidR="00C625B0" w:rsidRPr="006853D9" w:rsidTr="00FF717B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FF717B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B05C9D" w:rsidRDefault="00C625B0" w:rsidP="00FF7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B05C9D">
              <w:rPr>
                <w:rFonts w:ascii="Times New Roman" w:hAnsi="Times New Roman"/>
                <w:b/>
                <w:sz w:val="24"/>
                <w:szCs w:val="24"/>
              </w:rPr>
              <w:t>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FF7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Trung tâm Hướng nghiệp, Dạy nghề và Giới thiệu việc làm Thanh niên về Đề án 103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M.Cường, H.Sơn, BGĐ Trung tâm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FF7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CC2811" w:rsidRPr="006853D9" w:rsidTr="001E165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C2811" w:rsidRPr="006853D9" w:rsidRDefault="00CC2811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C2811" w:rsidRPr="00C82220" w:rsidRDefault="00CC2811" w:rsidP="00C822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C2811" w:rsidRPr="00C82220" w:rsidRDefault="00CC2811" w:rsidP="00C8222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Họp kiểm tra hoạt động Ngày cao điểm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>Chiến s</w:t>
            </w:r>
            <w:r>
              <w:rPr>
                <w:rFonts w:ascii="Times New Roman" w:hAnsi="Times New Roman"/>
                <w:sz w:val="24"/>
                <w:szCs w:val="24"/>
              </w:rPr>
              <w:t>ĩ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Mùa hè xanh chung tay xây dựng nông thôn mới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K.Thành, T.Phương, T.Đạt, H.Đoàn, cán bộ Thành Đoàn phụ trách 5 Huyện)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C2811" w:rsidRPr="00F464B1" w:rsidRDefault="00CC2811" w:rsidP="00C8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88546B" w:rsidRPr="006853D9" w:rsidTr="001E165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8546B" w:rsidRPr="006853D9" w:rsidRDefault="0088546B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546B" w:rsidRPr="00F464B1" w:rsidRDefault="0088546B" w:rsidP="00B329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8546B" w:rsidRPr="00F464B1" w:rsidRDefault="0088546B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Họp Ban Chỉ huy Chiến dịch tình nguyện Mùa hè xanh năm 2015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T.Phương, K.Hưng, T.Đạt, H.Đoàn, P.Lâm)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8546B" w:rsidRPr="00F464B1" w:rsidRDefault="0088546B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88546B" w:rsidRPr="006853D9" w:rsidTr="00662D8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8546B" w:rsidRPr="006853D9" w:rsidRDefault="0088546B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546B" w:rsidRPr="00081B9B" w:rsidRDefault="0088546B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B9B">
              <w:rPr>
                <w:rFonts w:ascii="Times New Roman" w:hAnsi="Times New Roman"/>
                <w:b/>
                <w:sz w:val="24"/>
                <w:szCs w:val="24"/>
              </w:rPr>
              <w:t>17g30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88546B" w:rsidRPr="00DB6C18" w:rsidRDefault="0088546B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nghị sơ kết hoạt động của Nhà xuất bản Trẻ 6 tháng đầu năm và trọng tâm 6 tháng cuối năm 2015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Thắng, Hương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88546B" w:rsidRDefault="0088546B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  <w:p w:rsidR="0088546B" w:rsidRPr="00DB6C18" w:rsidRDefault="0088546B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Võ Thị Sáu</w:t>
            </w:r>
          </w:p>
        </w:tc>
      </w:tr>
      <w:tr w:rsidR="0088546B" w:rsidRPr="006853D9" w:rsidTr="00662D8C">
        <w:trPr>
          <w:jc w:val="center"/>
        </w:trPr>
        <w:tc>
          <w:tcPr>
            <w:tcW w:w="149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88546B" w:rsidRPr="006853D9" w:rsidRDefault="0088546B" w:rsidP="00B329D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88546B" w:rsidRPr="006853D9" w:rsidRDefault="0088546B" w:rsidP="00B329D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28-7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8546B" w:rsidRDefault="0088546B" w:rsidP="00BA67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07g00</w:t>
            </w:r>
          </w:p>
          <w:p w:rsidR="0088546B" w:rsidRPr="003A726D" w:rsidRDefault="0088546B" w:rsidP="00BA67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9B0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546B" w:rsidRPr="00F863B3" w:rsidRDefault="0088546B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Thăm chiến sĩ tình nguyện Kỳ nghỉ hồng và Mùa hè xanh tại nước Cộng hòa Dân chủ Nhân dân Lào - 3 ngày </w:t>
            </w:r>
            <w:r w:rsidRPr="00B329D2">
              <w:rPr>
                <w:rFonts w:ascii="Times New Roman" w:hAnsi="Times New Roman"/>
                <w:i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đ/c </w:t>
            </w:r>
            <w:r w:rsidRPr="00B329D2">
              <w:rPr>
                <w:rFonts w:ascii="Times New Roman" w:hAnsi="Times New Roman"/>
                <w:i/>
                <w:sz w:val="24"/>
                <w:szCs w:val="24"/>
              </w:rPr>
              <w:t>H.Sơn, H.Đoàn)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88546B" w:rsidRPr="00F863B3" w:rsidRDefault="0088546B" w:rsidP="00BA67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7EB">
              <w:rPr>
                <w:rFonts w:ascii="Times New Roman" w:hAnsi="Times New Roman"/>
                <w:sz w:val="24"/>
                <w:szCs w:val="24"/>
              </w:rPr>
              <w:t>CHDCND Lào</w:t>
            </w:r>
          </w:p>
        </w:tc>
      </w:tr>
      <w:tr w:rsidR="00C625B0" w:rsidRPr="006853D9" w:rsidTr="00776DD7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3A726D" w:rsidRDefault="00C625B0" w:rsidP="00CA10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863B3" w:rsidRDefault="00C625B0" w:rsidP="00CA10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Các đại biểu thảo luận dự thảo văn kiện Đại hội Đảng bộ Khối Dân - Chính - Đảng thành phố lần II, nhiệm kỳ 2015 - 2020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M.Cường, Thắng, Hồng Yến, các đại biểu dự Đại hội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863B3" w:rsidRDefault="00C625B0" w:rsidP="00CA1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 BDCT Quận 3</w:t>
            </w:r>
          </w:p>
        </w:tc>
      </w:tr>
      <w:tr w:rsidR="00C625B0" w:rsidRPr="006853D9" w:rsidTr="00776DD7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C625B0" w:rsidRPr="006853D9" w:rsidRDefault="00C625B0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625B0" w:rsidRDefault="00C625B0" w:rsidP="009157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625B0" w:rsidRDefault="00C625B0" w:rsidP="00915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khai mạc kỳ họp thứ 18 Hội đồng nhân dân thành phố khóa VIII - 3,5 ngày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Xuân)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C625B0" w:rsidRDefault="00C625B0" w:rsidP="00915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Lê Thánh Tôn</w:t>
            </w:r>
          </w:p>
        </w:tc>
      </w:tr>
      <w:tr w:rsidR="00C625B0" w:rsidRPr="006853D9" w:rsidTr="005B72F3">
        <w:trPr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C625B0" w:rsidRPr="0025255F" w:rsidRDefault="00C625B0" w:rsidP="005B72F3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25255F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625B0" w:rsidRPr="006853D9" w:rsidRDefault="00C625B0" w:rsidP="005B72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29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625B0" w:rsidRPr="00660BDA" w:rsidRDefault="00C625B0" w:rsidP="005B72F3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BD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C625B0" w:rsidRPr="006853D9" w:rsidRDefault="00C625B0" w:rsidP="005B72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Default="00C625B0" w:rsidP="00776DD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C625B0" w:rsidRPr="006853D9" w:rsidRDefault="00C625B0" w:rsidP="00776DD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28-7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Báo cáo chuyên đề cho cán bộ Đoàn Liên hiệp HTX Thương mại thành phố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Liễu)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0"/>
                <w:szCs w:val="24"/>
              </w:rPr>
              <w:t>Trường Đoàn Lý Tự Trọng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776DD7" w:rsidRDefault="00C625B0" w:rsidP="00776DD7">
            <w:pPr>
              <w:jc w:val="center"/>
              <w:rPr>
                <w:rFonts w:ascii="Times New Roman" w:hAnsi="Times New Roman"/>
                <w:b/>
                <w:caps/>
                <w:sz w:val="22"/>
                <w:szCs w:val="24"/>
              </w:rPr>
            </w:pPr>
            <w:r w:rsidRPr="00776DD7">
              <w:rPr>
                <w:rFonts w:ascii="Times New Roman" w:hAnsi="Times New Roman"/>
                <w:b/>
                <w:caps/>
                <w:sz w:val="20"/>
                <w:szCs w:val="24"/>
              </w:rPr>
              <w:t>(TIẾP THEO)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Default="00C625B0" w:rsidP="00B329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Default="00C625B0" w:rsidP="00CC2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giao ban hoạt động hè năm 2015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Xuân, cán bộ Thành Đoàn phụ trách hè cơ sở, Thường trực Quận - Huyện Đoàn)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EC7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nghị Ban Chấp hành Đoàn Tổng công ty Nông nghiệp Sài Gòn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Thanh)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C82220" w:rsidRDefault="00C625B0" w:rsidP="00C822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15g30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8854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D7D">
              <w:rPr>
                <w:rFonts w:ascii="Times New Roman" w:hAnsi="Times New Roman"/>
                <w:sz w:val="24"/>
                <w:szCs w:val="24"/>
              </w:rPr>
              <w:t>Họp giao ban các chương trình, chiến dịch tình nguyện hè 2015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Thắng, Xuân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T.Quang, T.Phương, K.Hưng, M.Trinh, cán bộ Thành Đoàn phụ trách quận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huyện, thường trực cơ sở Đoàn - Hội)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Họp các thành viên tham gia chuyến hành trình về quê Bác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Hương, Nguyên, Phương Thảo, Văn Goul, Kim Tuyền, Ngọc Tuấn, thành viên theo Thư mời)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C625B0" w:rsidRPr="006853D9" w:rsidTr="007935CF">
        <w:trPr>
          <w:jc w:val="center"/>
        </w:trPr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C625B0" w:rsidRDefault="00C625B0" w:rsidP="00B329D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  <w:p w:rsidR="00C625B0" w:rsidRPr="006853D9" w:rsidRDefault="00C625B0" w:rsidP="00B329D2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29-7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2387C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B0" w:rsidRPr="00F863B3" w:rsidRDefault="00C625B0" w:rsidP="00170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Ban Thường vụ Thành Đoàn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M.Cường, BTV Thành Đoàn, VP)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863B3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117E56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117E56">
              <w:rPr>
                <w:rFonts w:ascii="Times New Roman" w:hAnsi="Times New Roman"/>
                <w:b/>
                <w:sz w:val="24"/>
                <w:szCs w:val="24"/>
              </w:rPr>
              <w:t>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117E56" w:rsidRDefault="00C625B0" w:rsidP="0090319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Làm việc với trưởng các Ban, V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ăn phòng Thành Đoàn về công tác tài chính năm 2015, 2016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đ/c M.Cường, Thắng, Trưởng các Ban, CVP Thành Đoàn, Đ.Tèo, H.Yến)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DB6C18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903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13g30</w:t>
            </w: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8B49B0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90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Tham dự Hội thi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>Bản lĩnh Bí thư Chi đoàn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năm 2015 </w:t>
            </w:r>
            <w:r>
              <w:rPr>
                <w:rFonts w:ascii="Times New Roman" w:hAnsi="Times New Roman"/>
                <w:sz w:val="24"/>
                <w:szCs w:val="24"/>
              </w:rPr>
              <w:t>của Đoàn Liên hiệp HTX Thương mại thành phố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903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656">
              <w:rPr>
                <w:rFonts w:ascii="Times New Roman" w:hAnsi="Times New Roman"/>
                <w:sz w:val="20"/>
                <w:szCs w:val="24"/>
              </w:rPr>
              <w:t>Trường Đoàn Lý Tự Trọng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90319D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19D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90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về việc chuẩn bị các hoạt động kỷ niệm 70 năm Cách mạng Tháng Tám và Quốc khánh nước Cộng hòa xã hội chủ nghĩa Việt Nam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M.Cường, Thắng, H.Sơn, BTC các hoạt động theo kế hoạch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15g30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Họp nhóm chuẩn bị nội dung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>Ngày hội những người tình nguyện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lần 9 năm 2015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T.Quang, T.Phương, K.Hưng, M.Trinh, N.Linh, X.Dũng, cán bộ Thành Đoàn theo phân công)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.C6</w:t>
            </w:r>
          </w:p>
        </w:tc>
      </w:tr>
      <w:tr w:rsidR="00C625B0" w:rsidRPr="006853D9" w:rsidTr="00662D8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CC2811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811">
              <w:rPr>
                <w:rFonts w:ascii="Times New Roman" w:hAnsi="Times New Roman"/>
                <w:b/>
                <w:sz w:val="24"/>
                <w:szCs w:val="24"/>
              </w:rPr>
              <w:t>18g30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CC2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lễ trao giải Liên hoan ca múa nhạc “Ôi hè mến yêu” quận 1 năm 2015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Xuân, Huyên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Trần Cao Vân</w:t>
            </w:r>
          </w:p>
        </w:tc>
      </w:tr>
      <w:tr w:rsidR="00C625B0" w:rsidRPr="006853D9" w:rsidTr="00A142B9">
        <w:trPr>
          <w:jc w:val="center"/>
        </w:trPr>
        <w:tc>
          <w:tcPr>
            <w:tcW w:w="149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776DD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THỨ NĂM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CC2811" w:rsidRDefault="00C625B0" w:rsidP="009031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2811">
              <w:rPr>
                <w:rFonts w:ascii="Times New Roman" w:hAnsi="Times New Roman"/>
                <w:b/>
                <w:sz w:val="24"/>
                <w:szCs w:val="24"/>
              </w:rPr>
              <w:t>07g30</w:t>
            </w:r>
          </w:p>
        </w:tc>
        <w:tc>
          <w:tcPr>
            <w:tcW w:w="7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25B0" w:rsidRPr="00F464B1" w:rsidRDefault="00C625B0" w:rsidP="0090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khai mạc Trại hè thiếu nhi Quận 4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Xuân, Lan Chi)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903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30-7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Default="00C625B0" w:rsidP="0090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8g30</w:t>
            </w:r>
          </w:p>
          <w:p w:rsidR="00C625B0" w:rsidRPr="00F464B1" w:rsidRDefault="00C625B0" w:rsidP="00903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E7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2235B5AB" wp14:editId="018717BF">
                  <wp:extent cx="139700" cy="139700"/>
                  <wp:effectExtent l="19050" t="0" r="0" b="0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C50C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Hội nghị tập huấn công tác Tuyên giáo 6 tháng đầu năm 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cả ngày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Thắng,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Hương, cơ sở Đoàn theo TB số 1284-TĐTN/BTG)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903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9g00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Họp các bộ phận chuẩn bị Ngày hội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>Tôi yêu Tổ quốc tôi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T.Phương, K.Hưng, T.Đạt, H.Phúc,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cán bộ Thành Đoàn theo phân công)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C625B0" w:rsidRPr="006853D9" w:rsidTr="001E165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90319D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19D">
              <w:rPr>
                <w:rFonts w:ascii="Times New Roman" w:hAnsi="Times New Roman"/>
                <w:b/>
                <w:sz w:val="24"/>
                <w:szCs w:val="24"/>
              </w:rPr>
              <w:t>10g30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90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Ban Giám đốc Nhà văn hóa Thanh niên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M.Cường, Thắng, Hồng Yến, Diện, BGĐ NVH Thanh niên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C625B0" w:rsidRPr="006853D9" w:rsidTr="001E165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8B49B0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Tham gia Hội thi Tin học Trẻ toàn quốc lần XXI năm 2015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Thành, các thí sinh)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Bình Dương</w:t>
            </w:r>
          </w:p>
        </w:tc>
      </w:tr>
      <w:tr w:rsidR="00C625B0" w:rsidRPr="006853D9" w:rsidTr="001E165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18g00</w:t>
            </w: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8B49B0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Dự Tổng kết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hoạt động 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hè Quận 2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Liễu, M.Trang, Ban KT)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18"/>
                <w:szCs w:val="24"/>
              </w:rPr>
              <w:t>CV LS-VHDT TP. HCM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Default="00C625B0" w:rsidP="00B329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19g30</w:t>
            </w:r>
          </w:p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E7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36A6BDD3" wp14:editId="35CD0D6A">
                  <wp:extent cx="139700" cy="139700"/>
                  <wp:effectExtent l="1905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170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Dự Lễ bế mạc Trại hè Việt Nam 2015 dành cho thanh thiếu niên kiều bào với chủ đề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>Tự hào Việt Nam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M.Cường,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Ban Quốc tế, các cơ sở Đoàn theo thông báo phân công)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HT NVHTN</w:t>
            </w:r>
          </w:p>
        </w:tc>
      </w:tr>
      <w:tr w:rsidR="00C625B0" w:rsidRPr="006853D9" w:rsidTr="00776DD7">
        <w:trPr>
          <w:jc w:val="center"/>
        </w:trPr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C625B0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C625B0" w:rsidRPr="006853D9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31-7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07g00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B0" w:rsidRPr="00F464B1" w:rsidRDefault="00C625B0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Đoàn hành trình về thăm quê hương Chủ tịch Hồ Chí Minh </w:t>
            </w:r>
            <w:r>
              <w:rPr>
                <w:rFonts w:ascii="Times New Roman" w:hAnsi="Times New Roman"/>
                <w:sz w:val="24"/>
                <w:szCs w:val="24"/>
              </w:rPr>
              <w:t>- 4 ngày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Hương, Nguyên, Phương Thảo, Ngọc Tuấn, Goul, theo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TM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Nghệ An, Quảng Bình</w:t>
            </w:r>
          </w:p>
        </w:tc>
      </w:tr>
      <w:tr w:rsidR="00C625B0" w:rsidRPr="006853D9" w:rsidTr="00776DD7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C625B0" w:rsidRPr="006853D9" w:rsidRDefault="00C625B0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B0" w:rsidRPr="001704AE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4AE">
              <w:rPr>
                <w:rFonts w:ascii="Times New Roman" w:hAnsi="Times New Roman"/>
                <w:b/>
                <w:sz w:val="24"/>
                <w:szCs w:val="24"/>
              </w:rPr>
              <w:t>18g30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25B0" w:rsidRPr="00F464B1" w:rsidRDefault="00C625B0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Lễ kỷ niệm 50 năm Quốc khánh Cộng hòa Singapore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M.Cường, Ban Quốc tế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84E">
              <w:rPr>
                <w:rFonts w:ascii="Times New Roman" w:hAnsi="Times New Roman"/>
                <w:sz w:val="22"/>
                <w:szCs w:val="24"/>
              </w:rPr>
              <w:t>KS Park Hyatt</w:t>
            </w:r>
          </w:p>
        </w:tc>
      </w:tr>
      <w:tr w:rsidR="00C625B0" w:rsidRPr="006853D9" w:rsidTr="00662D8C">
        <w:trPr>
          <w:jc w:val="center"/>
        </w:trPr>
        <w:tc>
          <w:tcPr>
            <w:tcW w:w="149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C625B0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C625B0" w:rsidRPr="006853D9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01-8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117E56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E56">
              <w:rPr>
                <w:rFonts w:ascii="Times New Roman" w:hAnsi="Times New Roman"/>
                <w:b/>
                <w:sz w:val="24"/>
                <w:szCs w:val="24"/>
              </w:rPr>
              <w:t>05g00</w:t>
            </w:r>
          </w:p>
        </w:tc>
        <w:tc>
          <w:tcPr>
            <w:tcW w:w="7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25B0" w:rsidRPr="00117E56" w:rsidRDefault="00C625B0" w:rsidP="00B329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Thăm chiến sĩ tình nguyện Mùa hè xanh, Kỳ nghỉ hồng tại đảo Phú Quý - Bình Thuận - 2 ngày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đ/c Thắng, K.Hưng, P.Lâm)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117E56" w:rsidRDefault="00C625B0" w:rsidP="00B329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56">
              <w:rPr>
                <w:rFonts w:ascii="Times New Roman" w:hAnsi="Times New Roman"/>
                <w:sz w:val="20"/>
                <w:szCs w:val="20"/>
              </w:rPr>
              <w:t>Đảo Phú Quý, Bình Thuận</w:t>
            </w:r>
          </w:p>
        </w:tc>
      </w:tr>
      <w:tr w:rsidR="00C625B0" w:rsidRPr="006853D9" w:rsidTr="00776DD7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6853D9" w:rsidRDefault="00C625B0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903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90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Báo cáo Nghị quyết Đại hội Hội Liên hiệp thanh niên Việt Nam các cấp tại Quận 7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T.Phương)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903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C625B0" w:rsidRPr="006853D9" w:rsidTr="00776DD7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C625B0" w:rsidRPr="006853D9" w:rsidRDefault="00C625B0" w:rsidP="00B329D2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09g00</w:t>
            </w:r>
          </w:p>
        </w:tc>
        <w:tc>
          <w:tcPr>
            <w:tcW w:w="729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625B0" w:rsidRPr="00F464B1" w:rsidRDefault="00C625B0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Phỏng vấn tuyển chọn tình nguyện viên phục vụ Hội chợ Du lịch quốc tế TP.HCM năm 2015 - cả ngày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K.Vân, đại diện Sở Du lịch, Ban Quốc tế)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C625B0" w:rsidRPr="006853D9" w:rsidTr="005B72F3">
        <w:trPr>
          <w:jc w:val="center"/>
        </w:trPr>
        <w:tc>
          <w:tcPr>
            <w:tcW w:w="1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C625B0" w:rsidRPr="0025255F" w:rsidRDefault="00C625B0" w:rsidP="005B72F3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25255F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625B0" w:rsidRPr="006853D9" w:rsidRDefault="00C625B0" w:rsidP="005B72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29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625B0" w:rsidRPr="00660BDA" w:rsidRDefault="00C625B0" w:rsidP="005B72F3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BDA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351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C625B0" w:rsidRPr="006853D9" w:rsidRDefault="00C625B0" w:rsidP="005B72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3D9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Default="00C625B0" w:rsidP="00776DD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THỨ BẢY</w:t>
            </w:r>
          </w:p>
          <w:p w:rsidR="00C625B0" w:rsidRPr="006853D9" w:rsidRDefault="00C625B0" w:rsidP="00776DD7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01-8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77398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398">
              <w:rPr>
                <w:rFonts w:ascii="Times New Roman" w:hAnsi="Times New Roman"/>
                <w:b/>
                <w:sz w:val="24"/>
                <w:szCs w:val="24"/>
              </w:rPr>
              <w:t>13g30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Đại hội đại biểu Đảng bộ các Khu chế xuất - Khu công nghiệp lần III, nhiệm kỳ 2015 - 2020 - 2 ngày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T.Quang)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TM</w:t>
            </w:r>
          </w:p>
        </w:tc>
      </w:tr>
      <w:tr w:rsidR="00C625B0" w:rsidRPr="006853D9" w:rsidTr="001E165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776DD7" w:rsidRDefault="00C625B0" w:rsidP="00B329D2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(TIẾP THEO)</w:t>
            </w: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13g30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776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Báo cáo chuyên đề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>Hạnh phúc và thành công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Thành, Theo TM)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C625B0" w:rsidRPr="006853D9" w:rsidTr="00662D8C">
        <w:trPr>
          <w:jc w:val="center"/>
        </w:trPr>
        <w:tc>
          <w:tcPr>
            <w:tcW w:w="1495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C625B0" w:rsidRPr="001C69F3" w:rsidRDefault="00C625B0" w:rsidP="00B329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69F3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C625B0" w:rsidRPr="004A006E" w:rsidRDefault="00C625B0" w:rsidP="00B329D2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02-8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Default="00C625B0" w:rsidP="0090319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07g00</w:t>
            </w:r>
          </w:p>
          <w:p w:rsidR="00C625B0" w:rsidRPr="00F464B1" w:rsidRDefault="00C625B0" w:rsidP="00903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4E7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16885E92" wp14:editId="08A0D053">
                  <wp:extent cx="139700" cy="139700"/>
                  <wp:effectExtent l="19050" t="0" r="0" b="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B0" w:rsidRPr="00F464B1" w:rsidRDefault="00C625B0" w:rsidP="00903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gày hội hiến máu tình nguyện Chủ đề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>Mỗi giọt máu cho đi - Một cuộc đời ở lại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của 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Công Đoàn - Đoàn Thanh niên Cơ quan Thành Đoàn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 T.Q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uang,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Phương,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T.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Phong,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theo TM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903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5 Đinh Tiên Hoàng</w:t>
            </w:r>
          </w:p>
        </w:tc>
      </w:tr>
      <w:tr w:rsidR="00C625B0" w:rsidRPr="006853D9" w:rsidTr="00CE50ED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2B0949" w:rsidRDefault="00C625B0" w:rsidP="00B329D2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8B49B0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454E7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1C64A5FE" wp14:editId="5C40D0B2">
                  <wp:extent cx="139700" cy="139700"/>
                  <wp:effectExtent l="1905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3F06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Ngày cao điểm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>Chiến s</w:t>
            </w:r>
            <w:r>
              <w:rPr>
                <w:rFonts w:ascii="Times New Roman" w:hAnsi="Times New Roman"/>
                <w:sz w:val="24"/>
                <w:szCs w:val="24"/>
              </w:rPr>
              <w:t>ĩ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Mùa hè xanh chung tay xây dựng nông thôn mới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cán bộ Thành Đoàn theo phân công)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C625B0" w:rsidRPr="006853D9" w:rsidTr="00662D8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2B0949" w:rsidRDefault="00C625B0" w:rsidP="00B329D2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B32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Chương trình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cà phê 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sáng tạo chủ đề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>Cách tìm và trích dẫn tài liệu trong học tập và nghiên cứu khoa học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Thành, TT PT KH&amp;CN Trẻ)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>NVHTN</w:t>
            </w:r>
          </w:p>
        </w:tc>
      </w:tr>
      <w:tr w:rsidR="00C625B0" w:rsidRPr="006853D9" w:rsidTr="003D2C9F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625B0" w:rsidRPr="002B0949" w:rsidRDefault="00C625B0" w:rsidP="00B329D2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09g00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</w:tcPr>
          <w:p w:rsidR="00C625B0" w:rsidRPr="00F464B1" w:rsidRDefault="00C625B0" w:rsidP="00776D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Chương trình Trí thức Khoa học trẻ tình nguyện, tập huấn chuyên đề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>Kỹ thuật chăn nuôi heo thịt và heo nái</w:t>
            </w:r>
            <w:r>
              <w:rPr>
                <w:rFonts w:ascii="Times New Roman" w:hAnsi="Times New Roman"/>
                <w:sz w:val="24"/>
                <w:szCs w:val="24"/>
              </w:rPr>
              <w:t>” cho thanh niên xã Vĩnh Lộc A, Bình Chánh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đ/c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Thành, Theo TM)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625B0" w:rsidRPr="00F464B1" w:rsidRDefault="00C625B0" w:rsidP="00B329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54">
              <w:rPr>
                <w:rFonts w:ascii="Times New Roman" w:hAnsi="Times New Roman"/>
                <w:sz w:val="24"/>
                <w:szCs w:val="24"/>
              </w:rPr>
              <w:t>Bình Chánh</w:t>
            </w:r>
          </w:p>
        </w:tc>
      </w:tr>
      <w:tr w:rsidR="00C625B0" w:rsidRPr="006853D9" w:rsidTr="00662D8C">
        <w:trPr>
          <w:jc w:val="center"/>
        </w:trPr>
        <w:tc>
          <w:tcPr>
            <w:tcW w:w="149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C625B0" w:rsidRPr="002B0949" w:rsidRDefault="00C625B0" w:rsidP="00B329D2">
            <w:pPr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C625B0" w:rsidRPr="00F464B1" w:rsidRDefault="00C625B0" w:rsidP="00903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t>18g00</w:t>
            </w:r>
            <w:r w:rsidRPr="00F464B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8B49B0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729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625B0" w:rsidRPr="00F464B1" w:rsidRDefault="00C625B0" w:rsidP="00CC2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B1">
              <w:rPr>
                <w:rFonts w:ascii="Times New Roman" w:hAnsi="Times New Roman"/>
                <w:sz w:val="24"/>
                <w:szCs w:val="24"/>
              </w:rPr>
              <w:t xml:space="preserve">Dự tổng kết đợt hoạt động cao điểm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>Tôi yêu Tổ quốc tôi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F464B1">
              <w:rPr>
                <w:rFonts w:ascii="Times New Roman" w:hAnsi="Times New Roman"/>
                <w:sz w:val="24"/>
                <w:szCs w:val="24"/>
              </w:rPr>
              <w:t xml:space="preserve"> của Huyện Đoàn Nhà Bè </w:t>
            </w:r>
            <w:r w:rsidRPr="00F464B1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K.Vân, Ban MT-ANQP-ĐBDC, Ban Quốc tế)</w:t>
            </w:r>
          </w:p>
        </w:tc>
        <w:tc>
          <w:tcPr>
            <w:tcW w:w="1351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C625B0" w:rsidRPr="00F464B1" w:rsidRDefault="00C625B0" w:rsidP="00903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</w:tbl>
    <w:p w:rsidR="002E19E9" w:rsidRPr="00052BC9" w:rsidRDefault="002E19E9" w:rsidP="002669FC">
      <w:pPr>
        <w:ind w:firstLine="360"/>
        <w:jc w:val="both"/>
        <w:rPr>
          <w:rFonts w:ascii="Times New Roman" w:hAnsi="Times New Roman"/>
          <w:i/>
          <w:iCs/>
          <w:sz w:val="14"/>
          <w:szCs w:val="24"/>
        </w:rPr>
      </w:pPr>
    </w:p>
    <w:p w:rsidR="002669FC" w:rsidRDefault="00AB1AAC" w:rsidP="001E165C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</w:rPr>
      </w:pPr>
      <w:r>
        <w:rPr>
          <w:rFonts w:ascii="Times New Roman" w:hAnsi="Times New Roman"/>
          <w:b/>
          <w:bCs/>
          <w:i/>
          <w:iCs/>
          <w:sz w:val="22"/>
          <w:szCs w:val="24"/>
        </w:rPr>
        <w:t xml:space="preserve">* </w:t>
      </w:r>
      <w:r w:rsidR="002669FC" w:rsidRPr="001A75C8">
        <w:rPr>
          <w:rFonts w:ascii="Times New Roman" w:hAnsi="Times New Roman"/>
          <w:b/>
          <w:bCs/>
          <w:i/>
          <w:iCs/>
          <w:sz w:val="22"/>
          <w:szCs w:val="24"/>
        </w:rPr>
        <w:t xml:space="preserve">Lưu ý: </w:t>
      </w:r>
      <w:r w:rsidR="001E165C" w:rsidRPr="001A75C8">
        <w:rPr>
          <w:rFonts w:ascii="Times New Roman" w:hAnsi="Times New Roman"/>
          <w:i/>
          <w:iCs/>
          <w:sz w:val="22"/>
          <w:szCs w:val="24"/>
        </w:rPr>
        <w:t>Lịch làm việc thay thư mời trong nội bộ cơ quan Thành Đoàn.</w:t>
      </w:r>
      <w:r w:rsidR="00CE50ED">
        <w:rPr>
          <w:rFonts w:ascii="Times New Roman" w:hAnsi="Times New Roman"/>
          <w:i/>
          <w:iCs/>
          <w:sz w:val="22"/>
          <w:szCs w:val="24"/>
        </w:rPr>
        <w:t xml:space="preserve"> </w:t>
      </w:r>
      <w:r w:rsidR="002669FC" w:rsidRPr="001A75C8">
        <w:rPr>
          <w:rFonts w:ascii="Times New Roman" w:hAnsi="Times New Roman"/>
          <w:i/>
          <w:iCs/>
          <w:sz w:val="22"/>
          <w:szCs w:val="24"/>
        </w:rPr>
        <w:t xml:space="preserve">Các đơn vị có thể </w:t>
      </w:r>
      <w:r w:rsidR="00577030">
        <w:rPr>
          <w:rFonts w:ascii="Times New Roman" w:hAnsi="Times New Roman"/>
          <w:i/>
          <w:iCs/>
          <w:sz w:val="22"/>
          <w:szCs w:val="24"/>
        </w:rPr>
        <w:t xml:space="preserve">tải </w:t>
      </w:r>
      <w:r w:rsidR="00CE50ED">
        <w:rPr>
          <w:rFonts w:ascii="Times New Roman" w:hAnsi="Times New Roman"/>
          <w:i/>
          <w:iCs/>
          <w:sz w:val="22"/>
          <w:szCs w:val="24"/>
        </w:rPr>
        <w:t xml:space="preserve">trên </w:t>
      </w:r>
      <w:r w:rsidR="00577030">
        <w:rPr>
          <w:rFonts w:ascii="Times New Roman" w:hAnsi="Times New Roman"/>
          <w:i/>
          <w:iCs/>
          <w:sz w:val="22"/>
          <w:szCs w:val="24"/>
        </w:rPr>
        <w:t>Trang Thông tin điện tử Thành Đoàn (</w:t>
      </w:r>
      <w:hyperlink r:id="rId11" w:history="1">
        <w:r w:rsidR="002669FC" w:rsidRPr="00F96ADD">
          <w:rPr>
            <w:rStyle w:val="Hyperlink"/>
            <w:rFonts w:ascii="Times New Roman" w:hAnsi="Times New Roman"/>
            <w:i/>
            <w:iCs/>
            <w:sz w:val="22"/>
            <w:szCs w:val="24"/>
          </w:rPr>
          <w:t>www.thanhdoan.hochiminhcity.gov.vn</w:t>
        </w:r>
      </w:hyperlink>
      <w:r w:rsidR="00577030" w:rsidRPr="00CE50ED">
        <w:rPr>
          <w:rStyle w:val="Hyperlink"/>
          <w:rFonts w:ascii="Times New Roman" w:hAnsi="Times New Roman"/>
          <w:i/>
          <w:iCs/>
          <w:color w:val="auto"/>
          <w:sz w:val="22"/>
          <w:szCs w:val="24"/>
          <w:u w:val="none"/>
        </w:rPr>
        <w:t>)</w:t>
      </w:r>
      <w:r w:rsidR="00CE50ED" w:rsidRPr="00CE50ED">
        <w:rPr>
          <w:rStyle w:val="Hyperlink"/>
          <w:rFonts w:ascii="Times New Roman" w:hAnsi="Times New Roman"/>
          <w:i/>
          <w:iCs/>
          <w:color w:val="auto"/>
          <w:sz w:val="22"/>
          <w:szCs w:val="24"/>
          <w:u w:val="none"/>
        </w:rPr>
        <w:t xml:space="preserve"> </w:t>
      </w:r>
      <w:r w:rsidR="002669FC" w:rsidRPr="001A75C8">
        <w:rPr>
          <w:rFonts w:ascii="Times New Roman" w:hAnsi="Times New Roman"/>
          <w:i/>
          <w:iCs/>
          <w:sz w:val="22"/>
          <w:szCs w:val="24"/>
        </w:rPr>
        <w:t>vào sáng thứ 7 hàng tuần.</w:t>
      </w:r>
    </w:p>
    <w:p w:rsidR="008124BA" w:rsidRDefault="008124BA" w:rsidP="002669FC">
      <w:pPr>
        <w:tabs>
          <w:tab w:val="center" w:pos="7230"/>
        </w:tabs>
        <w:rPr>
          <w:rFonts w:ascii="Times New Roman" w:hAnsi="Times New Roman"/>
          <w:b/>
          <w:sz w:val="24"/>
          <w:szCs w:val="24"/>
        </w:rPr>
      </w:pPr>
    </w:p>
    <w:p w:rsidR="002669FC" w:rsidRPr="001A75C8" w:rsidRDefault="009C65CD" w:rsidP="002669FC">
      <w:pPr>
        <w:tabs>
          <w:tab w:val="center" w:pos="72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669FC" w:rsidRPr="001A75C8">
        <w:rPr>
          <w:rFonts w:ascii="Times New Roman" w:hAnsi="Times New Roman"/>
          <w:b/>
          <w:sz w:val="24"/>
          <w:szCs w:val="24"/>
        </w:rPr>
        <w:t>TL. BAN THƯỜNG VỤ THÀNH ĐOÀN</w:t>
      </w:r>
    </w:p>
    <w:p w:rsidR="002669FC" w:rsidRPr="00264EB4" w:rsidRDefault="002669FC" w:rsidP="002669FC">
      <w:pPr>
        <w:tabs>
          <w:tab w:val="center" w:pos="7230"/>
        </w:tabs>
        <w:jc w:val="both"/>
        <w:rPr>
          <w:rFonts w:ascii="Times New Roman" w:hAnsi="Times New Roman"/>
          <w:sz w:val="24"/>
          <w:szCs w:val="24"/>
        </w:rPr>
      </w:pPr>
      <w:r w:rsidRPr="00264EB4">
        <w:rPr>
          <w:rFonts w:ascii="Times New Roman" w:hAnsi="Times New Roman"/>
          <w:sz w:val="24"/>
          <w:szCs w:val="24"/>
        </w:rPr>
        <w:tab/>
        <w:t>CHÁNH VĂN PHÒNG</w:t>
      </w:r>
    </w:p>
    <w:p w:rsidR="00264EB4" w:rsidRDefault="00264EB4" w:rsidP="002669FC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44AA4" w:rsidRDefault="00C919D0" w:rsidP="002669FC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142B9" w:rsidRPr="00776DD7" w:rsidRDefault="005B5BAD" w:rsidP="002669FC">
      <w:pPr>
        <w:tabs>
          <w:tab w:val="center" w:pos="723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76DD7" w:rsidRPr="00776DD7">
        <w:rPr>
          <w:rFonts w:ascii="Times New Roman" w:hAnsi="Times New Roman"/>
          <w:i/>
          <w:sz w:val="24"/>
          <w:szCs w:val="24"/>
        </w:rPr>
        <w:t>(Đã ký)</w:t>
      </w:r>
    </w:p>
    <w:p w:rsidR="00B47992" w:rsidRDefault="00B47992" w:rsidP="002669FC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142B9" w:rsidRPr="00C41302" w:rsidRDefault="00A142B9" w:rsidP="002669FC">
      <w:pPr>
        <w:tabs>
          <w:tab w:val="center" w:pos="723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E55524" w:rsidRDefault="000C78A7" w:rsidP="00601F46">
      <w:pPr>
        <w:tabs>
          <w:tab w:val="center" w:pos="72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A33F0C">
        <w:rPr>
          <w:rFonts w:ascii="Times New Roman" w:hAnsi="Times New Roman"/>
          <w:b/>
          <w:sz w:val="24"/>
          <w:szCs w:val="24"/>
        </w:rPr>
        <w:t>Hồ Thị Đan Thanh</w:t>
      </w:r>
    </w:p>
    <w:sectPr w:rsidR="00E55524" w:rsidSect="00DA63C8">
      <w:headerReference w:type="even" r:id="rId12"/>
      <w:headerReference w:type="default" r:id="rId13"/>
      <w:pgSz w:w="11907" w:h="16840" w:code="9"/>
      <w:pgMar w:top="851" w:right="1134" w:bottom="993" w:left="1134" w:header="340" w:footer="34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EA" w:rsidRDefault="00F81FEA">
      <w:r>
        <w:separator/>
      </w:r>
    </w:p>
  </w:endnote>
  <w:endnote w:type="continuationSeparator" w:id="0">
    <w:p w:rsidR="00F81FEA" w:rsidRDefault="00F8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charset w:val="00"/>
    <w:family w:val="roman"/>
    <w:pitch w:val="variable"/>
    <w:sig w:usb0="00000001" w:usb1="00000000" w:usb2="00000000" w:usb3="00000000" w:csb0="0000001B" w:csb1="00000000"/>
  </w:font>
  <w:font w:name="VNI-Brush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EA" w:rsidRDefault="00F81FEA">
      <w:r>
        <w:separator/>
      </w:r>
    </w:p>
  </w:footnote>
  <w:footnote w:type="continuationSeparator" w:id="0">
    <w:p w:rsidR="00F81FEA" w:rsidRDefault="00F81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9D" w:rsidRDefault="0090319D" w:rsidP="000217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319D" w:rsidRDefault="0090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9D" w:rsidRPr="006712C7" w:rsidRDefault="0090319D" w:rsidP="00021793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EC7F24">
      <w:rPr>
        <w:rStyle w:val="PageNumber"/>
        <w:noProof/>
        <w:sz w:val="20"/>
      </w:rPr>
      <w:t>3</w:t>
    </w:r>
    <w:r w:rsidRPr="006712C7">
      <w:rPr>
        <w:rStyle w:val="PageNumber"/>
        <w:sz w:val="20"/>
      </w:rPr>
      <w:fldChar w:fldCharType="end"/>
    </w:r>
  </w:p>
  <w:p w:rsidR="0090319D" w:rsidRDefault="009031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2E71"/>
    <w:multiLevelType w:val="hybridMultilevel"/>
    <w:tmpl w:val="A8426792"/>
    <w:lvl w:ilvl="0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4B891C14"/>
    <w:multiLevelType w:val="hybridMultilevel"/>
    <w:tmpl w:val="ABBAA18A"/>
    <w:lvl w:ilvl="0" w:tplc="CB307330">
      <w:start w:val="1"/>
      <w:numFmt w:val="bullet"/>
      <w:lvlText w:val=""/>
      <w:lvlJc w:val="left"/>
      <w:pPr>
        <w:tabs>
          <w:tab w:val="num" w:pos="120"/>
        </w:tabs>
        <w:ind w:left="1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93"/>
    <w:rsid w:val="00001342"/>
    <w:rsid w:val="00002A3F"/>
    <w:rsid w:val="00003211"/>
    <w:rsid w:val="00003FE1"/>
    <w:rsid w:val="00004D18"/>
    <w:rsid w:val="00005076"/>
    <w:rsid w:val="000050D1"/>
    <w:rsid w:val="0000582C"/>
    <w:rsid w:val="00012327"/>
    <w:rsid w:val="00012AF8"/>
    <w:rsid w:val="000139DA"/>
    <w:rsid w:val="0001436A"/>
    <w:rsid w:val="00014B8B"/>
    <w:rsid w:val="0001580E"/>
    <w:rsid w:val="00016E2B"/>
    <w:rsid w:val="00020C67"/>
    <w:rsid w:val="0002173D"/>
    <w:rsid w:val="00021793"/>
    <w:rsid w:val="00022752"/>
    <w:rsid w:val="00022E87"/>
    <w:rsid w:val="00023DD5"/>
    <w:rsid w:val="000276BE"/>
    <w:rsid w:val="00030081"/>
    <w:rsid w:val="000307DE"/>
    <w:rsid w:val="0003155D"/>
    <w:rsid w:val="00031ACC"/>
    <w:rsid w:val="00033772"/>
    <w:rsid w:val="00033B90"/>
    <w:rsid w:val="0003557A"/>
    <w:rsid w:val="0004094F"/>
    <w:rsid w:val="0004154C"/>
    <w:rsid w:val="0004231F"/>
    <w:rsid w:val="00044A59"/>
    <w:rsid w:val="000465EE"/>
    <w:rsid w:val="000466F9"/>
    <w:rsid w:val="0005094B"/>
    <w:rsid w:val="00052BC9"/>
    <w:rsid w:val="0005471D"/>
    <w:rsid w:val="00054D26"/>
    <w:rsid w:val="00054E09"/>
    <w:rsid w:val="00056C87"/>
    <w:rsid w:val="000605FB"/>
    <w:rsid w:val="00060865"/>
    <w:rsid w:val="00060E65"/>
    <w:rsid w:val="00061A22"/>
    <w:rsid w:val="000624AB"/>
    <w:rsid w:val="00063032"/>
    <w:rsid w:val="00063072"/>
    <w:rsid w:val="00063F35"/>
    <w:rsid w:val="0006426A"/>
    <w:rsid w:val="000648C7"/>
    <w:rsid w:val="00064B5B"/>
    <w:rsid w:val="0006514C"/>
    <w:rsid w:val="00066324"/>
    <w:rsid w:val="000668D6"/>
    <w:rsid w:val="00067602"/>
    <w:rsid w:val="00067E44"/>
    <w:rsid w:val="000709AA"/>
    <w:rsid w:val="0007133A"/>
    <w:rsid w:val="0007538A"/>
    <w:rsid w:val="00075447"/>
    <w:rsid w:val="0007583B"/>
    <w:rsid w:val="0007633A"/>
    <w:rsid w:val="00081B66"/>
    <w:rsid w:val="00081B9B"/>
    <w:rsid w:val="000826B5"/>
    <w:rsid w:val="000847C6"/>
    <w:rsid w:val="000879D5"/>
    <w:rsid w:val="0009037C"/>
    <w:rsid w:val="00093218"/>
    <w:rsid w:val="00093291"/>
    <w:rsid w:val="00094A86"/>
    <w:rsid w:val="00095228"/>
    <w:rsid w:val="0009648F"/>
    <w:rsid w:val="00096551"/>
    <w:rsid w:val="00096BEA"/>
    <w:rsid w:val="000977D4"/>
    <w:rsid w:val="000A1E33"/>
    <w:rsid w:val="000A202F"/>
    <w:rsid w:val="000A317C"/>
    <w:rsid w:val="000A4016"/>
    <w:rsid w:val="000A4BE2"/>
    <w:rsid w:val="000A530A"/>
    <w:rsid w:val="000A6C16"/>
    <w:rsid w:val="000B07D2"/>
    <w:rsid w:val="000B21F6"/>
    <w:rsid w:val="000B4094"/>
    <w:rsid w:val="000B62E7"/>
    <w:rsid w:val="000B6871"/>
    <w:rsid w:val="000B745E"/>
    <w:rsid w:val="000B7708"/>
    <w:rsid w:val="000B7780"/>
    <w:rsid w:val="000C1A38"/>
    <w:rsid w:val="000C2A40"/>
    <w:rsid w:val="000C64AD"/>
    <w:rsid w:val="000C6DDB"/>
    <w:rsid w:val="000C78A7"/>
    <w:rsid w:val="000D0558"/>
    <w:rsid w:val="000D0E03"/>
    <w:rsid w:val="000D1795"/>
    <w:rsid w:val="000D1823"/>
    <w:rsid w:val="000D1C6B"/>
    <w:rsid w:val="000D37C1"/>
    <w:rsid w:val="000D3EF7"/>
    <w:rsid w:val="000D50A8"/>
    <w:rsid w:val="000D7212"/>
    <w:rsid w:val="000D7E3C"/>
    <w:rsid w:val="000E0DCF"/>
    <w:rsid w:val="000E2467"/>
    <w:rsid w:val="000E2550"/>
    <w:rsid w:val="000E373F"/>
    <w:rsid w:val="000E3E1B"/>
    <w:rsid w:val="000E51C6"/>
    <w:rsid w:val="000E592B"/>
    <w:rsid w:val="000E59F6"/>
    <w:rsid w:val="000E61DB"/>
    <w:rsid w:val="000E6C3E"/>
    <w:rsid w:val="000E7814"/>
    <w:rsid w:val="000F11D3"/>
    <w:rsid w:val="000F1506"/>
    <w:rsid w:val="000F1FA5"/>
    <w:rsid w:val="000F2041"/>
    <w:rsid w:val="000F286C"/>
    <w:rsid w:val="000F2B0F"/>
    <w:rsid w:val="000F65AB"/>
    <w:rsid w:val="000F6F0E"/>
    <w:rsid w:val="0010049D"/>
    <w:rsid w:val="00102B16"/>
    <w:rsid w:val="00102E07"/>
    <w:rsid w:val="00103247"/>
    <w:rsid w:val="0010371D"/>
    <w:rsid w:val="00104566"/>
    <w:rsid w:val="00105E35"/>
    <w:rsid w:val="0011359E"/>
    <w:rsid w:val="00113F2B"/>
    <w:rsid w:val="00114CCD"/>
    <w:rsid w:val="00115B5E"/>
    <w:rsid w:val="00117E56"/>
    <w:rsid w:val="001200AC"/>
    <w:rsid w:val="001201A3"/>
    <w:rsid w:val="00120A3A"/>
    <w:rsid w:val="00121DA4"/>
    <w:rsid w:val="001240F9"/>
    <w:rsid w:val="001249C4"/>
    <w:rsid w:val="00131524"/>
    <w:rsid w:val="00132E19"/>
    <w:rsid w:val="00134765"/>
    <w:rsid w:val="001362D0"/>
    <w:rsid w:val="00136B44"/>
    <w:rsid w:val="0014045B"/>
    <w:rsid w:val="00140C62"/>
    <w:rsid w:val="00142A7A"/>
    <w:rsid w:val="00143C64"/>
    <w:rsid w:val="001443B2"/>
    <w:rsid w:val="00145DC4"/>
    <w:rsid w:val="001465B9"/>
    <w:rsid w:val="00146CAD"/>
    <w:rsid w:val="00147CAD"/>
    <w:rsid w:val="00162623"/>
    <w:rsid w:val="00162905"/>
    <w:rsid w:val="00165E89"/>
    <w:rsid w:val="00167745"/>
    <w:rsid w:val="001704AE"/>
    <w:rsid w:val="00171833"/>
    <w:rsid w:val="001721C0"/>
    <w:rsid w:val="00176BEC"/>
    <w:rsid w:val="0018081E"/>
    <w:rsid w:val="00180FC8"/>
    <w:rsid w:val="00181042"/>
    <w:rsid w:val="0018474C"/>
    <w:rsid w:val="00184B29"/>
    <w:rsid w:val="001859DC"/>
    <w:rsid w:val="001860DD"/>
    <w:rsid w:val="00187001"/>
    <w:rsid w:val="001932F9"/>
    <w:rsid w:val="00194BF7"/>
    <w:rsid w:val="001950B2"/>
    <w:rsid w:val="00195581"/>
    <w:rsid w:val="00195F43"/>
    <w:rsid w:val="001A0050"/>
    <w:rsid w:val="001A3110"/>
    <w:rsid w:val="001A3131"/>
    <w:rsid w:val="001A4751"/>
    <w:rsid w:val="001A4A95"/>
    <w:rsid w:val="001A4D38"/>
    <w:rsid w:val="001A754D"/>
    <w:rsid w:val="001A75C8"/>
    <w:rsid w:val="001B15D8"/>
    <w:rsid w:val="001B2A8E"/>
    <w:rsid w:val="001B3D1A"/>
    <w:rsid w:val="001B40FE"/>
    <w:rsid w:val="001B4936"/>
    <w:rsid w:val="001B6CD2"/>
    <w:rsid w:val="001B6FC2"/>
    <w:rsid w:val="001C0DD3"/>
    <w:rsid w:val="001C1DCA"/>
    <w:rsid w:val="001C21C9"/>
    <w:rsid w:val="001C4B39"/>
    <w:rsid w:val="001C6324"/>
    <w:rsid w:val="001C69F3"/>
    <w:rsid w:val="001C7B70"/>
    <w:rsid w:val="001D07B1"/>
    <w:rsid w:val="001D0AC0"/>
    <w:rsid w:val="001D2027"/>
    <w:rsid w:val="001D25AE"/>
    <w:rsid w:val="001D44AF"/>
    <w:rsid w:val="001D53B9"/>
    <w:rsid w:val="001D6079"/>
    <w:rsid w:val="001D7234"/>
    <w:rsid w:val="001E0DF7"/>
    <w:rsid w:val="001E165C"/>
    <w:rsid w:val="001E1E8A"/>
    <w:rsid w:val="001E3A59"/>
    <w:rsid w:val="001E464E"/>
    <w:rsid w:val="001E5303"/>
    <w:rsid w:val="001E549B"/>
    <w:rsid w:val="001E61B1"/>
    <w:rsid w:val="001E7E36"/>
    <w:rsid w:val="001F0147"/>
    <w:rsid w:val="001F15BF"/>
    <w:rsid w:val="001F1E55"/>
    <w:rsid w:val="001F28C7"/>
    <w:rsid w:val="001F3144"/>
    <w:rsid w:val="001F39E4"/>
    <w:rsid w:val="001F4206"/>
    <w:rsid w:val="001F5B05"/>
    <w:rsid w:val="001F7C5E"/>
    <w:rsid w:val="0020179C"/>
    <w:rsid w:val="00201A2E"/>
    <w:rsid w:val="00202341"/>
    <w:rsid w:val="00202E10"/>
    <w:rsid w:val="00202EAA"/>
    <w:rsid w:val="00202ED7"/>
    <w:rsid w:val="00204DF0"/>
    <w:rsid w:val="002059E5"/>
    <w:rsid w:val="00205DDF"/>
    <w:rsid w:val="002068CD"/>
    <w:rsid w:val="0020795F"/>
    <w:rsid w:val="00212582"/>
    <w:rsid w:val="00212E2D"/>
    <w:rsid w:val="0021343A"/>
    <w:rsid w:val="00214691"/>
    <w:rsid w:val="0021633C"/>
    <w:rsid w:val="00217A2C"/>
    <w:rsid w:val="00217A53"/>
    <w:rsid w:val="00221AB5"/>
    <w:rsid w:val="002220CB"/>
    <w:rsid w:val="00222B2D"/>
    <w:rsid w:val="00224704"/>
    <w:rsid w:val="002249ED"/>
    <w:rsid w:val="002272B3"/>
    <w:rsid w:val="002303AF"/>
    <w:rsid w:val="0023532C"/>
    <w:rsid w:val="0023632C"/>
    <w:rsid w:val="00240466"/>
    <w:rsid w:val="00240B30"/>
    <w:rsid w:val="00242EA1"/>
    <w:rsid w:val="00244EDC"/>
    <w:rsid w:val="0025255F"/>
    <w:rsid w:val="002525CE"/>
    <w:rsid w:val="0025381B"/>
    <w:rsid w:val="002550ED"/>
    <w:rsid w:val="0025527F"/>
    <w:rsid w:val="00255661"/>
    <w:rsid w:val="00255B4D"/>
    <w:rsid w:val="00255CE4"/>
    <w:rsid w:val="00256B6C"/>
    <w:rsid w:val="00257ACF"/>
    <w:rsid w:val="00257CEE"/>
    <w:rsid w:val="00260DF6"/>
    <w:rsid w:val="00261DE6"/>
    <w:rsid w:val="00262485"/>
    <w:rsid w:val="002633AE"/>
    <w:rsid w:val="00264EB4"/>
    <w:rsid w:val="0026632C"/>
    <w:rsid w:val="002669FC"/>
    <w:rsid w:val="00270BAB"/>
    <w:rsid w:val="00271BB6"/>
    <w:rsid w:val="00272D45"/>
    <w:rsid w:val="00273B62"/>
    <w:rsid w:val="00273BC9"/>
    <w:rsid w:val="00274A61"/>
    <w:rsid w:val="002755D8"/>
    <w:rsid w:val="00280496"/>
    <w:rsid w:val="002806A6"/>
    <w:rsid w:val="00280E7D"/>
    <w:rsid w:val="0028144D"/>
    <w:rsid w:val="002817A4"/>
    <w:rsid w:val="00281EF7"/>
    <w:rsid w:val="00281F7D"/>
    <w:rsid w:val="00282598"/>
    <w:rsid w:val="00283CFC"/>
    <w:rsid w:val="00284E12"/>
    <w:rsid w:val="00285135"/>
    <w:rsid w:val="00285532"/>
    <w:rsid w:val="0028554E"/>
    <w:rsid w:val="00285685"/>
    <w:rsid w:val="0028773C"/>
    <w:rsid w:val="002879C4"/>
    <w:rsid w:val="002923B2"/>
    <w:rsid w:val="00293076"/>
    <w:rsid w:val="00294441"/>
    <w:rsid w:val="00294852"/>
    <w:rsid w:val="002958E4"/>
    <w:rsid w:val="0029738E"/>
    <w:rsid w:val="002A1505"/>
    <w:rsid w:val="002A1F93"/>
    <w:rsid w:val="002A20B6"/>
    <w:rsid w:val="002A2266"/>
    <w:rsid w:val="002A2361"/>
    <w:rsid w:val="002A2771"/>
    <w:rsid w:val="002A39BA"/>
    <w:rsid w:val="002A3CF6"/>
    <w:rsid w:val="002A5997"/>
    <w:rsid w:val="002A6082"/>
    <w:rsid w:val="002A608A"/>
    <w:rsid w:val="002A6459"/>
    <w:rsid w:val="002A69C6"/>
    <w:rsid w:val="002A6B94"/>
    <w:rsid w:val="002B04D5"/>
    <w:rsid w:val="002B0949"/>
    <w:rsid w:val="002B179C"/>
    <w:rsid w:val="002B247D"/>
    <w:rsid w:val="002B321D"/>
    <w:rsid w:val="002B414A"/>
    <w:rsid w:val="002B751A"/>
    <w:rsid w:val="002C0E6D"/>
    <w:rsid w:val="002C1A09"/>
    <w:rsid w:val="002C2EE4"/>
    <w:rsid w:val="002C35D4"/>
    <w:rsid w:val="002C4018"/>
    <w:rsid w:val="002C44E5"/>
    <w:rsid w:val="002C6619"/>
    <w:rsid w:val="002C7C29"/>
    <w:rsid w:val="002D2A38"/>
    <w:rsid w:val="002D2A57"/>
    <w:rsid w:val="002D38DC"/>
    <w:rsid w:val="002D4077"/>
    <w:rsid w:val="002D45DF"/>
    <w:rsid w:val="002D4846"/>
    <w:rsid w:val="002D4B8E"/>
    <w:rsid w:val="002D4DA4"/>
    <w:rsid w:val="002D5530"/>
    <w:rsid w:val="002D5D5F"/>
    <w:rsid w:val="002E097C"/>
    <w:rsid w:val="002E1047"/>
    <w:rsid w:val="002E19E9"/>
    <w:rsid w:val="002E2669"/>
    <w:rsid w:val="002E29AD"/>
    <w:rsid w:val="002E2B6A"/>
    <w:rsid w:val="002E2E7A"/>
    <w:rsid w:val="002E609E"/>
    <w:rsid w:val="002E624B"/>
    <w:rsid w:val="002F0276"/>
    <w:rsid w:val="002F0720"/>
    <w:rsid w:val="002F0A25"/>
    <w:rsid w:val="002F11A7"/>
    <w:rsid w:val="002F2B86"/>
    <w:rsid w:val="002F5CF1"/>
    <w:rsid w:val="002F6CA5"/>
    <w:rsid w:val="00300725"/>
    <w:rsid w:val="0030172C"/>
    <w:rsid w:val="00301EFE"/>
    <w:rsid w:val="003022BC"/>
    <w:rsid w:val="003029C2"/>
    <w:rsid w:val="00302BD9"/>
    <w:rsid w:val="00302E93"/>
    <w:rsid w:val="00303515"/>
    <w:rsid w:val="003078CE"/>
    <w:rsid w:val="003119B0"/>
    <w:rsid w:val="00311FFE"/>
    <w:rsid w:val="00312AEF"/>
    <w:rsid w:val="00313C68"/>
    <w:rsid w:val="003148CC"/>
    <w:rsid w:val="00314A42"/>
    <w:rsid w:val="00314A61"/>
    <w:rsid w:val="0031599D"/>
    <w:rsid w:val="00322F82"/>
    <w:rsid w:val="003234AA"/>
    <w:rsid w:val="00323A1C"/>
    <w:rsid w:val="00323E15"/>
    <w:rsid w:val="00324A39"/>
    <w:rsid w:val="0032521E"/>
    <w:rsid w:val="00325563"/>
    <w:rsid w:val="00326135"/>
    <w:rsid w:val="00326FC7"/>
    <w:rsid w:val="00327868"/>
    <w:rsid w:val="00330C7C"/>
    <w:rsid w:val="003310F7"/>
    <w:rsid w:val="00331A5F"/>
    <w:rsid w:val="00332ACC"/>
    <w:rsid w:val="0033377F"/>
    <w:rsid w:val="00333FEB"/>
    <w:rsid w:val="00337C40"/>
    <w:rsid w:val="0034040E"/>
    <w:rsid w:val="00341370"/>
    <w:rsid w:val="00341721"/>
    <w:rsid w:val="00342DAC"/>
    <w:rsid w:val="00344AA4"/>
    <w:rsid w:val="00344CA2"/>
    <w:rsid w:val="003472DE"/>
    <w:rsid w:val="0035075C"/>
    <w:rsid w:val="003511FE"/>
    <w:rsid w:val="00351AF5"/>
    <w:rsid w:val="00352173"/>
    <w:rsid w:val="003522CE"/>
    <w:rsid w:val="00352983"/>
    <w:rsid w:val="003550C7"/>
    <w:rsid w:val="00355616"/>
    <w:rsid w:val="0035624A"/>
    <w:rsid w:val="003575E3"/>
    <w:rsid w:val="00363A34"/>
    <w:rsid w:val="00363CF0"/>
    <w:rsid w:val="00364E05"/>
    <w:rsid w:val="003674FE"/>
    <w:rsid w:val="00367749"/>
    <w:rsid w:val="00367D98"/>
    <w:rsid w:val="00370B34"/>
    <w:rsid w:val="003717C6"/>
    <w:rsid w:val="0037322E"/>
    <w:rsid w:val="003734DE"/>
    <w:rsid w:val="0037589A"/>
    <w:rsid w:val="0037737E"/>
    <w:rsid w:val="0037775F"/>
    <w:rsid w:val="00377DDD"/>
    <w:rsid w:val="00380C7F"/>
    <w:rsid w:val="003825F0"/>
    <w:rsid w:val="0038269A"/>
    <w:rsid w:val="00383044"/>
    <w:rsid w:val="003834E5"/>
    <w:rsid w:val="003837CA"/>
    <w:rsid w:val="00384C24"/>
    <w:rsid w:val="00385EA3"/>
    <w:rsid w:val="00391970"/>
    <w:rsid w:val="003919E8"/>
    <w:rsid w:val="00391CB2"/>
    <w:rsid w:val="00392590"/>
    <w:rsid w:val="00395941"/>
    <w:rsid w:val="00395A3F"/>
    <w:rsid w:val="003A05A0"/>
    <w:rsid w:val="003A0B77"/>
    <w:rsid w:val="003A2AF4"/>
    <w:rsid w:val="003A3547"/>
    <w:rsid w:val="003A3A06"/>
    <w:rsid w:val="003A4932"/>
    <w:rsid w:val="003A726D"/>
    <w:rsid w:val="003A746B"/>
    <w:rsid w:val="003A78C8"/>
    <w:rsid w:val="003B08B1"/>
    <w:rsid w:val="003B3BEF"/>
    <w:rsid w:val="003B423C"/>
    <w:rsid w:val="003B4B78"/>
    <w:rsid w:val="003B5F75"/>
    <w:rsid w:val="003B660D"/>
    <w:rsid w:val="003B6F59"/>
    <w:rsid w:val="003C10FE"/>
    <w:rsid w:val="003C1753"/>
    <w:rsid w:val="003C1993"/>
    <w:rsid w:val="003C2EBB"/>
    <w:rsid w:val="003C413F"/>
    <w:rsid w:val="003C4726"/>
    <w:rsid w:val="003C56EA"/>
    <w:rsid w:val="003C5BB3"/>
    <w:rsid w:val="003C64FF"/>
    <w:rsid w:val="003C66BD"/>
    <w:rsid w:val="003D04F0"/>
    <w:rsid w:val="003D1101"/>
    <w:rsid w:val="003D1EA6"/>
    <w:rsid w:val="003D2657"/>
    <w:rsid w:val="003D2900"/>
    <w:rsid w:val="003D2C9F"/>
    <w:rsid w:val="003D2EC2"/>
    <w:rsid w:val="003D3252"/>
    <w:rsid w:val="003D328F"/>
    <w:rsid w:val="003D37F2"/>
    <w:rsid w:val="003D3C61"/>
    <w:rsid w:val="003D435B"/>
    <w:rsid w:val="003D4D04"/>
    <w:rsid w:val="003D5E71"/>
    <w:rsid w:val="003D67F1"/>
    <w:rsid w:val="003D6948"/>
    <w:rsid w:val="003D7934"/>
    <w:rsid w:val="003D7E65"/>
    <w:rsid w:val="003E34B9"/>
    <w:rsid w:val="003E34E6"/>
    <w:rsid w:val="003E38CB"/>
    <w:rsid w:val="003E6BE3"/>
    <w:rsid w:val="003E6FDC"/>
    <w:rsid w:val="003E7167"/>
    <w:rsid w:val="003E75CF"/>
    <w:rsid w:val="003E7CC3"/>
    <w:rsid w:val="003F0656"/>
    <w:rsid w:val="003F09B3"/>
    <w:rsid w:val="003F1F3F"/>
    <w:rsid w:val="003F2779"/>
    <w:rsid w:val="003F4C15"/>
    <w:rsid w:val="003F5956"/>
    <w:rsid w:val="003F6D4C"/>
    <w:rsid w:val="003F751F"/>
    <w:rsid w:val="0040190F"/>
    <w:rsid w:val="0040447A"/>
    <w:rsid w:val="00405981"/>
    <w:rsid w:val="00407E80"/>
    <w:rsid w:val="00410F69"/>
    <w:rsid w:val="004124E3"/>
    <w:rsid w:val="00412F01"/>
    <w:rsid w:val="004130B5"/>
    <w:rsid w:val="004144F6"/>
    <w:rsid w:val="0041455B"/>
    <w:rsid w:val="004156B5"/>
    <w:rsid w:val="00415FBD"/>
    <w:rsid w:val="00416A92"/>
    <w:rsid w:val="004214A7"/>
    <w:rsid w:val="0042171D"/>
    <w:rsid w:val="00422116"/>
    <w:rsid w:val="004221BE"/>
    <w:rsid w:val="0042222E"/>
    <w:rsid w:val="004222EA"/>
    <w:rsid w:val="00424424"/>
    <w:rsid w:val="0042561E"/>
    <w:rsid w:val="004258CE"/>
    <w:rsid w:val="00430707"/>
    <w:rsid w:val="00431EF6"/>
    <w:rsid w:val="00432AF2"/>
    <w:rsid w:val="0043355A"/>
    <w:rsid w:val="00437C08"/>
    <w:rsid w:val="0044023F"/>
    <w:rsid w:val="00440A8D"/>
    <w:rsid w:val="00441BCC"/>
    <w:rsid w:val="00442DFC"/>
    <w:rsid w:val="00443214"/>
    <w:rsid w:val="00445564"/>
    <w:rsid w:val="004462C7"/>
    <w:rsid w:val="004464C6"/>
    <w:rsid w:val="004477AD"/>
    <w:rsid w:val="0045443B"/>
    <w:rsid w:val="00455236"/>
    <w:rsid w:val="00455252"/>
    <w:rsid w:val="00455C54"/>
    <w:rsid w:val="004566AA"/>
    <w:rsid w:val="00461641"/>
    <w:rsid w:val="004621CD"/>
    <w:rsid w:val="004622D2"/>
    <w:rsid w:val="004638E7"/>
    <w:rsid w:val="00463A9D"/>
    <w:rsid w:val="00463E0C"/>
    <w:rsid w:val="004647B9"/>
    <w:rsid w:val="00464F27"/>
    <w:rsid w:val="00464FBA"/>
    <w:rsid w:val="0046570A"/>
    <w:rsid w:val="004717F7"/>
    <w:rsid w:val="00471CEE"/>
    <w:rsid w:val="00471F26"/>
    <w:rsid w:val="00472807"/>
    <w:rsid w:val="0047426A"/>
    <w:rsid w:val="00474981"/>
    <w:rsid w:val="0047590D"/>
    <w:rsid w:val="00480708"/>
    <w:rsid w:val="00480B14"/>
    <w:rsid w:val="00480D46"/>
    <w:rsid w:val="00480EFD"/>
    <w:rsid w:val="004822A6"/>
    <w:rsid w:val="004826B1"/>
    <w:rsid w:val="004852DB"/>
    <w:rsid w:val="00485D0A"/>
    <w:rsid w:val="00490796"/>
    <w:rsid w:val="00490D3E"/>
    <w:rsid w:val="00490F7B"/>
    <w:rsid w:val="004914C4"/>
    <w:rsid w:val="00492A05"/>
    <w:rsid w:val="00492DE2"/>
    <w:rsid w:val="004931BC"/>
    <w:rsid w:val="004931DE"/>
    <w:rsid w:val="004956C6"/>
    <w:rsid w:val="00497B8B"/>
    <w:rsid w:val="004A006E"/>
    <w:rsid w:val="004A16E7"/>
    <w:rsid w:val="004A1BCC"/>
    <w:rsid w:val="004A294E"/>
    <w:rsid w:val="004A3ADA"/>
    <w:rsid w:val="004A44F0"/>
    <w:rsid w:val="004A495C"/>
    <w:rsid w:val="004A4AB6"/>
    <w:rsid w:val="004A605A"/>
    <w:rsid w:val="004B2189"/>
    <w:rsid w:val="004B2B61"/>
    <w:rsid w:val="004B2BA7"/>
    <w:rsid w:val="004B3670"/>
    <w:rsid w:val="004B40BB"/>
    <w:rsid w:val="004B5163"/>
    <w:rsid w:val="004B5E42"/>
    <w:rsid w:val="004B6164"/>
    <w:rsid w:val="004C0434"/>
    <w:rsid w:val="004C0876"/>
    <w:rsid w:val="004C24C1"/>
    <w:rsid w:val="004C2783"/>
    <w:rsid w:val="004C3EDC"/>
    <w:rsid w:val="004C5B9A"/>
    <w:rsid w:val="004C6170"/>
    <w:rsid w:val="004D11ED"/>
    <w:rsid w:val="004D4B7E"/>
    <w:rsid w:val="004D4BA0"/>
    <w:rsid w:val="004D6F11"/>
    <w:rsid w:val="004D7717"/>
    <w:rsid w:val="004E0B1E"/>
    <w:rsid w:val="004E66EB"/>
    <w:rsid w:val="004E6AD2"/>
    <w:rsid w:val="004E6EE2"/>
    <w:rsid w:val="004F02CD"/>
    <w:rsid w:val="004F0608"/>
    <w:rsid w:val="004F1111"/>
    <w:rsid w:val="004F1C89"/>
    <w:rsid w:val="004F286D"/>
    <w:rsid w:val="004F291D"/>
    <w:rsid w:val="004F619B"/>
    <w:rsid w:val="004F6807"/>
    <w:rsid w:val="00502407"/>
    <w:rsid w:val="00503C2C"/>
    <w:rsid w:val="00505837"/>
    <w:rsid w:val="00505E35"/>
    <w:rsid w:val="00511C60"/>
    <w:rsid w:val="00514B9E"/>
    <w:rsid w:val="00515E35"/>
    <w:rsid w:val="00523A43"/>
    <w:rsid w:val="00523C4E"/>
    <w:rsid w:val="005240A5"/>
    <w:rsid w:val="00525FB6"/>
    <w:rsid w:val="005260CD"/>
    <w:rsid w:val="00527355"/>
    <w:rsid w:val="005274D2"/>
    <w:rsid w:val="00530A1F"/>
    <w:rsid w:val="00531B3F"/>
    <w:rsid w:val="00531B58"/>
    <w:rsid w:val="0053323A"/>
    <w:rsid w:val="00534B62"/>
    <w:rsid w:val="00534D23"/>
    <w:rsid w:val="00536C99"/>
    <w:rsid w:val="005379C5"/>
    <w:rsid w:val="00541571"/>
    <w:rsid w:val="00544681"/>
    <w:rsid w:val="00544AF4"/>
    <w:rsid w:val="00544CD1"/>
    <w:rsid w:val="0054598B"/>
    <w:rsid w:val="00547825"/>
    <w:rsid w:val="005507B5"/>
    <w:rsid w:val="0055113C"/>
    <w:rsid w:val="005520D4"/>
    <w:rsid w:val="00552172"/>
    <w:rsid w:val="00553A2D"/>
    <w:rsid w:val="00553DB9"/>
    <w:rsid w:val="00554516"/>
    <w:rsid w:val="00554AD3"/>
    <w:rsid w:val="00554F4F"/>
    <w:rsid w:val="00555994"/>
    <w:rsid w:val="0055711A"/>
    <w:rsid w:val="00557310"/>
    <w:rsid w:val="0055769C"/>
    <w:rsid w:val="00557A14"/>
    <w:rsid w:val="00557D98"/>
    <w:rsid w:val="0056149E"/>
    <w:rsid w:val="00561B7D"/>
    <w:rsid w:val="005625C9"/>
    <w:rsid w:val="00563FCD"/>
    <w:rsid w:val="00565020"/>
    <w:rsid w:val="0057581B"/>
    <w:rsid w:val="00575B0B"/>
    <w:rsid w:val="00575B7C"/>
    <w:rsid w:val="00577030"/>
    <w:rsid w:val="0058040C"/>
    <w:rsid w:val="00581F7D"/>
    <w:rsid w:val="005839F5"/>
    <w:rsid w:val="005847C3"/>
    <w:rsid w:val="00584E09"/>
    <w:rsid w:val="00585624"/>
    <w:rsid w:val="00585AB7"/>
    <w:rsid w:val="005874FA"/>
    <w:rsid w:val="005901BC"/>
    <w:rsid w:val="005917C3"/>
    <w:rsid w:val="00591A39"/>
    <w:rsid w:val="00591E8B"/>
    <w:rsid w:val="00592212"/>
    <w:rsid w:val="00593ED7"/>
    <w:rsid w:val="005955B5"/>
    <w:rsid w:val="00596BE9"/>
    <w:rsid w:val="00596F68"/>
    <w:rsid w:val="00597F79"/>
    <w:rsid w:val="005A111C"/>
    <w:rsid w:val="005A1EC4"/>
    <w:rsid w:val="005A2F96"/>
    <w:rsid w:val="005A489C"/>
    <w:rsid w:val="005A4D1A"/>
    <w:rsid w:val="005A5DA0"/>
    <w:rsid w:val="005A6041"/>
    <w:rsid w:val="005A62D5"/>
    <w:rsid w:val="005A6483"/>
    <w:rsid w:val="005A7293"/>
    <w:rsid w:val="005A7E23"/>
    <w:rsid w:val="005B053A"/>
    <w:rsid w:val="005B167D"/>
    <w:rsid w:val="005B2BFE"/>
    <w:rsid w:val="005B41B7"/>
    <w:rsid w:val="005B4819"/>
    <w:rsid w:val="005B54F4"/>
    <w:rsid w:val="005B563A"/>
    <w:rsid w:val="005B5851"/>
    <w:rsid w:val="005B5BAD"/>
    <w:rsid w:val="005B68F8"/>
    <w:rsid w:val="005B7CEC"/>
    <w:rsid w:val="005C19A8"/>
    <w:rsid w:val="005C2801"/>
    <w:rsid w:val="005C30AB"/>
    <w:rsid w:val="005C3206"/>
    <w:rsid w:val="005C612C"/>
    <w:rsid w:val="005D12A8"/>
    <w:rsid w:val="005D1F78"/>
    <w:rsid w:val="005D20AD"/>
    <w:rsid w:val="005D5A61"/>
    <w:rsid w:val="005D7C9E"/>
    <w:rsid w:val="005E09C8"/>
    <w:rsid w:val="005E1B5D"/>
    <w:rsid w:val="005E37B9"/>
    <w:rsid w:val="005E4D4F"/>
    <w:rsid w:val="005E74C3"/>
    <w:rsid w:val="005E7D19"/>
    <w:rsid w:val="005E7E53"/>
    <w:rsid w:val="005F0986"/>
    <w:rsid w:val="005F1DCD"/>
    <w:rsid w:val="005F281B"/>
    <w:rsid w:val="005F2EF3"/>
    <w:rsid w:val="005F3897"/>
    <w:rsid w:val="00600096"/>
    <w:rsid w:val="00600C8F"/>
    <w:rsid w:val="00600FDD"/>
    <w:rsid w:val="00600FF4"/>
    <w:rsid w:val="00601E42"/>
    <w:rsid w:val="00601F46"/>
    <w:rsid w:val="00604DA2"/>
    <w:rsid w:val="00607A4E"/>
    <w:rsid w:val="00610BA5"/>
    <w:rsid w:val="00611C0C"/>
    <w:rsid w:val="00613536"/>
    <w:rsid w:val="00613778"/>
    <w:rsid w:val="00614200"/>
    <w:rsid w:val="00615887"/>
    <w:rsid w:val="0061654B"/>
    <w:rsid w:val="006168F7"/>
    <w:rsid w:val="00616E32"/>
    <w:rsid w:val="00630716"/>
    <w:rsid w:val="006324EA"/>
    <w:rsid w:val="0063283D"/>
    <w:rsid w:val="006343E6"/>
    <w:rsid w:val="006343ED"/>
    <w:rsid w:val="006346E0"/>
    <w:rsid w:val="006348B5"/>
    <w:rsid w:val="00640B5D"/>
    <w:rsid w:val="006410EC"/>
    <w:rsid w:val="00642188"/>
    <w:rsid w:val="006450B2"/>
    <w:rsid w:val="00645E6F"/>
    <w:rsid w:val="006464CF"/>
    <w:rsid w:val="00652660"/>
    <w:rsid w:val="00654BF9"/>
    <w:rsid w:val="00656CD7"/>
    <w:rsid w:val="00657044"/>
    <w:rsid w:val="00657468"/>
    <w:rsid w:val="0065764F"/>
    <w:rsid w:val="00660233"/>
    <w:rsid w:val="006605F0"/>
    <w:rsid w:val="00660BDA"/>
    <w:rsid w:val="006625F5"/>
    <w:rsid w:val="00662D8C"/>
    <w:rsid w:val="00663414"/>
    <w:rsid w:val="00665861"/>
    <w:rsid w:val="0066754A"/>
    <w:rsid w:val="0067170B"/>
    <w:rsid w:val="00671D57"/>
    <w:rsid w:val="00674232"/>
    <w:rsid w:val="006767B4"/>
    <w:rsid w:val="00676C0A"/>
    <w:rsid w:val="00676C9E"/>
    <w:rsid w:val="0067788F"/>
    <w:rsid w:val="00681E9A"/>
    <w:rsid w:val="00682011"/>
    <w:rsid w:val="00682085"/>
    <w:rsid w:val="00682A2E"/>
    <w:rsid w:val="00682DC8"/>
    <w:rsid w:val="00683129"/>
    <w:rsid w:val="006833BD"/>
    <w:rsid w:val="00684414"/>
    <w:rsid w:val="0068447E"/>
    <w:rsid w:val="006853D9"/>
    <w:rsid w:val="006854AB"/>
    <w:rsid w:val="00685D3E"/>
    <w:rsid w:val="00685E3B"/>
    <w:rsid w:val="006865CA"/>
    <w:rsid w:val="00686ED8"/>
    <w:rsid w:val="00690CE4"/>
    <w:rsid w:val="00690F1F"/>
    <w:rsid w:val="00691A90"/>
    <w:rsid w:val="00694440"/>
    <w:rsid w:val="0069514F"/>
    <w:rsid w:val="006A1C83"/>
    <w:rsid w:val="006A214A"/>
    <w:rsid w:val="006A3D36"/>
    <w:rsid w:val="006B02F0"/>
    <w:rsid w:val="006B0920"/>
    <w:rsid w:val="006B1406"/>
    <w:rsid w:val="006B16A2"/>
    <w:rsid w:val="006B1BCE"/>
    <w:rsid w:val="006B2591"/>
    <w:rsid w:val="006B30AD"/>
    <w:rsid w:val="006B3360"/>
    <w:rsid w:val="006B3DB4"/>
    <w:rsid w:val="006B4C9D"/>
    <w:rsid w:val="006B4ED9"/>
    <w:rsid w:val="006B5352"/>
    <w:rsid w:val="006B7328"/>
    <w:rsid w:val="006B776E"/>
    <w:rsid w:val="006C087C"/>
    <w:rsid w:val="006C1B36"/>
    <w:rsid w:val="006C322D"/>
    <w:rsid w:val="006C3373"/>
    <w:rsid w:val="006C3DA4"/>
    <w:rsid w:val="006C572D"/>
    <w:rsid w:val="006C61DB"/>
    <w:rsid w:val="006D0653"/>
    <w:rsid w:val="006D08DD"/>
    <w:rsid w:val="006D099B"/>
    <w:rsid w:val="006D4A74"/>
    <w:rsid w:val="006D4EDB"/>
    <w:rsid w:val="006D4EE5"/>
    <w:rsid w:val="006D5EB3"/>
    <w:rsid w:val="006D764E"/>
    <w:rsid w:val="006E064F"/>
    <w:rsid w:val="006E1DAB"/>
    <w:rsid w:val="006E20E9"/>
    <w:rsid w:val="006E2135"/>
    <w:rsid w:val="006E2209"/>
    <w:rsid w:val="006E4A6A"/>
    <w:rsid w:val="006E4FDE"/>
    <w:rsid w:val="006E586D"/>
    <w:rsid w:val="006F0F20"/>
    <w:rsid w:val="006F15BC"/>
    <w:rsid w:val="006F1828"/>
    <w:rsid w:val="006F1BF7"/>
    <w:rsid w:val="006F2735"/>
    <w:rsid w:val="006F49D4"/>
    <w:rsid w:val="006F71B8"/>
    <w:rsid w:val="007000F5"/>
    <w:rsid w:val="00700E49"/>
    <w:rsid w:val="00701188"/>
    <w:rsid w:val="007065D9"/>
    <w:rsid w:val="007071B9"/>
    <w:rsid w:val="00711225"/>
    <w:rsid w:val="007126A9"/>
    <w:rsid w:val="007130E0"/>
    <w:rsid w:val="0071463A"/>
    <w:rsid w:val="00714667"/>
    <w:rsid w:val="00714AD1"/>
    <w:rsid w:val="00715272"/>
    <w:rsid w:val="007165CE"/>
    <w:rsid w:val="00720366"/>
    <w:rsid w:val="00720454"/>
    <w:rsid w:val="00720619"/>
    <w:rsid w:val="007208C0"/>
    <w:rsid w:val="00722077"/>
    <w:rsid w:val="0072252F"/>
    <w:rsid w:val="00722DBC"/>
    <w:rsid w:val="00724617"/>
    <w:rsid w:val="007250E8"/>
    <w:rsid w:val="00725936"/>
    <w:rsid w:val="007278D2"/>
    <w:rsid w:val="0073053E"/>
    <w:rsid w:val="0073125E"/>
    <w:rsid w:val="0073224C"/>
    <w:rsid w:val="007366BF"/>
    <w:rsid w:val="00740641"/>
    <w:rsid w:val="0074539D"/>
    <w:rsid w:val="007457D2"/>
    <w:rsid w:val="00745D75"/>
    <w:rsid w:val="007468DA"/>
    <w:rsid w:val="007504E0"/>
    <w:rsid w:val="00751DEF"/>
    <w:rsid w:val="00753651"/>
    <w:rsid w:val="00754DAC"/>
    <w:rsid w:val="00755022"/>
    <w:rsid w:val="0075734E"/>
    <w:rsid w:val="00757674"/>
    <w:rsid w:val="00757874"/>
    <w:rsid w:val="00757B3C"/>
    <w:rsid w:val="00761D76"/>
    <w:rsid w:val="00763E70"/>
    <w:rsid w:val="00764B75"/>
    <w:rsid w:val="00767544"/>
    <w:rsid w:val="00771B17"/>
    <w:rsid w:val="00773232"/>
    <w:rsid w:val="00773E21"/>
    <w:rsid w:val="007748AF"/>
    <w:rsid w:val="0077531F"/>
    <w:rsid w:val="00775564"/>
    <w:rsid w:val="00776DD7"/>
    <w:rsid w:val="00780CE3"/>
    <w:rsid w:val="007817B0"/>
    <w:rsid w:val="00781FC0"/>
    <w:rsid w:val="0078205F"/>
    <w:rsid w:val="007832A7"/>
    <w:rsid w:val="00785A68"/>
    <w:rsid w:val="007907A1"/>
    <w:rsid w:val="007934CC"/>
    <w:rsid w:val="007935CF"/>
    <w:rsid w:val="00794F14"/>
    <w:rsid w:val="00795E45"/>
    <w:rsid w:val="0079735B"/>
    <w:rsid w:val="007A08C4"/>
    <w:rsid w:val="007A0C0A"/>
    <w:rsid w:val="007A16BE"/>
    <w:rsid w:val="007A3EB1"/>
    <w:rsid w:val="007A4AE5"/>
    <w:rsid w:val="007A5FFC"/>
    <w:rsid w:val="007A6306"/>
    <w:rsid w:val="007B2B7A"/>
    <w:rsid w:val="007B38BD"/>
    <w:rsid w:val="007B4C49"/>
    <w:rsid w:val="007B56BF"/>
    <w:rsid w:val="007B798D"/>
    <w:rsid w:val="007C0236"/>
    <w:rsid w:val="007C19C8"/>
    <w:rsid w:val="007C27E3"/>
    <w:rsid w:val="007C40BB"/>
    <w:rsid w:val="007C5A74"/>
    <w:rsid w:val="007C6AA4"/>
    <w:rsid w:val="007D028E"/>
    <w:rsid w:val="007D0AA7"/>
    <w:rsid w:val="007D15BE"/>
    <w:rsid w:val="007D258B"/>
    <w:rsid w:val="007D340A"/>
    <w:rsid w:val="007D3431"/>
    <w:rsid w:val="007D3797"/>
    <w:rsid w:val="007D3DC3"/>
    <w:rsid w:val="007D5956"/>
    <w:rsid w:val="007D6BDF"/>
    <w:rsid w:val="007E0578"/>
    <w:rsid w:val="007E5534"/>
    <w:rsid w:val="007E593B"/>
    <w:rsid w:val="007E7C50"/>
    <w:rsid w:val="007F1043"/>
    <w:rsid w:val="007F1056"/>
    <w:rsid w:val="007F1466"/>
    <w:rsid w:val="007F1E83"/>
    <w:rsid w:val="007F227B"/>
    <w:rsid w:val="007F4E09"/>
    <w:rsid w:val="007F533B"/>
    <w:rsid w:val="007F7BAE"/>
    <w:rsid w:val="008006E6"/>
    <w:rsid w:val="00800791"/>
    <w:rsid w:val="00800A8D"/>
    <w:rsid w:val="00804324"/>
    <w:rsid w:val="008057CE"/>
    <w:rsid w:val="0080788C"/>
    <w:rsid w:val="00807EBD"/>
    <w:rsid w:val="00810AD6"/>
    <w:rsid w:val="008124BA"/>
    <w:rsid w:val="008149B5"/>
    <w:rsid w:val="008156FB"/>
    <w:rsid w:val="00815ACE"/>
    <w:rsid w:val="008175D9"/>
    <w:rsid w:val="0082073D"/>
    <w:rsid w:val="00820D32"/>
    <w:rsid w:val="00820D65"/>
    <w:rsid w:val="00820FC3"/>
    <w:rsid w:val="00821209"/>
    <w:rsid w:val="0082223A"/>
    <w:rsid w:val="00824B29"/>
    <w:rsid w:val="008327D8"/>
    <w:rsid w:val="00832BED"/>
    <w:rsid w:val="00836070"/>
    <w:rsid w:val="00837481"/>
    <w:rsid w:val="00840F9E"/>
    <w:rsid w:val="00841008"/>
    <w:rsid w:val="00841DA3"/>
    <w:rsid w:val="00843B20"/>
    <w:rsid w:val="00843CDA"/>
    <w:rsid w:val="0084469B"/>
    <w:rsid w:val="00846F5C"/>
    <w:rsid w:val="008510A7"/>
    <w:rsid w:val="008536D7"/>
    <w:rsid w:val="00854447"/>
    <w:rsid w:val="008553D8"/>
    <w:rsid w:val="0085567A"/>
    <w:rsid w:val="008556F0"/>
    <w:rsid w:val="00855C23"/>
    <w:rsid w:val="00856284"/>
    <w:rsid w:val="0085705E"/>
    <w:rsid w:val="00857D07"/>
    <w:rsid w:val="00857D5A"/>
    <w:rsid w:val="00860E9D"/>
    <w:rsid w:val="00863B8C"/>
    <w:rsid w:val="00866B69"/>
    <w:rsid w:val="00867A9F"/>
    <w:rsid w:val="00874B73"/>
    <w:rsid w:val="008756E5"/>
    <w:rsid w:val="00877377"/>
    <w:rsid w:val="008824E6"/>
    <w:rsid w:val="008833AA"/>
    <w:rsid w:val="00883842"/>
    <w:rsid w:val="0088546B"/>
    <w:rsid w:val="008854A3"/>
    <w:rsid w:val="008865B7"/>
    <w:rsid w:val="0089021C"/>
    <w:rsid w:val="00890E3D"/>
    <w:rsid w:val="00890EF3"/>
    <w:rsid w:val="008918EC"/>
    <w:rsid w:val="00891CFD"/>
    <w:rsid w:val="00892E44"/>
    <w:rsid w:val="00893262"/>
    <w:rsid w:val="00895652"/>
    <w:rsid w:val="00896270"/>
    <w:rsid w:val="00897771"/>
    <w:rsid w:val="008A0034"/>
    <w:rsid w:val="008A07D6"/>
    <w:rsid w:val="008A1094"/>
    <w:rsid w:val="008A292E"/>
    <w:rsid w:val="008A358D"/>
    <w:rsid w:val="008A3AD9"/>
    <w:rsid w:val="008A47C7"/>
    <w:rsid w:val="008A5808"/>
    <w:rsid w:val="008A58AF"/>
    <w:rsid w:val="008A6318"/>
    <w:rsid w:val="008A7BFA"/>
    <w:rsid w:val="008B0EEF"/>
    <w:rsid w:val="008B1F24"/>
    <w:rsid w:val="008B2564"/>
    <w:rsid w:val="008B27D6"/>
    <w:rsid w:val="008B3F81"/>
    <w:rsid w:val="008B4375"/>
    <w:rsid w:val="008B49B0"/>
    <w:rsid w:val="008B511B"/>
    <w:rsid w:val="008B63F8"/>
    <w:rsid w:val="008B7025"/>
    <w:rsid w:val="008B7BF7"/>
    <w:rsid w:val="008C0ECB"/>
    <w:rsid w:val="008C1AE7"/>
    <w:rsid w:val="008C2526"/>
    <w:rsid w:val="008C3191"/>
    <w:rsid w:val="008C4466"/>
    <w:rsid w:val="008C4C95"/>
    <w:rsid w:val="008C6D5C"/>
    <w:rsid w:val="008C7867"/>
    <w:rsid w:val="008C7D39"/>
    <w:rsid w:val="008D318E"/>
    <w:rsid w:val="008D34B1"/>
    <w:rsid w:val="008D3AF4"/>
    <w:rsid w:val="008D3E8E"/>
    <w:rsid w:val="008D441C"/>
    <w:rsid w:val="008D4F5E"/>
    <w:rsid w:val="008D50DA"/>
    <w:rsid w:val="008D6406"/>
    <w:rsid w:val="008D7299"/>
    <w:rsid w:val="008E0405"/>
    <w:rsid w:val="008E065C"/>
    <w:rsid w:val="008E3281"/>
    <w:rsid w:val="008E3836"/>
    <w:rsid w:val="008E38CF"/>
    <w:rsid w:val="008E3C79"/>
    <w:rsid w:val="008E4153"/>
    <w:rsid w:val="008E4D0C"/>
    <w:rsid w:val="008E73FE"/>
    <w:rsid w:val="008E7755"/>
    <w:rsid w:val="008F1000"/>
    <w:rsid w:val="008F1525"/>
    <w:rsid w:val="008F1A72"/>
    <w:rsid w:val="008F1C4E"/>
    <w:rsid w:val="008F3D20"/>
    <w:rsid w:val="008F4ECB"/>
    <w:rsid w:val="008F619D"/>
    <w:rsid w:val="008F73BA"/>
    <w:rsid w:val="008F7ABF"/>
    <w:rsid w:val="008F7B5C"/>
    <w:rsid w:val="00900A50"/>
    <w:rsid w:val="00901386"/>
    <w:rsid w:val="0090319D"/>
    <w:rsid w:val="0090465C"/>
    <w:rsid w:val="00904BE9"/>
    <w:rsid w:val="009050A9"/>
    <w:rsid w:val="00905AEB"/>
    <w:rsid w:val="00907EC9"/>
    <w:rsid w:val="009102E8"/>
    <w:rsid w:val="0091233F"/>
    <w:rsid w:val="00912D64"/>
    <w:rsid w:val="00914322"/>
    <w:rsid w:val="00914F72"/>
    <w:rsid w:val="00915565"/>
    <w:rsid w:val="009160C0"/>
    <w:rsid w:val="00916189"/>
    <w:rsid w:val="0091768B"/>
    <w:rsid w:val="00921410"/>
    <w:rsid w:val="00921630"/>
    <w:rsid w:val="0092291E"/>
    <w:rsid w:val="00924837"/>
    <w:rsid w:val="00924B3C"/>
    <w:rsid w:val="0092686E"/>
    <w:rsid w:val="00926CD4"/>
    <w:rsid w:val="0092712C"/>
    <w:rsid w:val="0092730C"/>
    <w:rsid w:val="009306E7"/>
    <w:rsid w:val="00930B7A"/>
    <w:rsid w:val="009332ED"/>
    <w:rsid w:val="00933375"/>
    <w:rsid w:val="009335B8"/>
    <w:rsid w:val="00937D4F"/>
    <w:rsid w:val="0094006B"/>
    <w:rsid w:val="009409E9"/>
    <w:rsid w:val="00942048"/>
    <w:rsid w:val="009424FC"/>
    <w:rsid w:val="00944031"/>
    <w:rsid w:val="00944825"/>
    <w:rsid w:val="009454E7"/>
    <w:rsid w:val="00945A35"/>
    <w:rsid w:val="00945CB5"/>
    <w:rsid w:val="00946187"/>
    <w:rsid w:val="00946C5A"/>
    <w:rsid w:val="00947596"/>
    <w:rsid w:val="00947E91"/>
    <w:rsid w:val="00951893"/>
    <w:rsid w:val="00953336"/>
    <w:rsid w:val="0095584E"/>
    <w:rsid w:val="009566E0"/>
    <w:rsid w:val="00957226"/>
    <w:rsid w:val="0096028D"/>
    <w:rsid w:val="00960AA7"/>
    <w:rsid w:val="00961E8B"/>
    <w:rsid w:val="0096276A"/>
    <w:rsid w:val="00963079"/>
    <w:rsid w:val="00964AE2"/>
    <w:rsid w:val="00965FD0"/>
    <w:rsid w:val="0096686F"/>
    <w:rsid w:val="00966B93"/>
    <w:rsid w:val="00967601"/>
    <w:rsid w:val="00970853"/>
    <w:rsid w:val="009712DF"/>
    <w:rsid w:val="0097140B"/>
    <w:rsid w:val="009717F1"/>
    <w:rsid w:val="0097247F"/>
    <w:rsid w:val="009758FA"/>
    <w:rsid w:val="009762AC"/>
    <w:rsid w:val="009762B4"/>
    <w:rsid w:val="009767C3"/>
    <w:rsid w:val="00976D7E"/>
    <w:rsid w:val="00977173"/>
    <w:rsid w:val="009774EF"/>
    <w:rsid w:val="009779E2"/>
    <w:rsid w:val="00981511"/>
    <w:rsid w:val="00984D47"/>
    <w:rsid w:val="009857D5"/>
    <w:rsid w:val="009876B5"/>
    <w:rsid w:val="009901A8"/>
    <w:rsid w:val="009906EF"/>
    <w:rsid w:val="00990D58"/>
    <w:rsid w:val="009915E8"/>
    <w:rsid w:val="00992149"/>
    <w:rsid w:val="00992922"/>
    <w:rsid w:val="00993A7C"/>
    <w:rsid w:val="00994D3A"/>
    <w:rsid w:val="009956E2"/>
    <w:rsid w:val="0099603C"/>
    <w:rsid w:val="0099673E"/>
    <w:rsid w:val="00996D4E"/>
    <w:rsid w:val="009A1C58"/>
    <w:rsid w:val="009A441D"/>
    <w:rsid w:val="009A475F"/>
    <w:rsid w:val="009A5BBE"/>
    <w:rsid w:val="009A6799"/>
    <w:rsid w:val="009A7B53"/>
    <w:rsid w:val="009B06BC"/>
    <w:rsid w:val="009B06DC"/>
    <w:rsid w:val="009B21C1"/>
    <w:rsid w:val="009B2D9A"/>
    <w:rsid w:val="009B3371"/>
    <w:rsid w:val="009B5104"/>
    <w:rsid w:val="009B708F"/>
    <w:rsid w:val="009B7141"/>
    <w:rsid w:val="009B756C"/>
    <w:rsid w:val="009C3D75"/>
    <w:rsid w:val="009C4FC7"/>
    <w:rsid w:val="009C65CD"/>
    <w:rsid w:val="009C6D16"/>
    <w:rsid w:val="009D13C8"/>
    <w:rsid w:val="009D2BAD"/>
    <w:rsid w:val="009D2D11"/>
    <w:rsid w:val="009D34C0"/>
    <w:rsid w:val="009D35EA"/>
    <w:rsid w:val="009D3729"/>
    <w:rsid w:val="009D415B"/>
    <w:rsid w:val="009D590D"/>
    <w:rsid w:val="009D71AA"/>
    <w:rsid w:val="009D788A"/>
    <w:rsid w:val="009D78F7"/>
    <w:rsid w:val="009D7D4C"/>
    <w:rsid w:val="009E068F"/>
    <w:rsid w:val="009E1599"/>
    <w:rsid w:val="009E1666"/>
    <w:rsid w:val="009E2339"/>
    <w:rsid w:val="009E3141"/>
    <w:rsid w:val="009E3554"/>
    <w:rsid w:val="009E3D17"/>
    <w:rsid w:val="009E5FB0"/>
    <w:rsid w:val="009E7D16"/>
    <w:rsid w:val="009F34E7"/>
    <w:rsid w:val="009F4137"/>
    <w:rsid w:val="009F6FE9"/>
    <w:rsid w:val="00A02DA9"/>
    <w:rsid w:val="00A037E1"/>
    <w:rsid w:val="00A03E10"/>
    <w:rsid w:val="00A04A98"/>
    <w:rsid w:val="00A050E0"/>
    <w:rsid w:val="00A050F2"/>
    <w:rsid w:val="00A06E3E"/>
    <w:rsid w:val="00A077A1"/>
    <w:rsid w:val="00A10189"/>
    <w:rsid w:val="00A10981"/>
    <w:rsid w:val="00A11DE4"/>
    <w:rsid w:val="00A1292C"/>
    <w:rsid w:val="00A12BA8"/>
    <w:rsid w:val="00A13112"/>
    <w:rsid w:val="00A133AB"/>
    <w:rsid w:val="00A142B9"/>
    <w:rsid w:val="00A14DA1"/>
    <w:rsid w:val="00A15F96"/>
    <w:rsid w:val="00A175E1"/>
    <w:rsid w:val="00A17CE7"/>
    <w:rsid w:val="00A17D25"/>
    <w:rsid w:val="00A24509"/>
    <w:rsid w:val="00A25ACE"/>
    <w:rsid w:val="00A26129"/>
    <w:rsid w:val="00A27769"/>
    <w:rsid w:val="00A2779C"/>
    <w:rsid w:val="00A27E02"/>
    <w:rsid w:val="00A302EA"/>
    <w:rsid w:val="00A313AC"/>
    <w:rsid w:val="00A33F0C"/>
    <w:rsid w:val="00A35CF0"/>
    <w:rsid w:val="00A40795"/>
    <w:rsid w:val="00A41DA8"/>
    <w:rsid w:val="00A4378C"/>
    <w:rsid w:val="00A4571A"/>
    <w:rsid w:val="00A470A9"/>
    <w:rsid w:val="00A474AE"/>
    <w:rsid w:val="00A4762A"/>
    <w:rsid w:val="00A476AD"/>
    <w:rsid w:val="00A57F2A"/>
    <w:rsid w:val="00A602FD"/>
    <w:rsid w:val="00A64463"/>
    <w:rsid w:val="00A648B5"/>
    <w:rsid w:val="00A65D8C"/>
    <w:rsid w:val="00A70C36"/>
    <w:rsid w:val="00A7638A"/>
    <w:rsid w:val="00A7697D"/>
    <w:rsid w:val="00A770CE"/>
    <w:rsid w:val="00A77A3E"/>
    <w:rsid w:val="00A82E76"/>
    <w:rsid w:val="00A85264"/>
    <w:rsid w:val="00A854B9"/>
    <w:rsid w:val="00A855C9"/>
    <w:rsid w:val="00A856B3"/>
    <w:rsid w:val="00A85F3D"/>
    <w:rsid w:val="00A87FF1"/>
    <w:rsid w:val="00A91544"/>
    <w:rsid w:val="00A93128"/>
    <w:rsid w:val="00A961D7"/>
    <w:rsid w:val="00A96603"/>
    <w:rsid w:val="00A967C8"/>
    <w:rsid w:val="00AA0FFF"/>
    <w:rsid w:val="00AA2C6B"/>
    <w:rsid w:val="00AA61C5"/>
    <w:rsid w:val="00AA6413"/>
    <w:rsid w:val="00AA719D"/>
    <w:rsid w:val="00AA727D"/>
    <w:rsid w:val="00AA7404"/>
    <w:rsid w:val="00AB0040"/>
    <w:rsid w:val="00AB1658"/>
    <w:rsid w:val="00AB1AAC"/>
    <w:rsid w:val="00AB291D"/>
    <w:rsid w:val="00AB45C8"/>
    <w:rsid w:val="00AB539C"/>
    <w:rsid w:val="00AB5AFB"/>
    <w:rsid w:val="00AB5B1D"/>
    <w:rsid w:val="00AB5C9C"/>
    <w:rsid w:val="00AB7E45"/>
    <w:rsid w:val="00AC0EF2"/>
    <w:rsid w:val="00AC3329"/>
    <w:rsid w:val="00AC4D45"/>
    <w:rsid w:val="00AC521B"/>
    <w:rsid w:val="00AC59D0"/>
    <w:rsid w:val="00AC6293"/>
    <w:rsid w:val="00AC69F1"/>
    <w:rsid w:val="00AC6EF5"/>
    <w:rsid w:val="00AC7BFF"/>
    <w:rsid w:val="00AD14BB"/>
    <w:rsid w:val="00AD21F8"/>
    <w:rsid w:val="00AD23AE"/>
    <w:rsid w:val="00AD30A5"/>
    <w:rsid w:val="00AD5263"/>
    <w:rsid w:val="00AE0C76"/>
    <w:rsid w:val="00AE0F7E"/>
    <w:rsid w:val="00AE15BD"/>
    <w:rsid w:val="00AE3AFF"/>
    <w:rsid w:val="00AE480F"/>
    <w:rsid w:val="00AE55A7"/>
    <w:rsid w:val="00AE5BD2"/>
    <w:rsid w:val="00AE76B9"/>
    <w:rsid w:val="00AE77F6"/>
    <w:rsid w:val="00AE7F34"/>
    <w:rsid w:val="00AF0582"/>
    <w:rsid w:val="00AF149C"/>
    <w:rsid w:val="00AF1558"/>
    <w:rsid w:val="00AF18E3"/>
    <w:rsid w:val="00AF354E"/>
    <w:rsid w:val="00AF383C"/>
    <w:rsid w:val="00AF3895"/>
    <w:rsid w:val="00AF45E6"/>
    <w:rsid w:val="00AF59F7"/>
    <w:rsid w:val="00AF6167"/>
    <w:rsid w:val="00AF6758"/>
    <w:rsid w:val="00AF727F"/>
    <w:rsid w:val="00B00071"/>
    <w:rsid w:val="00B012D4"/>
    <w:rsid w:val="00B023A1"/>
    <w:rsid w:val="00B02C72"/>
    <w:rsid w:val="00B04125"/>
    <w:rsid w:val="00B049CB"/>
    <w:rsid w:val="00B05C9D"/>
    <w:rsid w:val="00B07525"/>
    <w:rsid w:val="00B1099B"/>
    <w:rsid w:val="00B1204B"/>
    <w:rsid w:val="00B13D77"/>
    <w:rsid w:val="00B145A5"/>
    <w:rsid w:val="00B147CC"/>
    <w:rsid w:val="00B156A9"/>
    <w:rsid w:val="00B16CBC"/>
    <w:rsid w:val="00B17657"/>
    <w:rsid w:val="00B20D29"/>
    <w:rsid w:val="00B2118F"/>
    <w:rsid w:val="00B21221"/>
    <w:rsid w:val="00B21683"/>
    <w:rsid w:val="00B21ACC"/>
    <w:rsid w:val="00B2311B"/>
    <w:rsid w:val="00B2340F"/>
    <w:rsid w:val="00B245FC"/>
    <w:rsid w:val="00B24C41"/>
    <w:rsid w:val="00B25259"/>
    <w:rsid w:val="00B256D2"/>
    <w:rsid w:val="00B27F61"/>
    <w:rsid w:val="00B31E03"/>
    <w:rsid w:val="00B329D2"/>
    <w:rsid w:val="00B33B69"/>
    <w:rsid w:val="00B34500"/>
    <w:rsid w:val="00B34AF8"/>
    <w:rsid w:val="00B35707"/>
    <w:rsid w:val="00B365DA"/>
    <w:rsid w:val="00B3774D"/>
    <w:rsid w:val="00B40648"/>
    <w:rsid w:val="00B41AE0"/>
    <w:rsid w:val="00B41F98"/>
    <w:rsid w:val="00B4352B"/>
    <w:rsid w:val="00B436B0"/>
    <w:rsid w:val="00B442FB"/>
    <w:rsid w:val="00B4609B"/>
    <w:rsid w:val="00B46E21"/>
    <w:rsid w:val="00B47002"/>
    <w:rsid w:val="00B47992"/>
    <w:rsid w:val="00B5019B"/>
    <w:rsid w:val="00B50557"/>
    <w:rsid w:val="00B50957"/>
    <w:rsid w:val="00B50C3C"/>
    <w:rsid w:val="00B515C6"/>
    <w:rsid w:val="00B515C8"/>
    <w:rsid w:val="00B51B21"/>
    <w:rsid w:val="00B52321"/>
    <w:rsid w:val="00B52F01"/>
    <w:rsid w:val="00B53821"/>
    <w:rsid w:val="00B545A8"/>
    <w:rsid w:val="00B55A5B"/>
    <w:rsid w:val="00B60C73"/>
    <w:rsid w:val="00B6787A"/>
    <w:rsid w:val="00B70550"/>
    <w:rsid w:val="00B71AF2"/>
    <w:rsid w:val="00B723A2"/>
    <w:rsid w:val="00B7650F"/>
    <w:rsid w:val="00B77313"/>
    <w:rsid w:val="00B7740C"/>
    <w:rsid w:val="00B77CBA"/>
    <w:rsid w:val="00B8233E"/>
    <w:rsid w:val="00B82B70"/>
    <w:rsid w:val="00B82FCA"/>
    <w:rsid w:val="00B83F7D"/>
    <w:rsid w:val="00B85914"/>
    <w:rsid w:val="00B85F60"/>
    <w:rsid w:val="00B87571"/>
    <w:rsid w:val="00B87BC1"/>
    <w:rsid w:val="00B87C87"/>
    <w:rsid w:val="00B87CB4"/>
    <w:rsid w:val="00B90DF0"/>
    <w:rsid w:val="00B92984"/>
    <w:rsid w:val="00BA1C88"/>
    <w:rsid w:val="00BA2370"/>
    <w:rsid w:val="00BA2ED2"/>
    <w:rsid w:val="00BA3110"/>
    <w:rsid w:val="00BA3E68"/>
    <w:rsid w:val="00BA4DB4"/>
    <w:rsid w:val="00BA52E8"/>
    <w:rsid w:val="00BA62CB"/>
    <w:rsid w:val="00BA67EB"/>
    <w:rsid w:val="00BA6D31"/>
    <w:rsid w:val="00BA72AB"/>
    <w:rsid w:val="00BB105D"/>
    <w:rsid w:val="00BB21A4"/>
    <w:rsid w:val="00BB45C5"/>
    <w:rsid w:val="00BB70A1"/>
    <w:rsid w:val="00BB7632"/>
    <w:rsid w:val="00BC0BA1"/>
    <w:rsid w:val="00BC0C77"/>
    <w:rsid w:val="00BC20B8"/>
    <w:rsid w:val="00BC333B"/>
    <w:rsid w:val="00BC58D2"/>
    <w:rsid w:val="00BD097B"/>
    <w:rsid w:val="00BD1F29"/>
    <w:rsid w:val="00BD27AB"/>
    <w:rsid w:val="00BE086F"/>
    <w:rsid w:val="00BE120C"/>
    <w:rsid w:val="00BE1E74"/>
    <w:rsid w:val="00BE4447"/>
    <w:rsid w:val="00BE4964"/>
    <w:rsid w:val="00BE4A2A"/>
    <w:rsid w:val="00BE4B30"/>
    <w:rsid w:val="00BF06D5"/>
    <w:rsid w:val="00BF1005"/>
    <w:rsid w:val="00BF2E3A"/>
    <w:rsid w:val="00BF4431"/>
    <w:rsid w:val="00BF5536"/>
    <w:rsid w:val="00BF5B4C"/>
    <w:rsid w:val="00BF788C"/>
    <w:rsid w:val="00BF7A29"/>
    <w:rsid w:val="00BF7E20"/>
    <w:rsid w:val="00C00B02"/>
    <w:rsid w:val="00C00D0C"/>
    <w:rsid w:val="00C0293C"/>
    <w:rsid w:val="00C03B13"/>
    <w:rsid w:val="00C04572"/>
    <w:rsid w:val="00C05C5D"/>
    <w:rsid w:val="00C063EA"/>
    <w:rsid w:val="00C07B91"/>
    <w:rsid w:val="00C07EBD"/>
    <w:rsid w:val="00C16B23"/>
    <w:rsid w:val="00C16B65"/>
    <w:rsid w:val="00C177E1"/>
    <w:rsid w:val="00C20307"/>
    <w:rsid w:val="00C20DF5"/>
    <w:rsid w:val="00C24378"/>
    <w:rsid w:val="00C25DE3"/>
    <w:rsid w:val="00C262D9"/>
    <w:rsid w:val="00C263FE"/>
    <w:rsid w:val="00C265D1"/>
    <w:rsid w:val="00C26D2A"/>
    <w:rsid w:val="00C30450"/>
    <w:rsid w:val="00C30798"/>
    <w:rsid w:val="00C320A9"/>
    <w:rsid w:val="00C3211B"/>
    <w:rsid w:val="00C3233D"/>
    <w:rsid w:val="00C32628"/>
    <w:rsid w:val="00C328B9"/>
    <w:rsid w:val="00C32C83"/>
    <w:rsid w:val="00C34289"/>
    <w:rsid w:val="00C35B7F"/>
    <w:rsid w:val="00C37997"/>
    <w:rsid w:val="00C40451"/>
    <w:rsid w:val="00C405CA"/>
    <w:rsid w:val="00C40785"/>
    <w:rsid w:val="00C40EED"/>
    <w:rsid w:val="00C41302"/>
    <w:rsid w:val="00C42134"/>
    <w:rsid w:val="00C42206"/>
    <w:rsid w:val="00C42D3C"/>
    <w:rsid w:val="00C45063"/>
    <w:rsid w:val="00C45279"/>
    <w:rsid w:val="00C47726"/>
    <w:rsid w:val="00C47AE9"/>
    <w:rsid w:val="00C50C63"/>
    <w:rsid w:val="00C51791"/>
    <w:rsid w:val="00C520AE"/>
    <w:rsid w:val="00C5280A"/>
    <w:rsid w:val="00C54E90"/>
    <w:rsid w:val="00C558A6"/>
    <w:rsid w:val="00C558DA"/>
    <w:rsid w:val="00C55C64"/>
    <w:rsid w:val="00C57D37"/>
    <w:rsid w:val="00C57F04"/>
    <w:rsid w:val="00C61A20"/>
    <w:rsid w:val="00C61D5E"/>
    <w:rsid w:val="00C625B0"/>
    <w:rsid w:val="00C62A38"/>
    <w:rsid w:val="00C64CD2"/>
    <w:rsid w:val="00C64DD8"/>
    <w:rsid w:val="00C65635"/>
    <w:rsid w:val="00C65EF4"/>
    <w:rsid w:val="00C66AF5"/>
    <w:rsid w:val="00C70D46"/>
    <w:rsid w:val="00C71727"/>
    <w:rsid w:val="00C71A1D"/>
    <w:rsid w:val="00C72919"/>
    <w:rsid w:val="00C74924"/>
    <w:rsid w:val="00C752B6"/>
    <w:rsid w:val="00C76156"/>
    <w:rsid w:val="00C761F7"/>
    <w:rsid w:val="00C80E63"/>
    <w:rsid w:val="00C820F0"/>
    <w:rsid w:val="00C82220"/>
    <w:rsid w:val="00C82876"/>
    <w:rsid w:val="00C82A85"/>
    <w:rsid w:val="00C87344"/>
    <w:rsid w:val="00C87D5A"/>
    <w:rsid w:val="00C9023F"/>
    <w:rsid w:val="00C904B9"/>
    <w:rsid w:val="00C9162C"/>
    <w:rsid w:val="00C919D0"/>
    <w:rsid w:val="00C91A8E"/>
    <w:rsid w:val="00C91EB2"/>
    <w:rsid w:val="00C923C9"/>
    <w:rsid w:val="00C93273"/>
    <w:rsid w:val="00C95471"/>
    <w:rsid w:val="00C958E1"/>
    <w:rsid w:val="00C97748"/>
    <w:rsid w:val="00CA1D1F"/>
    <w:rsid w:val="00CA262B"/>
    <w:rsid w:val="00CA622C"/>
    <w:rsid w:val="00CA6396"/>
    <w:rsid w:val="00CA6575"/>
    <w:rsid w:val="00CA7246"/>
    <w:rsid w:val="00CA73F4"/>
    <w:rsid w:val="00CB0E86"/>
    <w:rsid w:val="00CB224E"/>
    <w:rsid w:val="00CB251F"/>
    <w:rsid w:val="00CB307B"/>
    <w:rsid w:val="00CB33AC"/>
    <w:rsid w:val="00CB3E59"/>
    <w:rsid w:val="00CB4443"/>
    <w:rsid w:val="00CB7088"/>
    <w:rsid w:val="00CC0079"/>
    <w:rsid w:val="00CC02D8"/>
    <w:rsid w:val="00CC0DC8"/>
    <w:rsid w:val="00CC2811"/>
    <w:rsid w:val="00CC3138"/>
    <w:rsid w:val="00CC3221"/>
    <w:rsid w:val="00CC45AA"/>
    <w:rsid w:val="00CC5372"/>
    <w:rsid w:val="00CC7684"/>
    <w:rsid w:val="00CD2AC8"/>
    <w:rsid w:val="00CD5090"/>
    <w:rsid w:val="00CD5E60"/>
    <w:rsid w:val="00CD7BAE"/>
    <w:rsid w:val="00CE1381"/>
    <w:rsid w:val="00CE16DE"/>
    <w:rsid w:val="00CE4820"/>
    <w:rsid w:val="00CE50ED"/>
    <w:rsid w:val="00CE61C8"/>
    <w:rsid w:val="00CF0277"/>
    <w:rsid w:val="00CF07FA"/>
    <w:rsid w:val="00CF089B"/>
    <w:rsid w:val="00CF0E39"/>
    <w:rsid w:val="00CF22C7"/>
    <w:rsid w:val="00CF2A96"/>
    <w:rsid w:val="00CF3B9D"/>
    <w:rsid w:val="00CF3EFC"/>
    <w:rsid w:val="00CF3F90"/>
    <w:rsid w:val="00CF432F"/>
    <w:rsid w:val="00CF46EA"/>
    <w:rsid w:val="00CF5A75"/>
    <w:rsid w:val="00CF76BD"/>
    <w:rsid w:val="00D005D9"/>
    <w:rsid w:val="00D01091"/>
    <w:rsid w:val="00D01648"/>
    <w:rsid w:val="00D021DF"/>
    <w:rsid w:val="00D02798"/>
    <w:rsid w:val="00D02ABE"/>
    <w:rsid w:val="00D03584"/>
    <w:rsid w:val="00D039C6"/>
    <w:rsid w:val="00D04CCA"/>
    <w:rsid w:val="00D05BF5"/>
    <w:rsid w:val="00D13256"/>
    <w:rsid w:val="00D137A1"/>
    <w:rsid w:val="00D145A4"/>
    <w:rsid w:val="00D17081"/>
    <w:rsid w:val="00D17C82"/>
    <w:rsid w:val="00D22A9F"/>
    <w:rsid w:val="00D22DAE"/>
    <w:rsid w:val="00D22DBC"/>
    <w:rsid w:val="00D23C5B"/>
    <w:rsid w:val="00D24D8F"/>
    <w:rsid w:val="00D27033"/>
    <w:rsid w:val="00D301A1"/>
    <w:rsid w:val="00D3164C"/>
    <w:rsid w:val="00D31BCD"/>
    <w:rsid w:val="00D32604"/>
    <w:rsid w:val="00D32C70"/>
    <w:rsid w:val="00D336C4"/>
    <w:rsid w:val="00D33CF0"/>
    <w:rsid w:val="00D36BD3"/>
    <w:rsid w:val="00D36E48"/>
    <w:rsid w:val="00D37424"/>
    <w:rsid w:val="00D37650"/>
    <w:rsid w:val="00D37EE5"/>
    <w:rsid w:val="00D4000F"/>
    <w:rsid w:val="00D40A63"/>
    <w:rsid w:val="00D4357F"/>
    <w:rsid w:val="00D438F2"/>
    <w:rsid w:val="00D43A9D"/>
    <w:rsid w:val="00D43F14"/>
    <w:rsid w:val="00D451FD"/>
    <w:rsid w:val="00D464AB"/>
    <w:rsid w:val="00D47B0C"/>
    <w:rsid w:val="00D50066"/>
    <w:rsid w:val="00D52155"/>
    <w:rsid w:val="00D5318D"/>
    <w:rsid w:val="00D53BCD"/>
    <w:rsid w:val="00D53E0B"/>
    <w:rsid w:val="00D55EFE"/>
    <w:rsid w:val="00D5680E"/>
    <w:rsid w:val="00D579D3"/>
    <w:rsid w:val="00D6119F"/>
    <w:rsid w:val="00D62063"/>
    <w:rsid w:val="00D62400"/>
    <w:rsid w:val="00D66BD4"/>
    <w:rsid w:val="00D66ED5"/>
    <w:rsid w:val="00D66F69"/>
    <w:rsid w:val="00D7017B"/>
    <w:rsid w:val="00D72117"/>
    <w:rsid w:val="00D741A1"/>
    <w:rsid w:val="00D744A9"/>
    <w:rsid w:val="00D74F77"/>
    <w:rsid w:val="00D7791E"/>
    <w:rsid w:val="00D77CAC"/>
    <w:rsid w:val="00D80794"/>
    <w:rsid w:val="00D80D33"/>
    <w:rsid w:val="00D82AA8"/>
    <w:rsid w:val="00D8740D"/>
    <w:rsid w:val="00D911A1"/>
    <w:rsid w:val="00D92B52"/>
    <w:rsid w:val="00D93151"/>
    <w:rsid w:val="00D935AE"/>
    <w:rsid w:val="00D937ED"/>
    <w:rsid w:val="00D95488"/>
    <w:rsid w:val="00D9590C"/>
    <w:rsid w:val="00D95B4D"/>
    <w:rsid w:val="00D96150"/>
    <w:rsid w:val="00D9704E"/>
    <w:rsid w:val="00D979E6"/>
    <w:rsid w:val="00D97FAA"/>
    <w:rsid w:val="00DA2F85"/>
    <w:rsid w:val="00DA4994"/>
    <w:rsid w:val="00DA53D9"/>
    <w:rsid w:val="00DA63C8"/>
    <w:rsid w:val="00DA6BBE"/>
    <w:rsid w:val="00DA7EF2"/>
    <w:rsid w:val="00DB2EFF"/>
    <w:rsid w:val="00DB66C7"/>
    <w:rsid w:val="00DB6C18"/>
    <w:rsid w:val="00DB7717"/>
    <w:rsid w:val="00DC03DB"/>
    <w:rsid w:val="00DC04BF"/>
    <w:rsid w:val="00DC09E6"/>
    <w:rsid w:val="00DC3A0C"/>
    <w:rsid w:val="00DC571B"/>
    <w:rsid w:val="00DC61C9"/>
    <w:rsid w:val="00DC6245"/>
    <w:rsid w:val="00DC6525"/>
    <w:rsid w:val="00DC7E01"/>
    <w:rsid w:val="00DD0871"/>
    <w:rsid w:val="00DD0BC1"/>
    <w:rsid w:val="00DD569E"/>
    <w:rsid w:val="00DE00AA"/>
    <w:rsid w:val="00DE02F0"/>
    <w:rsid w:val="00DE0649"/>
    <w:rsid w:val="00DE0A40"/>
    <w:rsid w:val="00DE1331"/>
    <w:rsid w:val="00DE18E4"/>
    <w:rsid w:val="00DE311C"/>
    <w:rsid w:val="00DE5A57"/>
    <w:rsid w:val="00DE6884"/>
    <w:rsid w:val="00DE738E"/>
    <w:rsid w:val="00DE7628"/>
    <w:rsid w:val="00DF1066"/>
    <w:rsid w:val="00DF1945"/>
    <w:rsid w:val="00DF1E23"/>
    <w:rsid w:val="00DF3894"/>
    <w:rsid w:val="00DF4757"/>
    <w:rsid w:val="00DF4C73"/>
    <w:rsid w:val="00DF5139"/>
    <w:rsid w:val="00DF6D83"/>
    <w:rsid w:val="00DF7E24"/>
    <w:rsid w:val="00E00D63"/>
    <w:rsid w:val="00E02729"/>
    <w:rsid w:val="00E0279B"/>
    <w:rsid w:val="00E0372A"/>
    <w:rsid w:val="00E04BB6"/>
    <w:rsid w:val="00E10063"/>
    <w:rsid w:val="00E10AA0"/>
    <w:rsid w:val="00E115B3"/>
    <w:rsid w:val="00E13794"/>
    <w:rsid w:val="00E13DB0"/>
    <w:rsid w:val="00E14300"/>
    <w:rsid w:val="00E1517F"/>
    <w:rsid w:val="00E15EDF"/>
    <w:rsid w:val="00E16034"/>
    <w:rsid w:val="00E1751F"/>
    <w:rsid w:val="00E20186"/>
    <w:rsid w:val="00E20FF9"/>
    <w:rsid w:val="00E23351"/>
    <w:rsid w:val="00E24098"/>
    <w:rsid w:val="00E241FC"/>
    <w:rsid w:val="00E2455C"/>
    <w:rsid w:val="00E26612"/>
    <w:rsid w:val="00E276E9"/>
    <w:rsid w:val="00E32D92"/>
    <w:rsid w:val="00E33FD7"/>
    <w:rsid w:val="00E35FEF"/>
    <w:rsid w:val="00E36126"/>
    <w:rsid w:val="00E37591"/>
    <w:rsid w:val="00E42C46"/>
    <w:rsid w:val="00E43AB7"/>
    <w:rsid w:val="00E44ACA"/>
    <w:rsid w:val="00E45F48"/>
    <w:rsid w:val="00E47653"/>
    <w:rsid w:val="00E47AF1"/>
    <w:rsid w:val="00E5081F"/>
    <w:rsid w:val="00E52316"/>
    <w:rsid w:val="00E53505"/>
    <w:rsid w:val="00E55524"/>
    <w:rsid w:val="00E55C69"/>
    <w:rsid w:val="00E55E6F"/>
    <w:rsid w:val="00E55ED5"/>
    <w:rsid w:val="00E601C2"/>
    <w:rsid w:val="00E61236"/>
    <w:rsid w:val="00E61962"/>
    <w:rsid w:val="00E6287B"/>
    <w:rsid w:val="00E628AF"/>
    <w:rsid w:val="00E628E2"/>
    <w:rsid w:val="00E63971"/>
    <w:rsid w:val="00E649FD"/>
    <w:rsid w:val="00E64D54"/>
    <w:rsid w:val="00E67EB9"/>
    <w:rsid w:val="00E70F1D"/>
    <w:rsid w:val="00E716F9"/>
    <w:rsid w:val="00E72592"/>
    <w:rsid w:val="00E72714"/>
    <w:rsid w:val="00E75C30"/>
    <w:rsid w:val="00E76DD2"/>
    <w:rsid w:val="00E77B65"/>
    <w:rsid w:val="00E8367A"/>
    <w:rsid w:val="00E8540D"/>
    <w:rsid w:val="00E86E27"/>
    <w:rsid w:val="00E87975"/>
    <w:rsid w:val="00E91750"/>
    <w:rsid w:val="00E91F07"/>
    <w:rsid w:val="00E9280C"/>
    <w:rsid w:val="00E95A6F"/>
    <w:rsid w:val="00E96CD2"/>
    <w:rsid w:val="00E97725"/>
    <w:rsid w:val="00E97C80"/>
    <w:rsid w:val="00EA0411"/>
    <w:rsid w:val="00EA1CCB"/>
    <w:rsid w:val="00EA48C9"/>
    <w:rsid w:val="00EA65C2"/>
    <w:rsid w:val="00EA6A20"/>
    <w:rsid w:val="00EA6DD2"/>
    <w:rsid w:val="00EA6E54"/>
    <w:rsid w:val="00EB3693"/>
    <w:rsid w:val="00EC01C9"/>
    <w:rsid w:val="00EC0B15"/>
    <w:rsid w:val="00EC0DCC"/>
    <w:rsid w:val="00EC2E64"/>
    <w:rsid w:val="00EC402C"/>
    <w:rsid w:val="00EC4EF6"/>
    <w:rsid w:val="00EC5B49"/>
    <w:rsid w:val="00EC6165"/>
    <w:rsid w:val="00EC7F24"/>
    <w:rsid w:val="00ED2585"/>
    <w:rsid w:val="00ED5CB7"/>
    <w:rsid w:val="00ED6EE6"/>
    <w:rsid w:val="00ED7C0A"/>
    <w:rsid w:val="00EE2005"/>
    <w:rsid w:val="00EE250B"/>
    <w:rsid w:val="00EE25B9"/>
    <w:rsid w:val="00EE2B2E"/>
    <w:rsid w:val="00EE3F2B"/>
    <w:rsid w:val="00EE4682"/>
    <w:rsid w:val="00EE6EE4"/>
    <w:rsid w:val="00EF0BB8"/>
    <w:rsid w:val="00EF1959"/>
    <w:rsid w:val="00EF289A"/>
    <w:rsid w:val="00EF3C43"/>
    <w:rsid w:val="00EF4B7D"/>
    <w:rsid w:val="00EF6C32"/>
    <w:rsid w:val="00F005CF"/>
    <w:rsid w:val="00F02D76"/>
    <w:rsid w:val="00F0446F"/>
    <w:rsid w:val="00F045CC"/>
    <w:rsid w:val="00F04BB4"/>
    <w:rsid w:val="00F052DE"/>
    <w:rsid w:val="00F05F79"/>
    <w:rsid w:val="00F102EF"/>
    <w:rsid w:val="00F1031F"/>
    <w:rsid w:val="00F1063D"/>
    <w:rsid w:val="00F1161A"/>
    <w:rsid w:val="00F11F57"/>
    <w:rsid w:val="00F133AC"/>
    <w:rsid w:val="00F151ED"/>
    <w:rsid w:val="00F16708"/>
    <w:rsid w:val="00F2085E"/>
    <w:rsid w:val="00F20A92"/>
    <w:rsid w:val="00F20C7D"/>
    <w:rsid w:val="00F217CF"/>
    <w:rsid w:val="00F21C3B"/>
    <w:rsid w:val="00F21D9F"/>
    <w:rsid w:val="00F22329"/>
    <w:rsid w:val="00F22797"/>
    <w:rsid w:val="00F2387C"/>
    <w:rsid w:val="00F23AD0"/>
    <w:rsid w:val="00F242B9"/>
    <w:rsid w:val="00F257AB"/>
    <w:rsid w:val="00F25E14"/>
    <w:rsid w:val="00F265B9"/>
    <w:rsid w:val="00F267B9"/>
    <w:rsid w:val="00F31A6E"/>
    <w:rsid w:val="00F31FE4"/>
    <w:rsid w:val="00F34689"/>
    <w:rsid w:val="00F35CAD"/>
    <w:rsid w:val="00F37AB4"/>
    <w:rsid w:val="00F40D7E"/>
    <w:rsid w:val="00F42AAE"/>
    <w:rsid w:val="00F4406E"/>
    <w:rsid w:val="00F453C2"/>
    <w:rsid w:val="00F456C3"/>
    <w:rsid w:val="00F464B1"/>
    <w:rsid w:val="00F46C25"/>
    <w:rsid w:val="00F47497"/>
    <w:rsid w:val="00F521BB"/>
    <w:rsid w:val="00F526BD"/>
    <w:rsid w:val="00F5288C"/>
    <w:rsid w:val="00F52D0F"/>
    <w:rsid w:val="00F549A3"/>
    <w:rsid w:val="00F54FAB"/>
    <w:rsid w:val="00F55E6E"/>
    <w:rsid w:val="00F56280"/>
    <w:rsid w:val="00F56C15"/>
    <w:rsid w:val="00F57881"/>
    <w:rsid w:val="00F6104F"/>
    <w:rsid w:val="00F61A93"/>
    <w:rsid w:val="00F63562"/>
    <w:rsid w:val="00F635A6"/>
    <w:rsid w:val="00F66279"/>
    <w:rsid w:val="00F66BEC"/>
    <w:rsid w:val="00F71EA1"/>
    <w:rsid w:val="00F7263C"/>
    <w:rsid w:val="00F77398"/>
    <w:rsid w:val="00F7748E"/>
    <w:rsid w:val="00F8032F"/>
    <w:rsid w:val="00F80F7F"/>
    <w:rsid w:val="00F817CD"/>
    <w:rsid w:val="00F81FEA"/>
    <w:rsid w:val="00F8212D"/>
    <w:rsid w:val="00F8218D"/>
    <w:rsid w:val="00F829D6"/>
    <w:rsid w:val="00F838FC"/>
    <w:rsid w:val="00F84688"/>
    <w:rsid w:val="00F84815"/>
    <w:rsid w:val="00F85595"/>
    <w:rsid w:val="00F8567B"/>
    <w:rsid w:val="00F85DAB"/>
    <w:rsid w:val="00F863B3"/>
    <w:rsid w:val="00F87133"/>
    <w:rsid w:val="00F90015"/>
    <w:rsid w:val="00F90C88"/>
    <w:rsid w:val="00F90F31"/>
    <w:rsid w:val="00F92F65"/>
    <w:rsid w:val="00F96831"/>
    <w:rsid w:val="00F96B5C"/>
    <w:rsid w:val="00F96FAC"/>
    <w:rsid w:val="00F97002"/>
    <w:rsid w:val="00F9756A"/>
    <w:rsid w:val="00FA181D"/>
    <w:rsid w:val="00FA5D30"/>
    <w:rsid w:val="00FA7A63"/>
    <w:rsid w:val="00FA7E38"/>
    <w:rsid w:val="00FB185F"/>
    <w:rsid w:val="00FB3CA6"/>
    <w:rsid w:val="00FB3E3C"/>
    <w:rsid w:val="00FB45F5"/>
    <w:rsid w:val="00FB5006"/>
    <w:rsid w:val="00FB6867"/>
    <w:rsid w:val="00FB7140"/>
    <w:rsid w:val="00FC11C9"/>
    <w:rsid w:val="00FC1AF4"/>
    <w:rsid w:val="00FC307C"/>
    <w:rsid w:val="00FC3748"/>
    <w:rsid w:val="00FC3F37"/>
    <w:rsid w:val="00FC47B8"/>
    <w:rsid w:val="00FC5D5C"/>
    <w:rsid w:val="00FC64D7"/>
    <w:rsid w:val="00FD0B81"/>
    <w:rsid w:val="00FD0C25"/>
    <w:rsid w:val="00FD23E6"/>
    <w:rsid w:val="00FD39A0"/>
    <w:rsid w:val="00FD3BD8"/>
    <w:rsid w:val="00FD4356"/>
    <w:rsid w:val="00FD4E38"/>
    <w:rsid w:val="00FD67A4"/>
    <w:rsid w:val="00FD6B9F"/>
    <w:rsid w:val="00FD71FC"/>
    <w:rsid w:val="00FE13CF"/>
    <w:rsid w:val="00FE171D"/>
    <w:rsid w:val="00FE1B15"/>
    <w:rsid w:val="00FE1FF3"/>
    <w:rsid w:val="00FE4452"/>
    <w:rsid w:val="00FE4776"/>
    <w:rsid w:val="00FF0D57"/>
    <w:rsid w:val="00FF10CB"/>
    <w:rsid w:val="00FF4682"/>
    <w:rsid w:val="00FF569B"/>
    <w:rsid w:val="00FF64E8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anhdoan.hochiminhcity.gov.v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228A-2429-4BF3-810E-F89A42BE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7735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TruongNgocDoQuyen</dc:creator>
  <cp:lastModifiedBy>Windows User</cp:lastModifiedBy>
  <cp:revision>5</cp:revision>
  <cp:lastPrinted>2015-07-24T09:50:00Z</cp:lastPrinted>
  <dcterms:created xsi:type="dcterms:W3CDTF">2015-07-25T02:37:00Z</dcterms:created>
  <dcterms:modified xsi:type="dcterms:W3CDTF">2015-07-25T02:42:00Z</dcterms:modified>
</cp:coreProperties>
</file>