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45" w:type="dxa"/>
        <w:jc w:val="center"/>
        <w:tblLook w:val="04A0" w:firstRow="1" w:lastRow="0" w:firstColumn="1" w:lastColumn="0" w:noHBand="0" w:noVBand="1"/>
      </w:tblPr>
      <w:tblGrid>
        <w:gridCol w:w="9816"/>
        <w:gridCol w:w="222"/>
      </w:tblGrid>
      <w:tr w:rsidR="00F72572" w:rsidRPr="00442A80" w:rsidTr="00622151">
        <w:trPr>
          <w:jc w:val="center"/>
        </w:trPr>
        <w:tc>
          <w:tcPr>
            <w:tcW w:w="4458" w:type="dxa"/>
            <w:shd w:val="clear" w:color="auto" w:fill="auto"/>
          </w:tcPr>
          <w:tbl>
            <w:tblPr>
              <w:tblW w:w="9600" w:type="dxa"/>
              <w:jc w:val="center"/>
              <w:tblLook w:val="04A0" w:firstRow="1" w:lastRow="0" w:firstColumn="1" w:lastColumn="0" w:noHBand="0" w:noVBand="1"/>
            </w:tblPr>
            <w:tblGrid>
              <w:gridCol w:w="4458"/>
              <w:gridCol w:w="5142"/>
            </w:tblGrid>
            <w:tr w:rsidR="005943B3" w:rsidRPr="004D4C31" w:rsidTr="003F28C9">
              <w:trPr>
                <w:jc w:val="center"/>
              </w:trPr>
              <w:tc>
                <w:tcPr>
                  <w:tcW w:w="4458" w:type="dxa"/>
                  <w:shd w:val="clear" w:color="auto" w:fill="auto"/>
                </w:tcPr>
                <w:p w:rsidR="005943B3" w:rsidRPr="005943B3" w:rsidRDefault="005943B3" w:rsidP="003F28C9">
                  <w:pPr>
                    <w:tabs>
                      <w:tab w:val="center" w:pos="1800"/>
                    </w:tabs>
                    <w:jc w:val="center"/>
                    <w:rPr>
                      <w:b/>
                      <w:sz w:val="26"/>
                      <w:szCs w:val="26"/>
                    </w:rPr>
                  </w:pPr>
                  <w:bookmarkStart w:id="0" w:name="_GoBack"/>
                  <w:bookmarkEnd w:id="0"/>
                  <w:r w:rsidRPr="005943B3">
                    <w:rPr>
                      <w:sz w:val="26"/>
                      <w:szCs w:val="26"/>
                    </w:rPr>
                    <w:tab/>
                  </w:r>
                  <w:r w:rsidRPr="005943B3">
                    <w:rPr>
                      <w:b/>
                      <w:sz w:val="26"/>
                      <w:szCs w:val="26"/>
                    </w:rPr>
                    <w:t>BCH ĐOÀN TP. HỒ CHÍ MINH</w:t>
                  </w:r>
                </w:p>
                <w:p w:rsidR="005943B3" w:rsidRPr="004D4C31" w:rsidRDefault="005943B3" w:rsidP="003F28C9">
                  <w:pPr>
                    <w:tabs>
                      <w:tab w:val="center" w:pos="1800"/>
                    </w:tabs>
                    <w:jc w:val="center"/>
                  </w:pPr>
                  <w:r w:rsidRPr="004D4C31">
                    <w:t>***</w:t>
                  </w:r>
                </w:p>
                <w:p w:rsidR="005943B3" w:rsidRPr="00563E12" w:rsidRDefault="005943B3" w:rsidP="00043D98">
                  <w:pPr>
                    <w:tabs>
                      <w:tab w:val="center" w:pos="1800"/>
                    </w:tabs>
                    <w:jc w:val="center"/>
                    <w:rPr>
                      <w:sz w:val="26"/>
                      <w:szCs w:val="26"/>
                    </w:rPr>
                  </w:pPr>
                  <w:r w:rsidRPr="00563E12">
                    <w:rPr>
                      <w:color w:val="000000"/>
                      <w:sz w:val="26"/>
                      <w:szCs w:val="26"/>
                    </w:rPr>
                    <w:t xml:space="preserve">Số: </w:t>
                  </w:r>
                  <w:r w:rsidR="00043D98">
                    <w:rPr>
                      <w:color w:val="000000"/>
                      <w:sz w:val="26"/>
                      <w:szCs w:val="26"/>
                    </w:rPr>
                    <w:t>433</w:t>
                  </w:r>
                  <w:r w:rsidRPr="00563E12">
                    <w:rPr>
                      <w:color w:val="000000"/>
                      <w:sz w:val="26"/>
                      <w:szCs w:val="26"/>
                    </w:rPr>
                    <w:t>-BC/TĐTN-BMT.ANQP.ĐBDC</w:t>
                  </w:r>
                </w:p>
              </w:tc>
              <w:tc>
                <w:tcPr>
                  <w:tcW w:w="5142" w:type="dxa"/>
                  <w:shd w:val="clear" w:color="auto" w:fill="auto"/>
                </w:tcPr>
                <w:p w:rsidR="005943B3" w:rsidRPr="004D4C31" w:rsidRDefault="005943B3" w:rsidP="003F28C9">
                  <w:pPr>
                    <w:tabs>
                      <w:tab w:val="center" w:pos="1800"/>
                    </w:tabs>
                    <w:jc w:val="right"/>
                    <w:rPr>
                      <w:b/>
                      <w:sz w:val="30"/>
                      <w:u w:val="single"/>
                    </w:rPr>
                  </w:pPr>
                  <w:r w:rsidRPr="004D4C31">
                    <w:rPr>
                      <w:b/>
                      <w:sz w:val="30"/>
                      <w:u w:val="single"/>
                    </w:rPr>
                    <w:t xml:space="preserve">ĐOÀN TNCS HỒ CHÍ MINH </w:t>
                  </w:r>
                </w:p>
                <w:p w:rsidR="005943B3" w:rsidRPr="004D4C31" w:rsidRDefault="005943B3" w:rsidP="003F28C9">
                  <w:pPr>
                    <w:tabs>
                      <w:tab w:val="center" w:pos="1800"/>
                    </w:tabs>
                    <w:jc w:val="right"/>
                  </w:pPr>
                </w:p>
                <w:p w:rsidR="005943B3" w:rsidRPr="00563E12" w:rsidRDefault="00043D98" w:rsidP="00043D98">
                  <w:pPr>
                    <w:tabs>
                      <w:tab w:val="center" w:pos="1800"/>
                    </w:tabs>
                    <w:jc w:val="right"/>
                    <w:rPr>
                      <w:i/>
                      <w:sz w:val="26"/>
                      <w:szCs w:val="26"/>
                    </w:rPr>
                  </w:pPr>
                  <w:r>
                    <w:rPr>
                      <w:i/>
                      <w:sz w:val="26"/>
                      <w:szCs w:val="26"/>
                    </w:rPr>
                    <w:t xml:space="preserve">TP. Hồ Chí Minh, ngày 11 </w:t>
                  </w:r>
                  <w:r w:rsidR="005943B3" w:rsidRPr="00563E12">
                    <w:rPr>
                      <w:i/>
                      <w:sz w:val="26"/>
                      <w:szCs w:val="26"/>
                    </w:rPr>
                    <w:t>tháng 9 năm 2015</w:t>
                  </w:r>
                </w:p>
              </w:tc>
            </w:tr>
          </w:tbl>
          <w:p w:rsidR="00F72572" w:rsidRPr="00442A80" w:rsidRDefault="00F72572" w:rsidP="00622151">
            <w:pPr>
              <w:tabs>
                <w:tab w:val="center" w:pos="1800"/>
              </w:tabs>
              <w:jc w:val="center"/>
              <w:rPr>
                <w:szCs w:val="28"/>
              </w:rPr>
            </w:pPr>
          </w:p>
        </w:tc>
        <w:tc>
          <w:tcPr>
            <w:tcW w:w="5387" w:type="dxa"/>
            <w:shd w:val="clear" w:color="auto" w:fill="auto"/>
          </w:tcPr>
          <w:p w:rsidR="00F72572" w:rsidRPr="00442A80" w:rsidRDefault="00F72572" w:rsidP="00622151">
            <w:pPr>
              <w:tabs>
                <w:tab w:val="center" w:pos="1800"/>
              </w:tabs>
              <w:jc w:val="right"/>
              <w:rPr>
                <w:i/>
                <w:szCs w:val="28"/>
              </w:rPr>
            </w:pPr>
          </w:p>
        </w:tc>
      </w:tr>
    </w:tbl>
    <w:p w:rsidR="001F4E0D" w:rsidRDefault="001B45EE" w:rsidP="001F4E0D">
      <w:pPr>
        <w:pStyle w:val="Heading7"/>
        <w:tabs>
          <w:tab w:val="center" w:pos="1690"/>
        </w:tabs>
        <w:spacing w:before="0" w:after="0"/>
        <w:rPr>
          <w:rFonts w:ascii="Times New Roman" w:hAnsi="Times New Roman"/>
          <w:bCs/>
          <w:color w:val="000000"/>
          <w:sz w:val="26"/>
          <w:szCs w:val="26"/>
          <w:lang w:val="en-US"/>
        </w:rPr>
      </w:pPr>
      <w:r w:rsidRPr="00917AD1">
        <w:rPr>
          <w:rFonts w:ascii="Times New Roman" w:hAnsi="Times New Roman"/>
          <w:bCs/>
          <w:color w:val="000000"/>
          <w:sz w:val="26"/>
          <w:szCs w:val="26"/>
        </w:rPr>
        <w:t xml:space="preserve">  </w:t>
      </w:r>
    </w:p>
    <w:p w:rsidR="00AB1BD6" w:rsidRPr="00F72572" w:rsidRDefault="00AB1BD6" w:rsidP="001B45EE">
      <w:pPr>
        <w:tabs>
          <w:tab w:val="center" w:pos="1690"/>
        </w:tabs>
        <w:jc w:val="center"/>
        <w:rPr>
          <w:b/>
          <w:color w:val="000000"/>
          <w:sz w:val="30"/>
          <w:szCs w:val="32"/>
        </w:rPr>
      </w:pPr>
      <w:r w:rsidRPr="00F72572">
        <w:rPr>
          <w:b/>
          <w:color w:val="000000"/>
          <w:sz w:val="30"/>
          <w:szCs w:val="32"/>
        </w:rPr>
        <w:t>BÁO CÁO</w:t>
      </w:r>
    </w:p>
    <w:p w:rsidR="00291556" w:rsidRDefault="00F72572" w:rsidP="00F72572">
      <w:pPr>
        <w:tabs>
          <w:tab w:val="center" w:pos="1690"/>
        </w:tabs>
        <w:jc w:val="center"/>
        <w:rPr>
          <w:b/>
          <w:color w:val="000000"/>
          <w:sz w:val="28"/>
          <w:szCs w:val="26"/>
        </w:rPr>
      </w:pPr>
      <w:r w:rsidRPr="00291556">
        <w:rPr>
          <w:b/>
          <w:color w:val="000000"/>
          <w:sz w:val="28"/>
          <w:szCs w:val="26"/>
        </w:rPr>
        <w:t>Sơ k</w:t>
      </w:r>
      <w:r w:rsidR="00AB1BD6" w:rsidRPr="00291556">
        <w:rPr>
          <w:b/>
          <w:color w:val="000000"/>
          <w:sz w:val="28"/>
          <w:szCs w:val="26"/>
        </w:rPr>
        <w:t>ết Đề án</w:t>
      </w:r>
      <w:r w:rsidRPr="00291556">
        <w:rPr>
          <w:b/>
          <w:color w:val="000000"/>
          <w:sz w:val="28"/>
          <w:szCs w:val="26"/>
        </w:rPr>
        <w:t xml:space="preserve"> </w:t>
      </w:r>
      <w:r w:rsidR="00D26A53" w:rsidRPr="00291556">
        <w:rPr>
          <w:b/>
          <w:color w:val="000000"/>
          <w:sz w:val="28"/>
          <w:szCs w:val="26"/>
        </w:rPr>
        <w:t xml:space="preserve">Đoàn tham gia phát triển nguồn nhân lực trẻ, </w:t>
      </w:r>
    </w:p>
    <w:p w:rsidR="00D26A53" w:rsidRPr="00291556" w:rsidRDefault="00D26A53" w:rsidP="00291556">
      <w:pPr>
        <w:tabs>
          <w:tab w:val="center" w:pos="1690"/>
        </w:tabs>
        <w:jc w:val="center"/>
        <w:rPr>
          <w:b/>
          <w:color w:val="000000"/>
          <w:sz w:val="28"/>
          <w:szCs w:val="26"/>
        </w:rPr>
      </w:pPr>
      <w:r w:rsidRPr="00291556">
        <w:rPr>
          <w:b/>
          <w:color w:val="000000"/>
          <w:sz w:val="28"/>
          <w:szCs w:val="26"/>
        </w:rPr>
        <w:t>đào tạo bồi dưỡng, nâng cao tay nghề cho 100.000 thanh niên Thành phố</w:t>
      </w:r>
    </w:p>
    <w:p w:rsidR="001715BA" w:rsidRPr="00291556" w:rsidRDefault="005943B3" w:rsidP="00625474">
      <w:pPr>
        <w:jc w:val="center"/>
        <w:rPr>
          <w:b/>
          <w:color w:val="000000"/>
          <w:sz w:val="28"/>
          <w:szCs w:val="26"/>
        </w:rPr>
      </w:pPr>
      <w:r>
        <w:rPr>
          <w:b/>
          <w:color w:val="000000"/>
          <w:sz w:val="28"/>
          <w:szCs w:val="26"/>
        </w:rPr>
        <w:t xml:space="preserve">     </w:t>
      </w:r>
      <w:r w:rsidR="00D26A53" w:rsidRPr="00291556">
        <w:rPr>
          <w:b/>
          <w:color w:val="000000"/>
          <w:sz w:val="28"/>
          <w:szCs w:val="26"/>
        </w:rPr>
        <w:t>G</w:t>
      </w:r>
      <w:r w:rsidR="001715BA" w:rsidRPr="00291556">
        <w:rPr>
          <w:b/>
          <w:color w:val="000000"/>
          <w:sz w:val="28"/>
          <w:szCs w:val="26"/>
        </w:rPr>
        <w:t>iai đoạn 2013 - 2017</w:t>
      </w:r>
    </w:p>
    <w:p w:rsidR="009C2938" w:rsidRDefault="005943B3" w:rsidP="005943B3">
      <w:pPr>
        <w:ind w:firstLine="540"/>
        <w:jc w:val="center"/>
        <w:rPr>
          <w:color w:val="000000"/>
          <w:sz w:val="26"/>
          <w:szCs w:val="26"/>
        </w:rPr>
      </w:pPr>
      <w:r>
        <w:rPr>
          <w:color w:val="000000"/>
          <w:sz w:val="26"/>
          <w:szCs w:val="26"/>
        </w:rPr>
        <w:t>----------------</w:t>
      </w:r>
    </w:p>
    <w:p w:rsidR="005943B3" w:rsidRPr="00917AD1" w:rsidRDefault="005943B3" w:rsidP="00625474">
      <w:pPr>
        <w:ind w:firstLine="540"/>
        <w:jc w:val="both"/>
        <w:rPr>
          <w:color w:val="000000"/>
          <w:sz w:val="26"/>
          <w:szCs w:val="26"/>
        </w:rPr>
      </w:pPr>
    </w:p>
    <w:p w:rsidR="008878A9" w:rsidRDefault="00F64995" w:rsidP="008251AA">
      <w:pPr>
        <w:ind w:firstLine="720"/>
        <w:jc w:val="both"/>
        <w:rPr>
          <w:color w:val="000000"/>
          <w:sz w:val="26"/>
          <w:szCs w:val="26"/>
        </w:rPr>
      </w:pPr>
      <w:r w:rsidRPr="008251AA">
        <w:rPr>
          <w:color w:val="000000"/>
          <w:sz w:val="26"/>
          <w:szCs w:val="26"/>
        </w:rPr>
        <w:t xml:space="preserve">Đại hội </w:t>
      </w:r>
      <w:r w:rsidR="00B24B06" w:rsidRPr="008251AA">
        <w:rPr>
          <w:color w:val="000000"/>
          <w:sz w:val="26"/>
          <w:szCs w:val="26"/>
        </w:rPr>
        <w:t xml:space="preserve">Đại </w:t>
      </w:r>
      <w:r w:rsidRPr="008251AA">
        <w:rPr>
          <w:color w:val="000000"/>
          <w:sz w:val="26"/>
          <w:szCs w:val="26"/>
        </w:rPr>
        <w:t>biểu Đoàn TNCS Hồ Chí Minh nhiệm kỳ IX (2012</w:t>
      </w:r>
      <w:r w:rsidR="00B24B06" w:rsidRPr="008251AA">
        <w:rPr>
          <w:color w:val="000000"/>
          <w:sz w:val="26"/>
          <w:szCs w:val="26"/>
        </w:rPr>
        <w:t xml:space="preserve"> – </w:t>
      </w:r>
      <w:r w:rsidRPr="008251AA">
        <w:rPr>
          <w:color w:val="000000"/>
          <w:sz w:val="26"/>
          <w:szCs w:val="26"/>
        </w:rPr>
        <w:t xml:space="preserve">2017) đã xây dựng </w:t>
      </w:r>
      <w:r w:rsidR="005C2E56">
        <w:rPr>
          <w:color w:val="000000"/>
          <w:sz w:val="26"/>
          <w:szCs w:val="26"/>
        </w:rPr>
        <w:t>Đề án</w:t>
      </w:r>
      <w:r w:rsidRPr="008251AA">
        <w:rPr>
          <w:color w:val="000000"/>
          <w:sz w:val="26"/>
          <w:szCs w:val="26"/>
        </w:rPr>
        <w:t xml:space="preserve"> Đoàn tham gia phát triển nguồn nhân lực trẻ giai đoạn 201</w:t>
      </w:r>
      <w:r w:rsidR="00B25147" w:rsidRPr="008251AA">
        <w:rPr>
          <w:color w:val="000000"/>
          <w:sz w:val="26"/>
          <w:szCs w:val="26"/>
        </w:rPr>
        <w:t>3</w:t>
      </w:r>
      <w:r w:rsidRPr="008251AA">
        <w:rPr>
          <w:color w:val="000000"/>
          <w:sz w:val="26"/>
          <w:szCs w:val="26"/>
        </w:rPr>
        <w:t xml:space="preserve"> – 2017 trong đó </w:t>
      </w:r>
      <w:r w:rsidR="00571A18" w:rsidRPr="008251AA">
        <w:rPr>
          <w:color w:val="000000"/>
          <w:sz w:val="26"/>
          <w:szCs w:val="26"/>
        </w:rPr>
        <w:t xml:space="preserve">mục tiêu </w:t>
      </w:r>
      <w:r w:rsidRPr="008251AA">
        <w:rPr>
          <w:color w:val="000000"/>
          <w:sz w:val="26"/>
          <w:szCs w:val="26"/>
        </w:rPr>
        <w:t>đào tạo, bồi dưỡng, nâng cao tay nghề cho 100.000 thanh niên Thành phố</w:t>
      </w:r>
      <w:r w:rsidR="005A525E" w:rsidRPr="008251AA">
        <w:rPr>
          <w:color w:val="000000"/>
          <w:sz w:val="26"/>
          <w:szCs w:val="26"/>
        </w:rPr>
        <w:t xml:space="preserve">. </w:t>
      </w:r>
      <w:r w:rsidR="008878A9" w:rsidRPr="008251AA">
        <w:rPr>
          <w:color w:val="000000"/>
          <w:sz w:val="26"/>
          <w:szCs w:val="26"/>
        </w:rPr>
        <w:t xml:space="preserve">Qua 2 năm triển khai thực hiện, Ban </w:t>
      </w:r>
      <w:r w:rsidR="00A20726" w:rsidRPr="008251AA">
        <w:rPr>
          <w:color w:val="000000"/>
          <w:sz w:val="26"/>
          <w:szCs w:val="26"/>
        </w:rPr>
        <w:t>Thường vụ</w:t>
      </w:r>
      <w:r w:rsidR="008878A9" w:rsidRPr="008251AA">
        <w:rPr>
          <w:color w:val="000000"/>
          <w:sz w:val="26"/>
          <w:szCs w:val="26"/>
        </w:rPr>
        <w:t xml:space="preserve"> Thành Đoàn đã triển khai và đạt được các kết quả như sau: </w:t>
      </w:r>
    </w:p>
    <w:p w:rsidR="005C2E56" w:rsidRPr="008251AA" w:rsidRDefault="005C2E56" w:rsidP="008251AA">
      <w:pPr>
        <w:ind w:firstLine="720"/>
        <w:jc w:val="both"/>
        <w:rPr>
          <w:color w:val="000000"/>
          <w:sz w:val="26"/>
          <w:szCs w:val="26"/>
        </w:rPr>
      </w:pPr>
    </w:p>
    <w:p w:rsidR="00DE4F13" w:rsidRPr="008251AA" w:rsidRDefault="00DE4F13" w:rsidP="005C2E56">
      <w:pPr>
        <w:jc w:val="both"/>
        <w:rPr>
          <w:b/>
          <w:sz w:val="26"/>
          <w:szCs w:val="26"/>
          <w:lang w:val="pt-BR"/>
        </w:rPr>
      </w:pPr>
      <w:r w:rsidRPr="008251AA">
        <w:rPr>
          <w:b/>
          <w:sz w:val="26"/>
          <w:szCs w:val="26"/>
          <w:lang w:val="pt-BR"/>
        </w:rPr>
        <w:t xml:space="preserve">I. KẾT QUẢ </w:t>
      </w:r>
      <w:r w:rsidR="005C2E56">
        <w:rPr>
          <w:b/>
          <w:sz w:val="26"/>
          <w:szCs w:val="26"/>
          <w:lang w:val="pt-BR"/>
        </w:rPr>
        <w:t>THỰC HIỆN ĐỀ ÁN GIAI ĐOẠN 2013 – 2015:</w:t>
      </w:r>
    </w:p>
    <w:p w:rsidR="00F64995" w:rsidRPr="008251AA" w:rsidRDefault="00F64995" w:rsidP="008251AA">
      <w:pPr>
        <w:ind w:firstLine="650"/>
        <w:jc w:val="both"/>
        <w:rPr>
          <w:b/>
          <w:color w:val="000000"/>
          <w:sz w:val="26"/>
          <w:szCs w:val="26"/>
          <w:lang w:val="vi-VN"/>
        </w:rPr>
      </w:pPr>
      <w:r w:rsidRPr="008251AA">
        <w:rPr>
          <w:b/>
          <w:color w:val="000000"/>
          <w:sz w:val="26"/>
          <w:szCs w:val="26"/>
          <w:lang w:val="vi-VN"/>
        </w:rPr>
        <w:t xml:space="preserve">1. </w:t>
      </w:r>
      <w:r w:rsidR="00BB1B53" w:rsidRPr="008251AA">
        <w:rPr>
          <w:b/>
          <w:color w:val="000000"/>
          <w:sz w:val="26"/>
          <w:szCs w:val="26"/>
          <w:lang w:val="vi-VN"/>
        </w:rPr>
        <w:t>T</w:t>
      </w:r>
      <w:r w:rsidRPr="008251AA">
        <w:rPr>
          <w:b/>
          <w:color w:val="000000"/>
          <w:sz w:val="26"/>
          <w:szCs w:val="26"/>
          <w:lang w:val="vi-VN"/>
        </w:rPr>
        <w:t xml:space="preserve">ruyền thông nâng cao nhận thức của xã hội và thanh niên về </w:t>
      </w:r>
      <w:r w:rsidR="00BB1B53" w:rsidRPr="008251AA">
        <w:rPr>
          <w:b/>
          <w:color w:val="000000"/>
          <w:sz w:val="26"/>
          <w:szCs w:val="26"/>
          <w:lang w:val="vi-VN"/>
        </w:rPr>
        <w:t xml:space="preserve">học tập, </w:t>
      </w:r>
      <w:r w:rsidRPr="008251AA">
        <w:rPr>
          <w:b/>
          <w:color w:val="000000"/>
          <w:sz w:val="26"/>
          <w:szCs w:val="26"/>
          <w:lang w:val="vi-VN"/>
        </w:rPr>
        <w:t>học nghề và lập nghiệp:</w:t>
      </w:r>
    </w:p>
    <w:p w:rsidR="003D12A2" w:rsidRPr="008251AA" w:rsidRDefault="003D12A2" w:rsidP="008251AA">
      <w:pPr>
        <w:ind w:firstLine="720"/>
        <w:jc w:val="both"/>
        <w:rPr>
          <w:color w:val="000000"/>
          <w:sz w:val="26"/>
          <w:szCs w:val="26"/>
          <w:lang w:val="vi-VN"/>
        </w:rPr>
      </w:pPr>
      <w:r w:rsidRPr="008251AA">
        <w:rPr>
          <w:color w:val="000000"/>
          <w:sz w:val="26"/>
          <w:szCs w:val="26"/>
          <w:lang w:val="vi-VN"/>
        </w:rPr>
        <w:t xml:space="preserve">- </w:t>
      </w:r>
      <w:r w:rsidR="00A20726" w:rsidRPr="008251AA">
        <w:rPr>
          <w:color w:val="000000"/>
          <w:sz w:val="26"/>
          <w:szCs w:val="26"/>
          <w:lang w:val="vi-VN"/>
        </w:rPr>
        <w:t>P</w:t>
      </w:r>
      <w:r w:rsidRPr="008251AA">
        <w:rPr>
          <w:color w:val="000000"/>
          <w:sz w:val="26"/>
          <w:szCs w:val="26"/>
          <w:lang w:val="vi-VN"/>
        </w:rPr>
        <w:t xml:space="preserve">hối hợp Đài truyền hình Thành phố thực hiện chương trình “Lao động và việc làm” phát </w:t>
      </w:r>
      <w:r w:rsidR="00A20726" w:rsidRPr="008251AA">
        <w:rPr>
          <w:color w:val="000000"/>
          <w:sz w:val="26"/>
          <w:szCs w:val="26"/>
          <w:lang w:val="vi-VN"/>
        </w:rPr>
        <w:t xml:space="preserve">sóng </w:t>
      </w:r>
      <w:r w:rsidRPr="008251AA">
        <w:rPr>
          <w:color w:val="000000"/>
          <w:sz w:val="26"/>
          <w:szCs w:val="26"/>
          <w:lang w:val="vi-VN"/>
        </w:rPr>
        <w:t>định kỳ h</w:t>
      </w:r>
      <w:r w:rsidR="00A20726" w:rsidRPr="008251AA">
        <w:rPr>
          <w:color w:val="000000"/>
          <w:sz w:val="26"/>
          <w:szCs w:val="26"/>
          <w:lang w:val="vi-VN"/>
        </w:rPr>
        <w:t>à</w:t>
      </w:r>
      <w:r w:rsidRPr="008251AA">
        <w:rPr>
          <w:color w:val="000000"/>
          <w:sz w:val="26"/>
          <w:szCs w:val="26"/>
          <w:lang w:val="vi-VN"/>
        </w:rPr>
        <w:t xml:space="preserve">ng tuần; </w:t>
      </w:r>
      <w:r w:rsidR="00F72572" w:rsidRPr="008251AA">
        <w:rPr>
          <w:color w:val="000000"/>
          <w:sz w:val="26"/>
          <w:szCs w:val="26"/>
        </w:rPr>
        <w:t>p</w:t>
      </w:r>
      <w:r w:rsidRPr="008251AA">
        <w:rPr>
          <w:color w:val="000000"/>
          <w:sz w:val="26"/>
          <w:szCs w:val="26"/>
          <w:lang w:val="vi-VN"/>
        </w:rPr>
        <w:t>hối hợp Đài Tiếng nói nhân dân thành phố thực hiện chuyên mục “Việc học – Việc làm” trong chương trình “Sài Gòn buổi sáng” và chương trình Radio Công nhân hàng tuần nhằm giới thiệu về thông tin tuyển dụng của các đơn vị</w:t>
      </w:r>
      <w:r w:rsidR="00FA19C6" w:rsidRPr="008251AA">
        <w:rPr>
          <w:color w:val="000000"/>
          <w:sz w:val="26"/>
          <w:szCs w:val="26"/>
        </w:rPr>
        <w:t>.</w:t>
      </w:r>
      <w:r w:rsidRPr="008251AA">
        <w:rPr>
          <w:color w:val="000000"/>
          <w:sz w:val="26"/>
          <w:szCs w:val="26"/>
          <w:lang w:val="vi-VN"/>
        </w:rPr>
        <w:t xml:space="preserve"> </w:t>
      </w:r>
    </w:p>
    <w:p w:rsidR="00A20726" w:rsidRPr="008251AA" w:rsidRDefault="003D12A2" w:rsidP="008251AA">
      <w:pPr>
        <w:ind w:firstLine="720"/>
        <w:jc w:val="both"/>
        <w:rPr>
          <w:color w:val="000000"/>
          <w:sz w:val="26"/>
          <w:szCs w:val="26"/>
          <w:lang w:val="vi-VN"/>
        </w:rPr>
      </w:pPr>
      <w:r w:rsidRPr="008251AA">
        <w:rPr>
          <w:color w:val="000000"/>
          <w:sz w:val="26"/>
          <w:szCs w:val="26"/>
          <w:lang w:val="vi-VN"/>
        </w:rPr>
        <w:t xml:space="preserve">- </w:t>
      </w:r>
      <w:r w:rsidR="00A20726" w:rsidRPr="008251AA">
        <w:rPr>
          <w:color w:val="000000"/>
          <w:sz w:val="26"/>
          <w:szCs w:val="26"/>
          <w:lang w:val="vi-VN"/>
        </w:rPr>
        <w:t>Xây dựng</w:t>
      </w:r>
      <w:r w:rsidRPr="008251AA">
        <w:rPr>
          <w:color w:val="000000"/>
          <w:sz w:val="26"/>
          <w:szCs w:val="26"/>
          <w:lang w:val="vi-VN"/>
        </w:rPr>
        <w:t xml:space="preserve"> kênh tư vấn hướng nghiệp, tuyển sinh và giới thiệu việc làm qua tổng đài 1088. Đây là một giải pháp mới góp phần giúp thanh niên chủ động hơn trong việc chuẩn bị hồ sơ xin việc và có cơ hội tiếp cận việc làm </w:t>
      </w:r>
      <w:r w:rsidR="00F8506B" w:rsidRPr="008251AA">
        <w:rPr>
          <w:color w:val="000000"/>
          <w:sz w:val="26"/>
          <w:szCs w:val="26"/>
          <w:lang w:val="vi-VN"/>
        </w:rPr>
        <w:t>ngay trong thời gian nhanh nhất</w:t>
      </w:r>
      <w:r w:rsidR="00F8506B" w:rsidRPr="008251AA">
        <w:rPr>
          <w:color w:val="000000"/>
          <w:sz w:val="26"/>
          <w:szCs w:val="26"/>
        </w:rPr>
        <w:t>;</w:t>
      </w:r>
      <w:r w:rsidRPr="008251AA">
        <w:rPr>
          <w:color w:val="000000"/>
          <w:sz w:val="26"/>
          <w:szCs w:val="26"/>
          <w:lang w:val="vi-VN"/>
        </w:rPr>
        <w:t xml:space="preserve"> </w:t>
      </w:r>
      <w:r w:rsidR="00A20726" w:rsidRPr="008251AA">
        <w:rPr>
          <w:color w:val="000000"/>
          <w:sz w:val="26"/>
          <w:szCs w:val="26"/>
          <w:lang w:val="vi-VN"/>
        </w:rPr>
        <w:t>ra mắt</w:t>
      </w:r>
      <w:r w:rsidRPr="008251AA">
        <w:rPr>
          <w:color w:val="000000"/>
          <w:sz w:val="26"/>
          <w:szCs w:val="26"/>
          <w:lang w:val="vi-VN"/>
        </w:rPr>
        <w:t xml:space="preserve"> Cổng thông tin việc làm Thanh niên </w:t>
      </w:r>
      <w:hyperlink r:id="rId8" w:history="1">
        <w:r w:rsidRPr="008251AA">
          <w:rPr>
            <w:color w:val="000000"/>
            <w:sz w:val="26"/>
            <w:szCs w:val="26"/>
            <w:lang w:val="vi-VN"/>
          </w:rPr>
          <w:t>Thành</w:t>
        </w:r>
      </w:hyperlink>
      <w:r w:rsidRPr="008251AA">
        <w:rPr>
          <w:color w:val="000000"/>
          <w:sz w:val="26"/>
          <w:szCs w:val="26"/>
          <w:lang w:val="vi-VN"/>
        </w:rPr>
        <w:t xml:space="preserve"> phố với nhiều thông tin </w:t>
      </w:r>
      <w:r w:rsidR="00A20726" w:rsidRPr="008251AA">
        <w:rPr>
          <w:color w:val="000000"/>
          <w:sz w:val="26"/>
          <w:szCs w:val="26"/>
          <w:lang w:val="vi-VN"/>
        </w:rPr>
        <w:t>việc làm, tư vấn, hướng nghiệp.</w:t>
      </w:r>
    </w:p>
    <w:p w:rsidR="003D12A2" w:rsidRPr="008251AA" w:rsidRDefault="001F1A11" w:rsidP="008251AA">
      <w:pPr>
        <w:ind w:firstLine="720"/>
        <w:jc w:val="both"/>
        <w:rPr>
          <w:rFonts w:eastAsia="Calibri"/>
          <w:color w:val="000000"/>
          <w:sz w:val="26"/>
          <w:szCs w:val="26"/>
        </w:rPr>
      </w:pPr>
      <w:r w:rsidRPr="008251AA">
        <w:rPr>
          <w:color w:val="000000"/>
          <w:sz w:val="26"/>
          <w:szCs w:val="26"/>
          <w:lang w:val="vi-VN"/>
        </w:rPr>
        <w:t xml:space="preserve">- Thực hiện chương trình “Nghề của Bạn” với các ngành nghề như: Giáo viên mầm non, Hướng dẫn viên du lịch, </w:t>
      </w:r>
      <w:r w:rsidR="00FA19C6" w:rsidRPr="008251AA">
        <w:rPr>
          <w:color w:val="000000"/>
          <w:sz w:val="26"/>
          <w:szCs w:val="26"/>
        </w:rPr>
        <w:t>T</w:t>
      </w:r>
      <w:r w:rsidRPr="008251AA">
        <w:rPr>
          <w:color w:val="000000"/>
          <w:sz w:val="26"/>
          <w:szCs w:val="26"/>
          <w:lang w:val="vi-VN"/>
        </w:rPr>
        <w:t>ổ chức sự kiện</w:t>
      </w:r>
      <w:r w:rsidR="005C2E56">
        <w:rPr>
          <w:color w:val="000000"/>
          <w:sz w:val="26"/>
          <w:szCs w:val="26"/>
        </w:rPr>
        <w:t>..</w:t>
      </w:r>
      <w:r w:rsidRPr="008251AA">
        <w:rPr>
          <w:color w:val="000000"/>
          <w:sz w:val="26"/>
          <w:szCs w:val="26"/>
          <w:lang w:val="vi-VN"/>
        </w:rPr>
        <w:t xml:space="preserve">. </w:t>
      </w:r>
      <w:r w:rsidR="003D12A2" w:rsidRPr="008251AA">
        <w:rPr>
          <w:bCs/>
          <w:color w:val="000000"/>
          <w:sz w:val="26"/>
          <w:szCs w:val="26"/>
          <w:lang w:val="vi-VN"/>
        </w:rPr>
        <w:t>Phát hành “Sổ tay chọn nghề”, “Cẩm nang chọn nghề” để giới thiệu xu hướng nghề nghiệp của thành phố, cung cấp thông tin giúp thanh niên đánh giá năng lực bản thân, lựa chọn ngành nghề phù hợp.</w:t>
      </w:r>
      <w:r w:rsidR="005F4FD8" w:rsidRPr="008251AA">
        <w:rPr>
          <w:bCs/>
          <w:color w:val="000000"/>
          <w:sz w:val="26"/>
          <w:szCs w:val="26"/>
          <w:lang w:val="vi-VN"/>
        </w:rPr>
        <w:t xml:space="preserve"> </w:t>
      </w:r>
      <w:r w:rsidR="005F4FD8" w:rsidRPr="008251AA">
        <w:rPr>
          <w:color w:val="000000"/>
          <w:sz w:val="26"/>
          <w:szCs w:val="26"/>
        </w:rPr>
        <w:t xml:space="preserve">Trung tâm Hỗ trợ Học sinh, Sinh viên đã phát hành 70.000 Cẩm nang “Cùng bạn chọn nghề cho tương lai” cho học sinh lớp 12 các trường trong Thành phố và một số </w:t>
      </w:r>
      <w:r w:rsidR="00F8506B" w:rsidRPr="008251AA">
        <w:rPr>
          <w:color w:val="000000"/>
          <w:sz w:val="26"/>
          <w:szCs w:val="26"/>
        </w:rPr>
        <w:t>T</w:t>
      </w:r>
      <w:r w:rsidR="005F4FD8" w:rsidRPr="008251AA">
        <w:rPr>
          <w:color w:val="000000"/>
          <w:sz w:val="26"/>
          <w:szCs w:val="26"/>
        </w:rPr>
        <w:t>ỉnh lân cận</w:t>
      </w:r>
      <w:r w:rsidR="00F8506B" w:rsidRPr="008251AA">
        <w:rPr>
          <w:color w:val="000000"/>
          <w:sz w:val="26"/>
          <w:szCs w:val="26"/>
        </w:rPr>
        <w:t>.</w:t>
      </w:r>
    </w:p>
    <w:p w:rsidR="00674BC4" w:rsidRDefault="00674BC4" w:rsidP="008251AA">
      <w:pPr>
        <w:ind w:firstLine="720"/>
        <w:jc w:val="both"/>
        <w:rPr>
          <w:bCs/>
          <w:i/>
          <w:color w:val="000000"/>
          <w:sz w:val="26"/>
          <w:szCs w:val="26"/>
        </w:rPr>
      </w:pPr>
      <w:r w:rsidRPr="005C2E56">
        <w:rPr>
          <w:bCs/>
          <w:color w:val="000000"/>
          <w:sz w:val="26"/>
          <w:szCs w:val="26"/>
        </w:rPr>
        <w:t xml:space="preserve">- </w:t>
      </w:r>
      <w:r w:rsidR="002B44E2" w:rsidRPr="005C2E56">
        <w:rPr>
          <w:bCs/>
          <w:color w:val="000000"/>
          <w:sz w:val="26"/>
          <w:szCs w:val="26"/>
        </w:rPr>
        <w:t>C</w:t>
      </w:r>
      <w:r w:rsidR="003C30EB" w:rsidRPr="005C2E56">
        <w:rPr>
          <w:bCs/>
          <w:color w:val="000000"/>
          <w:sz w:val="26"/>
          <w:szCs w:val="26"/>
        </w:rPr>
        <w:t>ác cơ sở</w:t>
      </w:r>
      <w:r w:rsidR="00C5392E" w:rsidRPr="005C2E56">
        <w:rPr>
          <w:bCs/>
          <w:color w:val="000000"/>
          <w:sz w:val="26"/>
          <w:szCs w:val="26"/>
        </w:rPr>
        <w:t xml:space="preserve"> </w:t>
      </w:r>
      <w:r w:rsidR="006F36E6" w:rsidRPr="005C2E56">
        <w:rPr>
          <w:bCs/>
          <w:color w:val="000000"/>
          <w:sz w:val="26"/>
          <w:szCs w:val="26"/>
        </w:rPr>
        <w:t xml:space="preserve">Đoàn </w:t>
      </w:r>
      <w:r w:rsidR="003C30EB" w:rsidRPr="005C2E56">
        <w:rPr>
          <w:bCs/>
          <w:color w:val="000000"/>
          <w:sz w:val="26"/>
          <w:szCs w:val="26"/>
        </w:rPr>
        <w:t>triển khai</w:t>
      </w:r>
      <w:r w:rsidR="00C5392E" w:rsidRPr="005C2E56">
        <w:rPr>
          <w:bCs/>
          <w:color w:val="000000"/>
          <w:sz w:val="26"/>
          <w:szCs w:val="26"/>
        </w:rPr>
        <w:t xml:space="preserve"> </w:t>
      </w:r>
      <w:r w:rsidR="003C30EB" w:rsidRPr="005C2E56">
        <w:rPr>
          <w:bCs/>
          <w:color w:val="000000"/>
          <w:sz w:val="26"/>
          <w:szCs w:val="26"/>
        </w:rPr>
        <w:t xml:space="preserve">công tác hướng nghiệp </w:t>
      </w:r>
      <w:r w:rsidR="00C5392E" w:rsidRPr="005C2E56">
        <w:rPr>
          <w:bCs/>
          <w:color w:val="000000"/>
          <w:sz w:val="26"/>
          <w:szCs w:val="26"/>
        </w:rPr>
        <w:t xml:space="preserve">tại </w:t>
      </w:r>
      <w:r w:rsidR="00A20726" w:rsidRPr="005C2E56">
        <w:rPr>
          <w:bCs/>
          <w:color w:val="000000"/>
          <w:sz w:val="26"/>
          <w:szCs w:val="26"/>
          <w:lang w:val="vi-VN"/>
        </w:rPr>
        <w:t xml:space="preserve">các trường </w:t>
      </w:r>
      <w:r w:rsidR="00426C7D" w:rsidRPr="005C2E56">
        <w:rPr>
          <w:bCs/>
          <w:color w:val="000000"/>
          <w:sz w:val="26"/>
          <w:szCs w:val="26"/>
        </w:rPr>
        <w:t xml:space="preserve">THPT, </w:t>
      </w:r>
      <w:r w:rsidR="002B44E2" w:rsidRPr="005C2E56">
        <w:rPr>
          <w:bCs/>
          <w:color w:val="000000"/>
          <w:sz w:val="26"/>
          <w:szCs w:val="26"/>
        </w:rPr>
        <w:t>THCS</w:t>
      </w:r>
      <w:r w:rsidR="00426C7D" w:rsidRPr="005C2E56">
        <w:rPr>
          <w:bCs/>
          <w:color w:val="000000"/>
          <w:sz w:val="26"/>
          <w:szCs w:val="26"/>
        </w:rPr>
        <w:t xml:space="preserve"> </w:t>
      </w:r>
      <w:r w:rsidR="00426C7D" w:rsidRPr="00DB2416">
        <w:rPr>
          <w:bCs/>
          <w:color w:val="000000"/>
          <w:sz w:val="26"/>
          <w:szCs w:val="26"/>
        </w:rPr>
        <w:t>với 5.080 lần thu hút 1.031.147</w:t>
      </w:r>
      <w:r w:rsidR="00426C7D" w:rsidRPr="005C2E56">
        <w:rPr>
          <w:bCs/>
          <w:color w:val="000000"/>
          <w:sz w:val="26"/>
          <w:szCs w:val="26"/>
        </w:rPr>
        <w:t xml:space="preserve"> lượt</w:t>
      </w:r>
      <w:r w:rsidR="00C5392E" w:rsidRPr="005C2E56">
        <w:rPr>
          <w:bCs/>
          <w:color w:val="000000"/>
          <w:sz w:val="26"/>
          <w:szCs w:val="26"/>
        </w:rPr>
        <w:t xml:space="preserve"> học sinh tham gia;</w:t>
      </w:r>
      <w:r w:rsidR="003C30EB" w:rsidRPr="005C2E56">
        <w:rPr>
          <w:bCs/>
          <w:color w:val="000000"/>
          <w:sz w:val="26"/>
          <w:szCs w:val="26"/>
        </w:rPr>
        <w:t xml:space="preserve"> tư vấn hướng nghề cho </w:t>
      </w:r>
      <w:r w:rsidR="00DB2416">
        <w:rPr>
          <w:bCs/>
          <w:color w:val="000000"/>
          <w:sz w:val="26"/>
          <w:szCs w:val="26"/>
        </w:rPr>
        <w:t>727.301</w:t>
      </w:r>
      <w:r w:rsidR="003C30EB" w:rsidRPr="005C2E56">
        <w:rPr>
          <w:bCs/>
          <w:color w:val="000000"/>
          <w:sz w:val="26"/>
          <w:szCs w:val="26"/>
        </w:rPr>
        <w:t xml:space="preserve"> thanh niên;</w:t>
      </w:r>
      <w:r w:rsidR="003C30EB" w:rsidRPr="005C2E56">
        <w:rPr>
          <w:b/>
          <w:bCs/>
          <w:color w:val="000000"/>
          <w:sz w:val="26"/>
          <w:szCs w:val="26"/>
        </w:rPr>
        <w:t xml:space="preserve"> </w:t>
      </w:r>
      <w:r w:rsidR="00F8506B" w:rsidRPr="005C2E56">
        <w:rPr>
          <w:bCs/>
          <w:color w:val="000000"/>
          <w:sz w:val="26"/>
          <w:szCs w:val="26"/>
        </w:rPr>
        <w:t>t</w:t>
      </w:r>
      <w:r w:rsidR="00E06693" w:rsidRPr="005C2E56">
        <w:rPr>
          <w:bCs/>
          <w:color w:val="000000"/>
          <w:sz w:val="26"/>
          <w:szCs w:val="26"/>
        </w:rPr>
        <w:t>ổ chức cho học sinh, sinh viên tham quan, thực tế tại các doanh ngh</w:t>
      </w:r>
      <w:r w:rsidR="003C30EB" w:rsidRPr="005C2E56">
        <w:rPr>
          <w:bCs/>
          <w:color w:val="000000"/>
          <w:sz w:val="26"/>
          <w:szCs w:val="26"/>
        </w:rPr>
        <w:t xml:space="preserve">iệp, công ty, khu công nghệ cao…. </w:t>
      </w:r>
      <w:r w:rsidR="00C5392E" w:rsidRPr="005C2E56">
        <w:rPr>
          <w:bCs/>
          <w:color w:val="000000"/>
          <w:sz w:val="26"/>
          <w:szCs w:val="26"/>
        </w:rPr>
        <w:t xml:space="preserve">Thành Đoàn </w:t>
      </w:r>
      <w:r w:rsidR="003C30EB" w:rsidRPr="005C2E56">
        <w:rPr>
          <w:bCs/>
          <w:color w:val="000000"/>
          <w:sz w:val="26"/>
          <w:szCs w:val="26"/>
        </w:rPr>
        <w:t>triển khai 208</w:t>
      </w:r>
      <w:r w:rsidR="00F224D6" w:rsidRPr="005C2E56">
        <w:rPr>
          <w:color w:val="000000"/>
          <w:sz w:val="26"/>
          <w:szCs w:val="26"/>
        </w:rPr>
        <w:t xml:space="preserve"> chuyến xe tri thức </w:t>
      </w:r>
      <w:r w:rsidR="003C30EB" w:rsidRPr="005C2E56">
        <w:rPr>
          <w:color w:val="000000"/>
          <w:sz w:val="26"/>
          <w:szCs w:val="26"/>
        </w:rPr>
        <w:t>với</w:t>
      </w:r>
      <w:r w:rsidR="00F224D6" w:rsidRPr="005C2E56">
        <w:rPr>
          <w:color w:val="000000"/>
          <w:sz w:val="26"/>
          <w:szCs w:val="26"/>
        </w:rPr>
        <w:t xml:space="preserve"> hơn 9.000 học sinh tham gia, tổ chức sân chơi khoa học cho hơn 25.000 lượt thanh thiếu nhi tại các Quận </w:t>
      </w:r>
      <w:r w:rsidR="00C5392E" w:rsidRPr="005C2E56">
        <w:rPr>
          <w:color w:val="000000"/>
          <w:sz w:val="26"/>
          <w:szCs w:val="26"/>
        </w:rPr>
        <w:t xml:space="preserve">– Huyện trên địa bàn thành phố; </w:t>
      </w:r>
      <w:r w:rsidRPr="005C2E56">
        <w:rPr>
          <w:bCs/>
          <w:color w:val="000000"/>
          <w:sz w:val="26"/>
          <w:szCs w:val="26"/>
        </w:rPr>
        <w:t>tổ chức 0</w:t>
      </w:r>
      <w:r w:rsidR="00426C7D" w:rsidRPr="005C2E56">
        <w:rPr>
          <w:bCs/>
          <w:color w:val="000000"/>
          <w:sz w:val="26"/>
          <w:szCs w:val="26"/>
        </w:rPr>
        <w:t>6</w:t>
      </w:r>
      <w:r w:rsidRPr="005C2E56">
        <w:rPr>
          <w:bCs/>
          <w:color w:val="000000"/>
          <w:sz w:val="26"/>
          <w:szCs w:val="26"/>
        </w:rPr>
        <w:t xml:space="preserve"> ch</w:t>
      </w:r>
      <w:r w:rsidR="002B44E2" w:rsidRPr="005C2E56">
        <w:rPr>
          <w:bCs/>
          <w:color w:val="000000"/>
          <w:sz w:val="26"/>
          <w:szCs w:val="26"/>
        </w:rPr>
        <w:t xml:space="preserve">ương </w:t>
      </w:r>
      <w:r w:rsidRPr="005C2E56">
        <w:rPr>
          <w:bCs/>
          <w:color w:val="000000"/>
          <w:sz w:val="26"/>
          <w:szCs w:val="26"/>
        </w:rPr>
        <w:t xml:space="preserve">trình trải nghiệm ước mơ đưa hơn </w:t>
      </w:r>
      <w:r w:rsidR="00426C7D" w:rsidRPr="005C2E56">
        <w:rPr>
          <w:bCs/>
          <w:color w:val="000000"/>
          <w:sz w:val="26"/>
          <w:szCs w:val="26"/>
        </w:rPr>
        <w:t>30</w:t>
      </w:r>
      <w:r w:rsidRPr="005C2E56">
        <w:rPr>
          <w:bCs/>
          <w:color w:val="000000"/>
          <w:sz w:val="26"/>
          <w:szCs w:val="26"/>
        </w:rPr>
        <w:t xml:space="preserve">0 em học sinh </w:t>
      </w:r>
      <w:r w:rsidR="00426C7D" w:rsidRPr="005C2E56">
        <w:rPr>
          <w:bCs/>
          <w:color w:val="000000"/>
          <w:sz w:val="26"/>
          <w:szCs w:val="26"/>
        </w:rPr>
        <w:t xml:space="preserve">THPT </w:t>
      </w:r>
      <w:r w:rsidRPr="005C2E56">
        <w:rPr>
          <w:bCs/>
          <w:color w:val="000000"/>
          <w:sz w:val="26"/>
          <w:szCs w:val="26"/>
        </w:rPr>
        <w:t>đến với các trường nghề và các công ty, doanh nghiệp theo nhóm nghề trên địa bàn Thành phố</w:t>
      </w:r>
      <w:r w:rsidR="00426C7D" w:rsidRPr="005C2E56">
        <w:rPr>
          <w:bCs/>
          <w:color w:val="000000"/>
          <w:sz w:val="26"/>
          <w:szCs w:val="26"/>
        </w:rPr>
        <w:t xml:space="preserve"> như: Nhóm ngành May thiết kế thời trang, Lương thực thực phẩm, Khách sạn</w:t>
      </w:r>
      <w:r w:rsidR="000F13CE">
        <w:rPr>
          <w:bCs/>
          <w:color w:val="000000"/>
          <w:sz w:val="26"/>
          <w:szCs w:val="26"/>
        </w:rPr>
        <w:t xml:space="preserve"> </w:t>
      </w:r>
      <w:r w:rsidR="00426C7D" w:rsidRPr="005C2E56">
        <w:rPr>
          <w:bCs/>
          <w:color w:val="000000"/>
          <w:sz w:val="26"/>
          <w:szCs w:val="26"/>
        </w:rPr>
        <w:t>-</w:t>
      </w:r>
      <w:r w:rsidR="000F13CE">
        <w:rPr>
          <w:bCs/>
          <w:color w:val="000000"/>
          <w:sz w:val="26"/>
          <w:szCs w:val="26"/>
        </w:rPr>
        <w:t xml:space="preserve"> </w:t>
      </w:r>
      <w:r w:rsidR="00426C7D" w:rsidRPr="005C2E56">
        <w:rPr>
          <w:bCs/>
          <w:color w:val="000000"/>
          <w:sz w:val="26"/>
          <w:szCs w:val="26"/>
        </w:rPr>
        <w:t>Nhà hàng, Điện công nghiệp…</w:t>
      </w:r>
    </w:p>
    <w:p w:rsidR="000F13CE" w:rsidRDefault="000F13CE" w:rsidP="008251AA">
      <w:pPr>
        <w:ind w:firstLine="720"/>
        <w:jc w:val="both"/>
        <w:rPr>
          <w:bCs/>
          <w:i/>
          <w:color w:val="000000"/>
          <w:sz w:val="26"/>
          <w:szCs w:val="26"/>
        </w:rPr>
      </w:pPr>
    </w:p>
    <w:p w:rsidR="000F13CE" w:rsidRPr="005C2E56" w:rsidRDefault="000F13CE" w:rsidP="008251AA">
      <w:pPr>
        <w:ind w:firstLine="720"/>
        <w:jc w:val="both"/>
        <w:rPr>
          <w:bCs/>
          <w:i/>
          <w:color w:val="000000"/>
          <w:sz w:val="26"/>
          <w:szCs w:val="26"/>
        </w:rPr>
      </w:pPr>
    </w:p>
    <w:p w:rsidR="00F64995" w:rsidRPr="008251AA" w:rsidRDefault="00F64995" w:rsidP="008251AA">
      <w:pPr>
        <w:ind w:firstLine="720"/>
        <w:jc w:val="both"/>
        <w:rPr>
          <w:b/>
          <w:color w:val="000000"/>
          <w:sz w:val="26"/>
          <w:szCs w:val="26"/>
          <w:lang w:val="vi-VN"/>
        </w:rPr>
      </w:pPr>
      <w:r w:rsidRPr="008251AA">
        <w:rPr>
          <w:b/>
          <w:color w:val="000000"/>
          <w:sz w:val="26"/>
          <w:szCs w:val="26"/>
          <w:lang w:val="vi-VN"/>
        </w:rPr>
        <w:lastRenderedPageBreak/>
        <w:t>2. Đẩy mạnh triển khai thực hiện và tham mưu các cơ chế, chính sách khuyến khích học nghề</w:t>
      </w:r>
      <w:r w:rsidR="000C5E01" w:rsidRPr="008251AA">
        <w:rPr>
          <w:b/>
          <w:color w:val="000000"/>
          <w:sz w:val="26"/>
          <w:szCs w:val="26"/>
          <w:lang w:val="vi-VN"/>
        </w:rPr>
        <w:t>,</w:t>
      </w:r>
      <w:r w:rsidRPr="008251AA">
        <w:rPr>
          <w:b/>
          <w:color w:val="000000"/>
          <w:sz w:val="26"/>
          <w:szCs w:val="26"/>
          <w:lang w:val="vi-VN"/>
        </w:rPr>
        <w:t xml:space="preserve"> tạo việc làm cho cho thanh niên: </w:t>
      </w:r>
    </w:p>
    <w:p w:rsidR="00F64995" w:rsidRPr="008251AA" w:rsidRDefault="00F64995" w:rsidP="008251AA">
      <w:pPr>
        <w:ind w:firstLine="720"/>
        <w:jc w:val="both"/>
        <w:rPr>
          <w:bCs/>
          <w:color w:val="000000"/>
          <w:sz w:val="26"/>
          <w:szCs w:val="26"/>
          <w:lang w:val="vi-VN"/>
        </w:rPr>
      </w:pPr>
      <w:r w:rsidRPr="008251AA">
        <w:rPr>
          <w:bCs/>
          <w:color w:val="000000"/>
          <w:sz w:val="26"/>
          <w:szCs w:val="26"/>
          <w:lang w:val="vi-VN"/>
        </w:rPr>
        <w:t>- Tăng cường công tác tư vấn, hướng dẫn, hỗ trợ thanh niên vay vốn</w:t>
      </w:r>
      <w:r w:rsidR="000E0608" w:rsidRPr="008251AA">
        <w:rPr>
          <w:bCs/>
          <w:color w:val="000000"/>
          <w:sz w:val="26"/>
          <w:szCs w:val="26"/>
          <w:lang w:val="vi-VN"/>
        </w:rPr>
        <w:t xml:space="preserve"> từ </w:t>
      </w:r>
      <w:r w:rsidRPr="008251AA">
        <w:rPr>
          <w:bCs/>
          <w:color w:val="000000"/>
          <w:sz w:val="26"/>
          <w:szCs w:val="26"/>
          <w:lang w:val="vi-VN"/>
        </w:rPr>
        <w:t xml:space="preserve">các nguồn tín dụng để học nghề, </w:t>
      </w:r>
      <w:r w:rsidR="000E0608" w:rsidRPr="008251AA">
        <w:rPr>
          <w:bCs/>
          <w:color w:val="000000"/>
          <w:sz w:val="26"/>
          <w:szCs w:val="26"/>
          <w:lang w:val="vi-VN"/>
        </w:rPr>
        <w:t>khuyến khích</w:t>
      </w:r>
      <w:r w:rsidRPr="008251AA">
        <w:rPr>
          <w:bCs/>
          <w:color w:val="000000"/>
          <w:sz w:val="26"/>
          <w:szCs w:val="26"/>
          <w:lang w:val="vi-VN"/>
        </w:rPr>
        <w:t xml:space="preserve"> </w:t>
      </w:r>
      <w:r w:rsidR="000E0608" w:rsidRPr="00DB2416">
        <w:rPr>
          <w:bCs/>
          <w:color w:val="000000"/>
          <w:sz w:val="26"/>
          <w:szCs w:val="26"/>
          <w:lang w:val="vi-VN"/>
        </w:rPr>
        <w:t xml:space="preserve">tập trung vào </w:t>
      </w:r>
      <w:r w:rsidRPr="00DB2416">
        <w:rPr>
          <w:bCs/>
          <w:color w:val="000000"/>
          <w:sz w:val="26"/>
          <w:szCs w:val="26"/>
          <w:lang w:val="vi-VN"/>
        </w:rPr>
        <w:t>các nghề mũi nhọn, kỹ thuật công nghệ mới, có triển vọng phát triển</w:t>
      </w:r>
      <w:r w:rsidR="000E0608" w:rsidRPr="00DB2416">
        <w:rPr>
          <w:bCs/>
          <w:color w:val="000000"/>
          <w:sz w:val="26"/>
          <w:szCs w:val="26"/>
          <w:lang w:val="vi-VN"/>
        </w:rPr>
        <w:t>;</w:t>
      </w:r>
      <w:r w:rsidRPr="00DB2416">
        <w:rPr>
          <w:bCs/>
          <w:color w:val="000000"/>
          <w:sz w:val="26"/>
          <w:szCs w:val="26"/>
          <w:lang w:val="vi-VN"/>
        </w:rPr>
        <w:t xml:space="preserve"> phát hành tài liệu </w:t>
      </w:r>
      <w:r w:rsidR="000E0608" w:rsidRPr="00DB2416">
        <w:rPr>
          <w:bCs/>
          <w:color w:val="000000"/>
          <w:sz w:val="26"/>
          <w:szCs w:val="26"/>
          <w:lang w:val="vi-VN"/>
        </w:rPr>
        <w:t xml:space="preserve">thông tin, </w:t>
      </w:r>
      <w:r w:rsidRPr="00DB2416">
        <w:rPr>
          <w:bCs/>
          <w:color w:val="000000"/>
          <w:sz w:val="26"/>
          <w:szCs w:val="26"/>
          <w:lang w:val="vi-VN"/>
        </w:rPr>
        <w:t xml:space="preserve">hướng dẫn về các chính </w:t>
      </w:r>
      <w:r w:rsidR="00B61E72" w:rsidRPr="00DB2416">
        <w:rPr>
          <w:bCs/>
          <w:color w:val="000000"/>
          <w:sz w:val="26"/>
          <w:szCs w:val="26"/>
          <w:lang w:val="vi-VN"/>
        </w:rPr>
        <w:t>sách hỗ trợ thanh niên học nghề.</w:t>
      </w:r>
      <w:r w:rsidR="003373CA" w:rsidRPr="00DB2416">
        <w:rPr>
          <w:bCs/>
          <w:color w:val="000000"/>
          <w:sz w:val="26"/>
          <w:szCs w:val="26"/>
          <w:lang w:val="vi-VN"/>
        </w:rPr>
        <w:t xml:space="preserve"> </w:t>
      </w:r>
      <w:r w:rsidR="0078232D" w:rsidRPr="00DB2416">
        <w:rPr>
          <w:bCs/>
          <w:color w:val="000000"/>
          <w:sz w:val="26"/>
          <w:szCs w:val="26"/>
        </w:rPr>
        <w:t>C</w:t>
      </w:r>
      <w:r w:rsidR="001B273A" w:rsidRPr="00DB2416">
        <w:rPr>
          <w:bCs/>
          <w:color w:val="000000"/>
          <w:sz w:val="26"/>
          <w:szCs w:val="26"/>
          <w:lang w:val="vi-VN"/>
        </w:rPr>
        <w:t>ác cơ sở Đoàn đã tổ chức 252 lớp đào tạo bồi dưỡng kiến thức khởi nghiệp cho 50.410 đoàn viên, thanh niên tham gia; tổ chức đào tạo kiến thức kinh doanh cho doanh nhân trẻ, trí thức trẻ với 34 lớp, thu hút 3.854 người tham gia; tổ chức 257</w:t>
      </w:r>
      <w:r w:rsidR="001B273A" w:rsidRPr="00DB2416">
        <w:rPr>
          <w:b/>
          <w:bCs/>
          <w:color w:val="000000"/>
          <w:sz w:val="26"/>
          <w:szCs w:val="26"/>
          <w:lang w:val="vi-VN"/>
        </w:rPr>
        <w:t xml:space="preserve"> </w:t>
      </w:r>
      <w:r w:rsidR="001B273A" w:rsidRPr="00DB2416">
        <w:rPr>
          <w:bCs/>
          <w:color w:val="000000"/>
          <w:sz w:val="26"/>
          <w:szCs w:val="26"/>
          <w:lang w:val="vi-VN"/>
        </w:rPr>
        <w:t>diễn đàn kiến thức trong kinh doanh với 10.762 lượt người tham gia.</w:t>
      </w:r>
    </w:p>
    <w:p w:rsidR="0052190E" w:rsidRPr="008251AA" w:rsidRDefault="00F64995" w:rsidP="008251AA">
      <w:pPr>
        <w:ind w:firstLine="720"/>
        <w:jc w:val="both"/>
        <w:rPr>
          <w:color w:val="000000"/>
          <w:sz w:val="26"/>
          <w:szCs w:val="26"/>
          <w:lang w:val="nl-NL"/>
        </w:rPr>
      </w:pPr>
      <w:r w:rsidRPr="008251AA">
        <w:rPr>
          <w:bCs/>
          <w:color w:val="000000"/>
          <w:sz w:val="26"/>
          <w:szCs w:val="26"/>
          <w:lang w:val="vi-VN"/>
        </w:rPr>
        <w:t xml:space="preserve">- Phối hợp với Sở Lao động - Thương binh và Xã hội </w:t>
      </w:r>
      <w:r w:rsidR="00FB0377" w:rsidRPr="008251AA">
        <w:rPr>
          <w:bCs/>
          <w:color w:val="000000"/>
          <w:sz w:val="26"/>
          <w:szCs w:val="26"/>
          <w:lang w:val="vi-VN"/>
        </w:rPr>
        <w:t xml:space="preserve">Thành phố </w:t>
      </w:r>
      <w:r w:rsidRPr="008251AA">
        <w:rPr>
          <w:bCs/>
          <w:color w:val="000000"/>
          <w:sz w:val="26"/>
          <w:szCs w:val="26"/>
          <w:lang w:val="vi-VN"/>
        </w:rPr>
        <w:t>tư vấn, hướng dẫn thanh niên vay vốn</w:t>
      </w:r>
      <w:r w:rsidR="00FB0377" w:rsidRPr="008251AA">
        <w:rPr>
          <w:bCs/>
          <w:color w:val="000000"/>
          <w:sz w:val="26"/>
          <w:szCs w:val="26"/>
          <w:lang w:val="vi-VN"/>
        </w:rPr>
        <w:t xml:space="preserve"> đi</w:t>
      </w:r>
      <w:r w:rsidR="0078232D" w:rsidRPr="008251AA">
        <w:rPr>
          <w:bCs/>
          <w:color w:val="000000"/>
          <w:sz w:val="26"/>
          <w:szCs w:val="26"/>
          <w:lang w:val="vi-VN"/>
        </w:rPr>
        <w:t xml:space="preserve"> xuất khẩu lao động</w:t>
      </w:r>
      <w:r w:rsidR="0078232D" w:rsidRPr="008251AA">
        <w:rPr>
          <w:bCs/>
          <w:color w:val="000000"/>
          <w:sz w:val="26"/>
          <w:szCs w:val="26"/>
        </w:rPr>
        <w:t>. C</w:t>
      </w:r>
      <w:r w:rsidR="001B273A" w:rsidRPr="008251AA">
        <w:rPr>
          <w:bCs/>
          <w:color w:val="000000"/>
          <w:sz w:val="26"/>
          <w:szCs w:val="26"/>
          <w:lang w:val="vi-VN"/>
        </w:rPr>
        <w:t xml:space="preserve">ác cơ sở Đoàn </w:t>
      </w:r>
      <w:r w:rsidR="003373CA" w:rsidRPr="008251AA">
        <w:rPr>
          <w:bCs/>
          <w:color w:val="000000"/>
          <w:sz w:val="26"/>
          <w:szCs w:val="26"/>
          <w:lang w:val="vi-VN"/>
        </w:rPr>
        <w:t xml:space="preserve">tư vấn và giới thiệu xuất khẩu lao động cho gần </w:t>
      </w:r>
      <w:r w:rsidR="001B273A" w:rsidRPr="008251AA">
        <w:rPr>
          <w:bCs/>
          <w:color w:val="000000"/>
          <w:sz w:val="26"/>
          <w:szCs w:val="26"/>
          <w:lang w:val="vi-VN"/>
        </w:rPr>
        <w:t>7.057 người</w:t>
      </w:r>
      <w:r w:rsidR="0052190E" w:rsidRPr="008251AA">
        <w:rPr>
          <w:bCs/>
          <w:color w:val="000000"/>
          <w:sz w:val="26"/>
          <w:szCs w:val="26"/>
          <w:lang w:val="vi-VN"/>
        </w:rPr>
        <w:t xml:space="preserve">; </w:t>
      </w:r>
      <w:r w:rsidR="0052190E" w:rsidRPr="008251AA">
        <w:rPr>
          <w:color w:val="000000"/>
          <w:sz w:val="26"/>
          <w:szCs w:val="26"/>
          <w:lang w:val="nl-NL"/>
        </w:rPr>
        <w:t>Trung tâm Hướng nghiệp, Dạy nghề và Giới thiệu việc làm Thanh niên đã phối hợp với</w:t>
      </w:r>
      <w:r w:rsidR="0078232D" w:rsidRPr="008251AA">
        <w:rPr>
          <w:color w:val="000000"/>
          <w:sz w:val="26"/>
          <w:szCs w:val="26"/>
          <w:lang w:val="nl-NL"/>
        </w:rPr>
        <w:t xml:space="preserve"> các doanh nghiệp</w:t>
      </w:r>
      <w:r w:rsidR="0052190E" w:rsidRPr="008251AA">
        <w:rPr>
          <w:color w:val="000000"/>
          <w:sz w:val="26"/>
          <w:szCs w:val="26"/>
          <w:lang w:val="nl-NL"/>
        </w:rPr>
        <w:t xml:space="preserve"> tuyển dụng lao động xuất khẩu tại các nước: Singapore, Nhật Bản, Dubai, Malaysia, Arab Saudi và giới thiệu được 200 người làm thủ tục hồ sơ xuất khẩu lao động.</w:t>
      </w:r>
    </w:p>
    <w:p w:rsidR="001B273A" w:rsidRPr="008251AA" w:rsidRDefault="00F64995" w:rsidP="008251AA">
      <w:pPr>
        <w:ind w:firstLine="720"/>
        <w:jc w:val="both"/>
        <w:rPr>
          <w:bCs/>
          <w:color w:val="000000"/>
          <w:sz w:val="26"/>
          <w:szCs w:val="26"/>
          <w:lang w:val="vi-VN"/>
        </w:rPr>
      </w:pPr>
      <w:r w:rsidRPr="008251AA">
        <w:rPr>
          <w:bCs/>
          <w:color w:val="000000"/>
          <w:sz w:val="26"/>
          <w:szCs w:val="26"/>
          <w:lang w:val="vi-VN"/>
        </w:rPr>
        <w:t xml:space="preserve">- </w:t>
      </w:r>
      <w:r w:rsidR="003373CA" w:rsidRPr="008251AA">
        <w:rPr>
          <w:bCs/>
          <w:color w:val="000000"/>
          <w:sz w:val="26"/>
          <w:szCs w:val="26"/>
          <w:lang w:val="vi-VN"/>
        </w:rPr>
        <w:t xml:space="preserve">Thành Đoàn đã chỉ đạo </w:t>
      </w:r>
      <w:r w:rsidR="001B273A" w:rsidRPr="008251AA">
        <w:rPr>
          <w:bCs/>
          <w:color w:val="000000"/>
          <w:sz w:val="26"/>
          <w:szCs w:val="26"/>
          <w:lang w:val="vi-VN"/>
        </w:rPr>
        <w:t xml:space="preserve">các cơ sở Đoàn </w:t>
      </w:r>
      <w:r w:rsidR="003373CA" w:rsidRPr="008251AA">
        <w:rPr>
          <w:bCs/>
          <w:color w:val="000000"/>
          <w:sz w:val="26"/>
          <w:szCs w:val="26"/>
          <w:lang w:val="vi-VN"/>
        </w:rPr>
        <w:t>khai thác các chính sách tư vấn học nghề và việc làm cho thanh niên theo từng đối tượng như:</w:t>
      </w:r>
      <w:r w:rsidR="00F8506B" w:rsidRPr="008251AA">
        <w:rPr>
          <w:bCs/>
          <w:color w:val="000000"/>
          <w:sz w:val="26"/>
          <w:szCs w:val="26"/>
        </w:rPr>
        <w:t xml:space="preserve"> </w:t>
      </w:r>
      <w:r w:rsidR="0078232D" w:rsidRPr="008251AA">
        <w:rPr>
          <w:bCs/>
          <w:color w:val="000000"/>
          <w:sz w:val="26"/>
          <w:szCs w:val="26"/>
        </w:rPr>
        <w:t>t</w:t>
      </w:r>
      <w:r w:rsidR="003373CA" w:rsidRPr="008251AA">
        <w:rPr>
          <w:bCs/>
          <w:color w:val="000000"/>
          <w:sz w:val="26"/>
          <w:szCs w:val="26"/>
          <w:lang w:val="vi-VN"/>
        </w:rPr>
        <w:t xml:space="preserve">ổ chức </w:t>
      </w:r>
      <w:r w:rsidR="00FE2D8C" w:rsidRPr="008251AA">
        <w:rPr>
          <w:bCs/>
          <w:color w:val="000000"/>
          <w:sz w:val="26"/>
          <w:szCs w:val="26"/>
          <w:lang w:val="vi-VN"/>
        </w:rPr>
        <w:t xml:space="preserve">03 lần </w:t>
      </w:r>
      <w:r w:rsidR="003373CA" w:rsidRPr="008251AA">
        <w:rPr>
          <w:bCs/>
          <w:color w:val="000000"/>
          <w:sz w:val="26"/>
          <w:szCs w:val="26"/>
          <w:lang w:val="vi-VN"/>
        </w:rPr>
        <w:t>gặp gỡ</w:t>
      </w:r>
      <w:r w:rsidR="00FE2D8C" w:rsidRPr="008251AA">
        <w:rPr>
          <w:bCs/>
          <w:color w:val="000000"/>
          <w:sz w:val="26"/>
          <w:szCs w:val="26"/>
          <w:lang w:val="vi-VN"/>
        </w:rPr>
        <w:t xml:space="preserve"> </w:t>
      </w:r>
      <w:r w:rsidR="00EA2B82" w:rsidRPr="008251AA">
        <w:rPr>
          <w:bCs/>
          <w:color w:val="000000"/>
          <w:sz w:val="26"/>
          <w:szCs w:val="26"/>
          <w:lang w:val="vi-VN"/>
        </w:rPr>
        <w:t>300</w:t>
      </w:r>
      <w:r w:rsidR="00FE2D8C" w:rsidRPr="008251AA">
        <w:rPr>
          <w:bCs/>
          <w:color w:val="000000"/>
          <w:sz w:val="26"/>
          <w:szCs w:val="26"/>
          <w:lang w:val="vi-VN"/>
        </w:rPr>
        <w:t xml:space="preserve"> lượt thanh niên tái hòa nhập cộng đồng</w:t>
      </w:r>
      <w:r w:rsidR="0078232D" w:rsidRPr="008251AA">
        <w:rPr>
          <w:bCs/>
          <w:color w:val="000000"/>
          <w:sz w:val="26"/>
          <w:szCs w:val="26"/>
        </w:rPr>
        <w:t>,</w:t>
      </w:r>
      <w:r w:rsidR="00B40B33" w:rsidRPr="008251AA">
        <w:rPr>
          <w:bCs/>
          <w:color w:val="000000"/>
          <w:sz w:val="26"/>
          <w:szCs w:val="26"/>
          <w:lang w:val="vi-VN"/>
        </w:rPr>
        <w:t xml:space="preserve"> </w:t>
      </w:r>
      <w:r w:rsidR="0078232D" w:rsidRPr="008251AA">
        <w:rPr>
          <w:bCs/>
          <w:color w:val="000000"/>
          <w:sz w:val="26"/>
          <w:szCs w:val="26"/>
        </w:rPr>
        <w:t>t</w:t>
      </w:r>
      <w:r w:rsidR="00B40B33" w:rsidRPr="008251AA">
        <w:rPr>
          <w:color w:val="000000"/>
          <w:spacing w:val="-6"/>
          <w:sz w:val="26"/>
          <w:szCs w:val="26"/>
          <w:lang w:val="vi-VN"/>
        </w:rPr>
        <w:t>ổ chức tư vấn nghề nghiệp, việc làm tại 03 Trại giam:  Trại giam A</w:t>
      </w:r>
      <w:r w:rsidR="009C3CC6" w:rsidRPr="008251AA">
        <w:rPr>
          <w:color w:val="000000"/>
          <w:spacing w:val="-6"/>
          <w:sz w:val="26"/>
          <w:szCs w:val="26"/>
          <w:lang w:val="vi-VN"/>
        </w:rPr>
        <w:t xml:space="preserve">n Phước </w:t>
      </w:r>
      <w:r w:rsidR="005C2E56">
        <w:rPr>
          <w:color w:val="000000"/>
          <w:spacing w:val="-6"/>
          <w:sz w:val="26"/>
          <w:szCs w:val="26"/>
        </w:rPr>
        <w:t xml:space="preserve">(huyện </w:t>
      </w:r>
      <w:r w:rsidR="009C3CC6" w:rsidRPr="008251AA">
        <w:rPr>
          <w:color w:val="000000"/>
          <w:spacing w:val="-6"/>
          <w:sz w:val="26"/>
          <w:szCs w:val="26"/>
          <w:lang w:val="vi-VN"/>
        </w:rPr>
        <w:t>Phú Giáo</w:t>
      </w:r>
      <w:r w:rsidR="005C2E56">
        <w:rPr>
          <w:color w:val="000000"/>
          <w:spacing w:val="-6"/>
          <w:sz w:val="26"/>
          <w:szCs w:val="26"/>
        </w:rPr>
        <w:t>,</w:t>
      </w:r>
      <w:r w:rsidR="009C3CC6" w:rsidRPr="008251AA">
        <w:rPr>
          <w:color w:val="000000"/>
          <w:spacing w:val="-6"/>
          <w:sz w:val="26"/>
          <w:szCs w:val="26"/>
          <w:lang w:val="vi-VN"/>
        </w:rPr>
        <w:t xml:space="preserve"> </w:t>
      </w:r>
      <w:r w:rsidR="005C2E56">
        <w:rPr>
          <w:color w:val="000000"/>
          <w:spacing w:val="-6"/>
          <w:sz w:val="26"/>
          <w:szCs w:val="26"/>
        </w:rPr>
        <w:t xml:space="preserve">tỉnh </w:t>
      </w:r>
      <w:r w:rsidR="009C3CC6" w:rsidRPr="008251AA">
        <w:rPr>
          <w:color w:val="000000"/>
          <w:spacing w:val="-6"/>
          <w:sz w:val="26"/>
          <w:szCs w:val="26"/>
          <w:lang w:val="vi-VN"/>
        </w:rPr>
        <w:t>Bình Dương</w:t>
      </w:r>
      <w:r w:rsidR="005C2E56">
        <w:rPr>
          <w:color w:val="000000"/>
          <w:spacing w:val="-6"/>
          <w:sz w:val="26"/>
          <w:szCs w:val="26"/>
        </w:rPr>
        <w:t>)</w:t>
      </w:r>
      <w:r w:rsidR="009C3CC6" w:rsidRPr="008251AA">
        <w:rPr>
          <w:color w:val="000000"/>
          <w:spacing w:val="-6"/>
          <w:sz w:val="26"/>
          <w:szCs w:val="26"/>
        </w:rPr>
        <w:t xml:space="preserve">, </w:t>
      </w:r>
      <w:r w:rsidR="006F36E6" w:rsidRPr="008251AA">
        <w:rPr>
          <w:color w:val="000000"/>
          <w:spacing w:val="-6"/>
          <w:sz w:val="26"/>
          <w:szCs w:val="26"/>
        </w:rPr>
        <w:t>t</w:t>
      </w:r>
      <w:r w:rsidR="00B40B33" w:rsidRPr="008251AA">
        <w:rPr>
          <w:color w:val="000000"/>
          <w:spacing w:val="-6"/>
          <w:sz w:val="26"/>
          <w:szCs w:val="26"/>
          <w:lang w:val="vi-VN"/>
        </w:rPr>
        <w:t xml:space="preserve">rại giam Z30D </w:t>
      </w:r>
      <w:r w:rsidR="005C2E56">
        <w:rPr>
          <w:color w:val="000000"/>
          <w:spacing w:val="-6"/>
          <w:sz w:val="26"/>
          <w:szCs w:val="26"/>
        </w:rPr>
        <w:t xml:space="preserve">(huyện </w:t>
      </w:r>
      <w:r w:rsidR="00B40B33" w:rsidRPr="008251AA">
        <w:rPr>
          <w:color w:val="000000"/>
          <w:spacing w:val="-6"/>
          <w:sz w:val="26"/>
          <w:szCs w:val="26"/>
          <w:lang w:val="vi-VN"/>
        </w:rPr>
        <w:t>Hàm Tân</w:t>
      </w:r>
      <w:r w:rsidR="005C2E56">
        <w:rPr>
          <w:color w:val="000000"/>
          <w:spacing w:val="-6"/>
          <w:sz w:val="26"/>
          <w:szCs w:val="26"/>
        </w:rPr>
        <w:t>,</w:t>
      </w:r>
      <w:r w:rsidR="00B40B33" w:rsidRPr="008251AA">
        <w:rPr>
          <w:color w:val="000000"/>
          <w:spacing w:val="-6"/>
          <w:sz w:val="26"/>
          <w:szCs w:val="26"/>
          <w:lang w:val="vi-VN"/>
        </w:rPr>
        <w:t xml:space="preserve"> </w:t>
      </w:r>
      <w:r w:rsidR="005C2E56">
        <w:rPr>
          <w:color w:val="000000"/>
          <w:spacing w:val="-6"/>
          <w:sz w:val="26"/>
          <w:szCs w:val="26"/>
        </w:rPr>
        <w:t xml:space="preserve">tỉnh </w:t>
      </w:r>
      <w:r w:rsidR="00B40B33" w:rsidRPr="008251AA">
        <w:rPr>
          <w:color w:val="000000"/>
          <w:spacing w:val="-6"/>
          <w:sz w:val="26"/>
          <w:szCs w:val="26"/>
          <w:lang w:val="vi-VN"/>
        </w:rPr>
        <w:t>Bình Thuận</w:t>
      </w:r>
      <w:r w:rsidR="005C2E56">
        <w:rPr>
          <w:color w:val="000000"/>
          <w:spacing w:val="-6"/>
          <w:sz w:val="26"/>
          <w:szCs w:val="26"/>
        </w:rPr>
        <w:t>)</w:t>
      </w:r>
      <w:r w:rsidR="009C3CC6" w:rsidRPr="008251AA">
        <w:rPr>
          <w:color w:val="000000"/>
          <w:spacing w:val="-6"/>
          <w:sz w:val="26"/>
          <w:szCs w:val="26"/>
        </w:rPr>
        <w:t>,</w:t>
      </w:r>
      <w:r w:rsidR="00B40B33" w:rsidRPr="008251AA">
        <w:rPr>
          <w:color w:val="000000"/>
          <w:spacing w:val="-6"/>
          <w:sz w:val="26"/>
          <w:szCs w:val="26"/>
          <w:lang w:val="vi-VN"/>
        </w:rPr>
        <w:t xml:space="preserve"> </w:t>
      </w:r>
      <w:r w:rsidR="009C3CC6" w:rsidRPr="008251AA">
        <w:rPr>
          <w:color w:val="000000"/>
          <w:spacing w:val="-6"/>
          <w:sz w:val="26"/>
          <w:szCs w:val="26"/>
        </w:rPr>
        <w:t>t</w:t>
      </w:r>
      <w:r w:rsidR="00B40B33" w:rsidRPr="008251AA">
        <w:rPr>
          <w:color w:val="000000"/>
          <w:spacing w:val="-6"/>
          <w:sz w:val="26"/>
          <w:szCs w:val="26"/>
          <w:lang w:val="vi-VN"/>
        </w:rPr>
        <w:t>rại giam Xuân Lộc</w:t>
      </w:r>
      <w:r w:rsidR="005C2E56">
        <w:rPr>
          <w:color w:val="000000"/>
          <w:spacing w:val="-6"/>
          <w:sz w:val="26"/>
          <w:szCs w:val="26"/>
        </w:rPr>
        <w:t xml:space="preserve"> (Thị xã </w:t>
      </w:r>
      <w:r w:rsidR="00B40B33" w:rsidRPr="008251AA">
        <w:rPr>
          <w:color w:val="000000"/>
          <w:spacing w:val="-6"/>
          <w:sz w:val="26"/>
          <w:szCs w:val="26"/>
          <w:lang w:val="vi-VN"/>
        </w:rPr>
        <w:t>Long Khánh</w:t>
      </w:r>
      <w:r w:rsidR="005C2E56">
        <w:rPr>
          <w:color w:val="000000"/>
          <w:spacing w:val="-6"/>
          <w:sz w:val="26"/>
          <w:szCs w:val="26"/>
        </w:rPr>
        <w:t>,</w:t>
      </w:r>
      <w:r w:rsidR="00B40B33" w:rsidRPr="008251AA">
        <w:rPr>
          <w:color w:val="000000"/>
          <w:spacing w:val="-6"/>
          <w:sz w:val="26"/>
          <w:szCs w:val="26"/>
          <w:lang w:val="vi-VN"/>
        </w:rPr>
        <w:t xml:space="preserve"> </w:t>
      </w:r>
      <w:r w:rsidR="005C2E56">
        <w:rPr>
          <w:color w:val="000000"/>
          <w:spacing w:val="-6"/>
          <w:sz w:val="26"/>
          <w:szCs w:val="26"/>
        </w:rPr>
        <w:t xml:space="preserve">tỉnh </w:t>
      </w:r>
      <w:r w:rsidR="00B40B33" w:rsidRPr="008251AA">
        <w:rPr>
          <w:color w:val="000000"/>
          <w:spacing w:val="-6"/>
          <w:sz w:val="26"/>
          <w:szCs w:val="26"/>
          <w:lang w:val="vi-VN"/>
        </w:rPr>
        <w:t>Đồng Nai</w:t>
      </w:r>
      <w:r w:rsidR="005C2E56">
        <w:rPr>
          <w:color w:val="000000"/>
          <w:spacing w:val="-6"/>
          <w:sz w:val="26"/>
          <w:szCs w:val="26"/>
        </w:rPr>
        <w:t>)</w:t>
      </w:r>
      <w:r w:rsidR="00B40B33" w:rsidRPr="008251AA">
        <w:rPr>
          <w:color w:val="000000"/>
          <w:spacing w:val="-6"/>
          <w:sz w:val="26"/>
          <w:szCs w:val="26"/>
          <w:lang w:val="vi-VN"/>
        </w:rPr>
        <w:t xml:space="preserve"> với các chuyên đề: “Kỹ năng chọn nghề và tìm việc”; “Giáo dục kiến thức và kỹ năng tìm hiểu pháp luật” đã thu hút 600 lượt phạm nhân tham gia</w:t>
      </w:r>
      <w:r w:rsidR="009C3CC6" w:rsidRPr="008251AA">
        <w:rPr>
          <w:color w:val="000000"/>
          <w:spacing w:val="-6"/>
          <w:sz w:val="26"/>
          <w:szCs w:val="26"/>
        </w:rPr>
        <w:t>,</w:t>
      </w:r>
      <w:r w:rsidR="0078232D" w:rsidRPr="008251AA">
        <w:rPr>
          <w:color w:val="000000"/>
          <w:spacing w:val="-6"/>
          <w:sz w:val="26"/>
          <w:szCs w:val="26"/>
        </w:rPr>
        <w:t xml:space="preserve"> </w:t>
      </w:r>
      <w:r w:rsidR="009C3CC6" w:rsidRPr="008251AA">
        <w:rPr>
          <w:color w:val="000000"/>
          <w:spacing w:val="-6"/>
          <w:sz w:val="26"/>
          <w:szCs w:val="26"/>
        </w:rPr>
        <w:t>t</w:t>
      </w:r>
      <w:r w:rsidR="006B320E" w:rsidRPr="008251AA">
        <w:rPr>
          <w:bCs/>
          <w:color w:val="000000"/>
          <w:spacing w:val="-4"/>
          <w:sz w:val="26"/>
          <w:szCs w:val="26"/>
          <w:lang w:val="vi-VN"/>
        </w:rPr>
        <w:t xml:space="preserve">ổ chức </w:t>
      </w:r>
      <w:r w:rsidR="00EA2B82" w:rsidRPr="008251AA">
        <w:rPr>
          <w:bCs/>
          <w:color w:val="000000"/>
          <w:spacing w:val="-4"/>
          <w:sz w:val="26"/>
          <w:szCs w:val="26"/>
          <w:lang w:val="vi-VN"/>
        </w:rPr>
        <w:t>15</w:t>
      </w:r>
      <w:r w:rsidR="006B320E" w:rsidRPr="008251AA">
        <w:rPr>
          <w:bCs/>
          <w:color w:val="000000"/>
          <w:spacing w:val="-4"/>
          <w:sz w:val="26"/>
          <w:szCs w:val="26"/>
          <w:lang w:val="vi-VN"/>
        </w:rPr>
        <w:t xml:space="preserve"> ngày hội thanh niên nông thôn với nghề nghiệp, việc làm</w:t>
      </w:r>
      <w:r w:rsidR="00EA2B82" w:rsidRPr="008251AA">
        <w:rPr>
          <w:bCs/>
          <w:color w:val="000000"/>
          <w:spacing w:val="-4"/>
          <w:sz w:val="26"/>
          <w:szCs w:val="26"/>
          <w:lang w:val="vi-VN"/>
        </w:rPr>
        <w:t xml:space="preserve"> thu hút hơn 5.000 lượt người tham gia</w:t>
      </w:r>
      <w:r w:rsidR="009C3CC6" w:rsidRPr="008251AA">
        <w:rPr>
          <w:bCs/>
          <w:color w:val="000000"/>
          <w:spacing w:val="-4"/>
          <w:sz w:val="26"/>
          <w:szCs w:val="26"/>
        </w:rPr>
        <w:t>,</w:t>
      </w:r>
      <w:r w:rsidR="0078232D" w:rsidRPr="008251AA">
        <w:rPr>
          <w:bCs/>
          <w:color w:val="000000"/>
          <w:spacing w:val="-4"/>
          <w:sz w:val="26"/>
          <w:szCs w:val="26"/>
        </w:rPr>
        <w:t xml:space="preserve"> </w:t>
      </w:r>
      <w:r w:rsidR="009C3CC6" w:rsidRPr="008251AA">
        <w:rPr>
          <w:bCs/>
          <w:color w:val="000000"/>
          <w:spacing w:val="-4"/>
          <w:sz w:val="26"/>
          <w:szCs w:val="26"/>
        </w:rPr>
        <w:t>p</w:t>
      </w:r>
      <w:r w:rsidR="00F8506B" w:rsidRPr="008251AA">
        <w:rPr>
          <w:bCs/>
          <w:color w:val="000000"/>
          <w:sz w:val="26"/>
          <w:szCs w:val="26"/>
          <w:lang w:val="vi-VN"/>
        </w:rPr>
        <w:t xml:space="preserve">hối </w:t>
      </w:r>
      <w:r w:rsidR="00AE1898" w:rsidRPr="008251AA">
        <w:rPr>
          <w:bCs/>
          <w:color w:val="000000"/>
          <w:sz w:val="26"/>
          <w:szCs w:val="26"/>
          <w:lang w:val="vi-VN"/>
        </w:rPr>
        <w:t xml:space="preserve">hợp cùng </w:t>
      </w:r>
      <w:r w:rsidR="0048792B" w:rsidRPr="008251AA">
        <w:rPr>
          <w:bCs/>
          <w:color w:val="000000"/>
          <w:sz w:val="26"/>
          <w:szCs w:val="26"/>
          <w:lang w:val="vi-VN"/>
        </w:rPr>
        <w:t>Sư Đoàn</w:t>
      </w:r>
      <w:r w:rsidR="00AE1898" w:rsidRPr="008251AA">
        <w:rPr>
          <w:bCs/>
          <w:color w:val="000000"/>
          <w:sz w:val="26"/>
          <w:szCs w:val="26"/>
          <w:lang w:val="vi-VN"/>
        </w:rPr>
        <w:t xml:space="preserve"> 9 tổ chức ngày hội hướng nghiệp, việc làm tại doanh trại dành cho các quân nhân chuẩn bị xuất ngũ.</w:t>
      </w:r>
    </w:p>
    <w:p w:rsidR="00E6789E" w:rsidRPr="008251AA" w:rsidRDefault="0048792B" w:rsidP="008251AA">
      <w:pPr>
        <w:ind w:firstLine="720"/>
        <w:jc w:val="both"/>
        <w:rPr>
          <w:color w:val="000000"/>
          <w:spacing w:val="-4"/>
          <w:sz w:val="26"/>
          <w:szCs w:val="26"/>
          <w:lang w:val="nl-NL"/>
        </w:rPr>
      </w:pPr>
      <w:r w:rsidRPr="008251AA">
        <w:rPr>
          <w:color w:val="000000"/>
          <w:spacing w:val="-4"/>
          <w:sz w:val="26"/>
          <w:szCs w:val="26"/>
          <w:lang w:val="vi-VN"/>
        </w:rPr>
        <w:t>-</w:t>
      </w:r>
      <w:r w:rsidR="00E6789E" w:rsidRPr="008251AA">
        <w:rPr>
          <w:color w:val="000000"/>
          <w:spacing w:val="-4"/>
          <w:sz w:val="26"/>
          <w:szCs w:val="26"/>
          <w:lang w:val="nl-NL"/>
        </w:rPr>
        <w:t xml:space="preserve"> </w:t>
      </w:r>
      <w:r w:rsidR="00B40B33" w:rsidRPr="008251AA">
        <w:rPr>
          <w:color w:val="000000"/>
          <w:spacing w:val="-4"/>
          <w:sz w:val="26"/>
          <w:szCs w:val="26"/>
          <w:lang w:val="nl-NL"/>
        </w:rPr>
        <w:t xml:space="preserve">Báo Tuổi Trẻ tổ chức chương trình “Tiếp sức đến trường” trao 1.800 học bổng trị giá 9 tỷ đồng cho tân sinh viên vượt khó học giỏi; </w:t>
      </w:r>
      <w:r w:rsidR="00E6789E" w:rsidRPr="008251AA">
        <w:rPr>
          <w:color w:val="000000"/>
          <w:spacing w:val="-4"/>
          <w:sz w:val="26"/>
          <w:szCs w:val="26"/>
          <w:lang w:val="nl-NL"/>
        </w:rPr>
        <w:t>Trung tâm Hỗ trợ  Học sinh, Sinh viên đã vận động các nguồn lực xã hội chăm lo cho sinh viên với 997</w:t>
      </w:r>
      <w:r w:rsidR="0078232D" w:rsidRPr="008251AA">
        <w:rPr>
          <w:color w:val="000000"/>
          <w:spacing w:val="-4"/>
          <w:sz w:val="26"/>
          <w:szCs w:val="26"/>
          <w:lang w:val="nl-NL"/>
        </w:rPr>
        <w:t xml:space="preserve"> suất học bổng </w:t>
      </w:r>
      <w:r w:rsidR="00E6789E" w:rsidRPr="008251AA">
        <w:rPr>
          <w:color w:val="000000"/>
          <w:spacing w:val="-4"/>
          <w:sz w:val="26"/>
          <w:szCs w:val="26"/>
          <w:lang w:val="nl-NL"/>
        </w:rPr>
        <w:t>với tổng trị giá 2</w:t>
      </w:r>
      <w:r w:rsidR="005C2E56">
        <w:rPr>
          <w:color w:val="000000"/>
          <w:spacing w:val="-4"/>
          <w:sz w:val="26"/>
          <w:szCs w:val="26"/>
          <w:lang w:val="nl-NL"/>
        </w:rPr>
        <w:t>,</w:t>
      </w:r>
      <w:r w:rsidR="00E6789E" w:rsidRPr="008251AA">
        <w:rPr>
          <w:color w:val="000000"/>
          <w:spacing w:val="-4"/>
          <w:sz w:val="26"/>
          <w:szCs w:val="26"/>
          <w:lang w:val="nl-NL"/>
        </w:rPr>
        <w:t>98</w:t>
      </w:r>
      <w:r w:rsidR="005C2E56">
        <w:rPr>
          <w:color w:val="000000"/>
          <w:spacing w:val="-4"/>
          <w:sz w:val="26"/>
          <w:szCs w:val="26"/>
          <w:lang w:val="nl-NL"/>
        </w:rPr>
        <w:t xml:space="preserve"> tỷ đồng</w:t>
      </w:r>
      <w:r w:rsidR="00E6789E" w:rsidRPr="008251AA">
        <w:rPr>
          <w:color w:val="000000"/>
          <w:spacing w:val="-4"/>
          <w:sz w:val="26"/>
          <w:szCs w:val="26"/>
          <w:lang w:val="nl-NL"/>
        </w:rPr>
        <w:t>; Trung tâm Hướng nghiệp, Dạy nghề và Giới thiệu việc làm Thanh niên đã tổ chức lớp học thiết kế đồ họa 2D, kế toán thực hành cho thanh niên có hoàn cảnh khó khăn, thanh niên khuyết tật với sự tham gia của hơn 30 thanh niên khuyết tật</w:t>
      </w:r>
      <w:r w:rsidR="0078232D" w:rsidRPr="008251AA">
        <w:rPr>
          <w:color w:val="000000"/>
          <w:spacing w:val="-4"/>
          <w:sz w:val="26"/>
          <w:szCs w:val="26"/>
          <w:lang w:val="nl-NL"/>
        </w:rPr>
        <w:t xml:space="preserve">; thanh niên hoàn cảnh khó khăn </w:t>
      </w:r>
      <w:r w:rsidR="00E6789E" w:rsidRPr="008251AA">
        <w:rPr>
          <w:color w:val="000000"/>
          <w:spacing w:val="-4"/>
          <w:sz w:val="26"/>
          <w:szCs w:val="26"/>
          <w:lang w:val="nl-NL"/>
        </w:rPr>
        <w:t xml:space="preserve">với kinh phí hơn </w:t>
      </w:r>
      <w:r w:rsidR="005C2E56">
        <w:rPr>
          <w:color w:val="000000"/>
          <w:spacing w:val="-4"/>
          <w:sz w:val="26"/>
          <w:szCs w:val="26"/>
          <w:lang w:val="nl-NL"/>
        </w:rPr>
        <w:t>90 triệu</w:t>
      </w:r>
      <w:r w:rsidR="00E6789E" w:rsidRPr="008251AA">
        <w:rPr>
          <w:color w:val="000000"/>
          <w:spacing w:val="-4"/>
          <w:sz w:val="26"/>
          <w:szCs w:val="26"/>
          <w:lang w:val="nl-NL"/>
        </w:rPr>
        <w:t xml:space="preserve"> đồng. Tặng 260 suất học bổng học nghề toàn phần cho </w:t>
      </w:r>
      <w:r w:rsidR="0078232D" w:rsidRPr="008251AA">
        <w:rPr>
          <w:color w:val="000000"/>
          <w:spacing w:val="-4"/>
          <w:sz w:val="26"/>
          <w:szCs w:val="26"/>
          <w:lang w:val="nl-NL"/>
        </w:rPr>
        <w:t>t</w:t>
      </w:r>
      <w:r w:rsidR="00E6789E" w:rsidRPr="008251AA">
        <w:rPr>
          <w:color w:val="000000"/>
          <w:spacing w:val="-4"/>
          <w:sz w:val="26"/>
          <w:szCs w:val="26"/>
          <w:lang w:val="nl-NL"/>
        </w:rPr>
        <w:t xml:space="preserve">hanh niên </w:t>
      </w:r>
      <w:r w:rsidR="0078232D" w:rsidRPr="008251AA">
        <w:rPr>
          <w:color w:val="000000"/>
          <w:spacing w:val="-4"/>
          <w:sz w:val="26"/>
          <w:szCs w:val="26"/>
          <w:lang w:val="nl-NL"/>
        </w:rPr>
        <w:t>tái hòa nhập cộng đồng</w:t>
      </w:r>
      <w:r w:rsidR="00E6789E" w:rsidRPr="008251AA">
        <w:rPr>
          <w:color w:val="000000"/>
          <w:spacing w:val="-4"/>
          <w:sz w:val="26"/>
          <w:szCs w:val="26"/>
          <w:lang w:val="nl-NL"/>
        </w:rPr>
        <w:t xml:space="preserve"> </w:t>
      </w:r>
      <w:r w:rsidR="009C3CC6" w:rsidRPr="008251AA">
        <w:rPr>
          <w:color w:val="000000"/>
          <w:spacing w:val="-4"/>
          <w:sz w:val="26"/>
          <w:szCs w:val="26"/>
          <w:lang w:val="nl-NL"/>
        </w:rPr>
        <w:t xml:space="preserve">tại các </w:t>
      </w:r>
      <w:r w:rsidR="0078232D" w:rsidRPr="008251AA">
        <w:rPr>
          <w:color w:val="000000"/>
          <w:spacing w:val="-4"/>
          <w:sz w:val="26"/>
          <w:szCs w:val="26"/>
          <w:lang w:val="nl-NL"/>
        </w:rPr>
        <w:t>Q</w:t>
      </w:r>
      <w:r w:rsidR="00E6789E" w:rsidRPr="008251AA">
        <w:rPr>
          <w:color w:val="000000"/>
          <w:spacing w:val="-4"/>
          <w:sz w:val="26"/>
          <w:szCs w:val="26"/>
          <w:lang w:val="nl-NL"/>
        </w:rPr>
        <w:t xml:space="preserve">uận 4, 6, 8, Bình Thạnh, Gò Vấp, Phú Nhuận, Tân Phú với tổng trị giá: </w:t>
      </w:r>
      <w:r w:rsidR="005C2E56">
        <w:rPr>
          <w:color w:val="000000"/>
          <w:spacing w:val="-4"/>
          <w:sz w:val="26"/>
          <w:szCs w:val="26"/>
          <w:lang w:val="nl-NL"/>
        </w:rPr>
        <w:t>720 triệu</w:t>
      </w:r>
      <w:r w:rsidR="00E6789E" w:rsidRPr="008251AA">
        <w:rPr>
          <w:color w:val="000000"/>
          <w:spacing w:val="-4"/>
          <w:sz w:val="26"/>
          <w:szCs w:val="26"/>
          <w:lang w:val="nl-NL"/>
        </w:rPr>
        <w:t xml:space="preserve"> đồng</w:t>
      </w:r>
      <w:r w:rsidR="00B40B33" w:rsidRPr="008251AA">
        <w:rPr>
          <w:color w:val="000000"/>
          <w:spacing w:val="-4"/>
          <w:sz w:val="26"/>
          <w:szCs w:val="26"/>
          <w:lang w:val="nl-NL"/>
        </w:rPr>
        <w:t>.</w:t>
      </w:r>
    </w:p>
    <w:p w:rsidR="00E6789E" w:rsidRDefault="0048792B" w:rsidP="008251AA">
      <w:pPr>
        <w:ind w:firstLine="720"/>
        <w:jc w:val="both"/>
        <w:rPr>
          <w:color w:val="000000"/>
          <w:sz w:val="26"/>
          <w:szCs w:val="26"/>
          <w:lang w:val="nl-NL"/>
        </w:rPr>
      </w:pPr>
      <w:r w:rsidRPr="008251AA">
        <w:rPr>
          <w:color w:val="000000"/>
          <w:sz w:val="26"/>
          <w:szCs w:val="26"/>
          <w:lang w:val="nl-NL"/>
        </w:rPr>
        <w:t>- C</w:t>
      </w:r>
      <w:r w:rsidR="00E6789E" w:rsidRPr="008251AA">
        <w:rPr>
          <w:color w:val="000000"/>
          <w:sz w:val="26"/>
          <w:szCs w:val="26"/>
          <w:lang w:val="nl-NL"/>
        </w:rPr>
        <w:t xml:space="preserve">ác cơ sở Đoàn đã trao 8.915 suất học bổng trị giá hơn 15,5 tỷ đồng cho đoàn viên, thanh thiếu nhi có hoàn cảnh khó khăn và con em bộ đội đang làm nhiệm vụ tại cùng biên giới, </w:t>
      </w:r>
      <w:r w:rsidR="00F8506B" w:rsidRPr="008251AA">
        <w:rPr>
          <w:color w:val="000000"/>
          <w:sz w:val="26"/>
          <w:szCs w:val="26"/>
          <w:lang w:val="nl-NL"/>
        </w:rPr>
        <w:t>biển</w:t>
      </w:r>
      <w:r w:rsidR="00E6789E" w:rsidRPr="008251AA">
        <w:rPr>
          <w:color w:val="000000"/>
          <w:sz w:val="26"/>
          <w:szCs w:val="26"/>
          <w:lang w:val="nl-NL"/>
        </w:rPr>
        <w:t xml:space="preserve"> đảo; </w:t>
      </w:r>
      <w:r w:rsidR="0078232D" w:rsidRPr="008251AA">
        <w:rPr>
          <w:color w:val="000000"/>
          <w:sz w:val="26"/>
          <w:szCs w:val="26"/>
          <w:lang w:val="nl-NL"/>
        </w:rPr>
        <w:t xml:space="preserve">tổ chức </w:t>
      </w:r>
      <w:r w:rsidR="00E6789E" w:rsidRPr="008251AA">
        <w:rPr>
          <w:color w:val="000000"/>
          <w:sz w:val="26"/>
          <w:szCs w:val="26"/>
          <w:lang w:val="nl-NL"/>
        </w:rPr>
        <w:t xml:space="preserve">849 lớp trang bị kỹ năng thực hành xã hội cho 42.835 đoàn viên, thanh thiếu nhi. </w:t>
      </w:r>
    </w:p>
    <w:p w:rsidR="005C2E56" w:rsidRPr="008251AA" w:rsidRDefault="005C2E56" w:rsidP="008251AA">
      <w:pPr>
        <w:ind w:firstLine="720"/>
        <w:jc w:val="both"/>
        <w:rPr>
          <w:color w:val="000000"/>
          <w:sz w:val="26"/>
          <w:szCs w:val="26"/>
          <w:lang w:val="nl-NL"/>
        </w:rPr>
      </w:pPr>
    </w:p>
    <w:p w:rsidR="00CB2660" w:rsidRPr="008251AA" w:rsidRDefault="00CB2660" w:rsidP="008251AA">
      <w:pPr>
        <w:ind w:firstLine="720"/>
        <w:jc w:val="both"/>
        <w:rPr>
          <w:b/>
          <w:color w:val="000000"/>
          <w:sz w:val="26"/>
          <w:szCs w:val="26"/>
          <w:lang w:val="vi-VN"/>
        </w:rPr>
      </w:pPr>
      <w:r w:rsidRPr="008251AA">
        <w:rPr>
          <w:b/>
          <w:color w:val="000000"/>
          <w:sz w:val="26"/>
          <w:szCs w:val="26"/>
          <w:lang w:val="vi-VN"/>
        </w:rPr>
        <w:t>3. Chương trình đào tạo nghề ngắn hạn cho 30.000 thanh niên:</w:t>
      </w:r>
    </w:p>
    <w:p w:rsidR="0078232D" w:rsidRPr="008251AA" w:rsidRDefault="0048792B" w:rsidP="008251AA">
      <w:pPr>
        <w:ind w:firstLine="720"/>
        <w:jc w:val="both"/>
        <w:rPr>
          <w:bCs/>
          <w:color w:val="000000"/>
          <w:sz w:val="26"/>
          <w:szCs w:val="26"/>
        </w:rPr>
      </w:pPr>
      <w:r w:rsidRPr="008251AA">
        <w:rPr>
          <w:bCs/>
          <w:color w:val="000000"/>
          <w:sz w:val="26"/>
          <w:szCs w:val="26"/>
          <w:lang w:val="vi-VN"/>
        </w:rPr>
        <w:t xml:space="preserve">- </w:t>
      </w:r>
      <w:r w:rsidR="000A3EC4" w:rsidRPr="008251AA">
        <w:rPr>
          <w:bCs/>
          <w:color w:val="000000"/>
          <w:sz w:val="26"/>
          <w:szCs w:val="26"/>
          <w:lang w:val="vi-VN"/>
        </w:rPr>
        <w:t xml:space="preserve">Trung tâm Công tác xã hội TP.Hồ Chí Minh </w:t>
      </w:r>
      <w:r w:rsidR="0078232D" w:rsidRPr="008251AA">
        <w:rPr>
          <w:bCs/>
          <w:color w:val="000000"/>
          <w:sz w:val="26"/>
          <w:szCs w:val="26"/>
        </w:rPr>
        <w:t xml:space="preserve">phối hợp tổ chức đào tạo </w:t>
      </w:r>
      <w:r w:rsidR="000A3EC4" w:rsidRPr="008251AA">
        <w:rPr>
          <w:bCs/>
          <w:color w:val="000000"/>
          <w:sz w:val="26"/>
          <w:szCs w:val="26"/>
          <w:lang w:val="vi-VN"/>
        </w:rPr>
        <w:t xml:space="preserve">chuyên ngành công tác xã hội cho </w:t>
      </w:r>
      <w:r w:rsidR="00900B8E" w:rsidRPr="008251AA">
        <w:rPr>
          <w:bCs/>
          <w:color w:val="000000"/>
          <w:sz w:val="26"/>
          <w:szCs w:val="26"/>
          <w:lang w:val="vi-VN"/>
        </w:rPr>
        <w:t>37 đoàn viên, thanh niên; giới thiệu 04 đoàn viên thanh niên tham gia lớp Trung cấp nghề chuyên ngành công tác xã hội; giới thiệu đào tạo nghề ngắn hạn cho 28</w:t>
      </w:r>
      <w:r w:rsidR="00900B8E" w:rsidRPr="008251AA">
        <w:rPr>
          <w:b/>
          <w:bCs/>
          <w:color w:val="000000"/>
          <w:sz w:val="26"/>
          <w:szCs w:val="26"/>
          <w:lang w:val="vi-VN"/>
        </w:rPr>
        <w:t xml:space="preserve"> </w:t>
      </w:r>
      <w:r w:rsidR="00900B8E" w:rsidRPr="008251AA">
        <w:rPr>
          <w:bCs/>
          <w:color w:val="000000"/>
          <w:sz w:val="26"/>
          <w:szCs w:val="26"/>
          <w:lang w:val="vi-VN"/>
        </w:rPr>
        <w:t xml:space="preserve">em tham gia các khoá học gồm nấu ăn, pha chế rượu, dịch vụ nhà hàng, khách sạn. </w:t>
      </w:r>
      <w:r w:rsidR="000A3EC4" w:rsidRPr="008251AA">
        <w:rPr>
          <w:bCs/>
          <w:color w:val="000000"/>
          <w:sz w:val="26"/>
          <w:szCs w:val="26"/>
          <w:lang w:val="vi-VN"/>
        </w:rPr>
        <w:t>Trung tâm Hướng nghiệ</w:t>
      </w:r>
      <w:r w:rsidR="00900B8E" w:rsidRPr="008251AA">
        <w:rPr>
          <w:bCs/>
          <w:color w:val="000000"/>
          <w:sz w:val="26"/>
          <w:szCs w:val="26"/>
          <w:lang w:val="vi-VN"/>
        </w:rPr>
        <w:t xml:space="preserve">p, Dạy nghề và GTVL Thanh niên </w:t>
      </w:r>
      <w:r w:rsidR="000A3EC4" w:rsidRPr="008251AA">
        <w:rPr>
          <w:bCs/>
          <w:color w:val="000000"/>
          <w:sz w:val="26"/>
          <w:szCs w:val="26"/>
          <w:lang w:val="vi-VN"/>
        </w:rPr>
        <w:t xml:space="preserve">liên kết </w:t>
      </w:r>
      <w:r w:rsidR="00900B8E" w:rsidRPr="008251AA">
        <w:rPr>
          <w:bCs/>
          <w:color w:val="000000"/>
          <w:sz w:val="26"/>
          <w:szCs w:val="26"/>
          <w:lang w:val="vi-VN"/>
        </w:rPr>
        <w:t xml:space="preserve">các </w:t>
      </w:r>
      <w:r w:rsidR="000A3EC4" w:rsidRPr="008251AA">
        <w:rPr>
          <w:bCs/>
          <w:color w:val="000000"/>
          <w:sz w:val="26"/>
          <w:szCs w:val="26"/>
          <w:lang w:val="vi-VN"/>
        </w:rPr>
        <w:t xml:space="preserve">trường </w:t>
      </w:r>
      <w:r w:rsidR="0078232D" w:rsidRPr="008251AA">
        <w:rPr>
          <w:bCs/>
          <w:color w:val="000000"/>
          <w:sz w:val="26"/>
          <w:szCs w:val="26"/>
        </w:rPr>
        <w:t>tổ chức đào tạo nghề cho 1.533 học viên với các ngành như: kế toán, điều dưỡng, y sĩ…</w:t>
      </w:r>
    </w:p>
    <w:p w:rsidR="00CB2660" w:rsidRPr="008251AA" w:rsidRDefault="0048792B" w:rsidP="008251AA">
      <w:pPr>
        <w:ind w:firstLine="720"/>
        <w:jc w:val="both"/>
        <w:rPr>
          <w:bCs/>
          <w:color w:val="000000"/>
          <w:sz w:val="26"/>
          <w:szCs w:val="26"/>
          <w:lang w:val="vi-VN"/>
        </w:rPr>
      </w:pPr>
      <w:r w:rsidRPr="008251AA">
        <w:rPr>
          <w:bCs/>
          <w:color w:val="000000"/>
          <w:sz w:val="26"/>
          <w:szCs w:val="26"/>
          <w:lang w:val="vi-VN"/>
        </w:rPr>
        <w:lastRenderedPageBreak/>
        <w:t>-</w:t>
      </w:r>
      <w:r w:rsidR="00E841E6" w:rsidRPr="008251AA">
        <w:rPr>
          <w:bCs/>
          <w:color w:val="000000"/>
          <w:sz w:val="26"/>
          <w:szCs w:val="26"/>
          <w:lang w:val="vi-VN"/>
        </w:rPr>
        <w:t xml:space="preserve"> </w:t>
      </w:r>
      <w:r w:rsidR="00FC2CE7" w:rsidRPr="008251AA">
        <w:rPr>
          <w:bCs/>
          <w:color w:val="000000"/>
          <w:sz w:val="26"/>
          <w:szCs w:val="26"/>
          <w:lang w:val="vi-VN"/>
        </w:rPr>
        <w:t>Các cơ sở Đoàn đã phối hợp các trung tâm dạy nghề, Trường Cao đẳng, Trung cấp nghề đã tổ chức các khoá đào tạo nghề</w:t>
      </w:r>
      <w:r w:rsidR="0078232D" w:rsidRPr="008251AA">
        <w:rPr>
          <w:bCs/>
          <w:color w:val="000000"/>
          <w:sz w:val="26"/>
          <w:szCs w:val="26"/>
        </w:rPr>
        <w:t xml:space="preserve"> ngắn hạn</w:t>
      </w:r>
      <w:r w:rsidR="00FC2CE7" w:rsidRPr="008251AA">
        <w:rPr>
          <w:bCs/>
          <w:color w:val="000000"/>
          <w:sz w:val="26"/>
          <w:szCs w:val="26"/>
          <w:lang w:val="vi-VN"/>
        </w:rPr>
        <w:t xml:space="preserve"> cho thanh niên</w:t>
      </w:r>
      <w:r w:rsidR="00CB2660" w:rsidRPr="008251AA">
        <w:rPr>
          <w:bCs/>
          <w:color w:val="000000"/>
          <w:sz w:val="26"/>
          <w:szCs w:val="26"/>
          <w:lang w:val="vi-VN"/>
        </w:rPr>
        <w:t>, tuyên truyền</w:t>
      </w:r>
      <w:r w:rsidR="009C3CC6" w:rsidRPr="008251AA">
        <w:rPr>
          <w:bCs/>
          <w:color w:val="000000"/>
          <w:sz w:val="26"/>
          <w:szCs w:val="26"/>
        </w:rPr>
        <w:t xml:space="preserve"> về chương trình</w:t>
      </w:r>
      <w:r w:rsidR="00234947" w:rsidRPr="008251AA">
        <w:rPr>
          <w:bCs/>
          <w:color w:val="000000"/>
          <w:sz w:val="26"/>
          <w:szCs w:val="26"/>
          <w:lang w:val="vi-VN"/>
        </w:rPr>
        <w:t xml:space="preserve"> </w:t>
      </w:r>
      <w:r w:rsidR="00CB2660" w:rsidRPr="008251AA">
        <w:rPr>
          <w:bCs/>
          <w:color w:val="000000"/>
          <w:sz w:val="26"/>
          <w:szCs w:val="26"/>
          <w:lang w:val="vi-VN"/>
        </w:rPr>
        <w:t xml:space="preserve">đào tạo nghề cho thanh niên nông thôn theo Đề án “Đào tạo nghề cho lao động nông thôn đến năm 2020” </w:t>
      </w:r>
      <w:r w:rsidR="00234947" w:rsidRPr="008251AA">
        <w:rPr>
          <w:bCs/>
          <w:color w:val="000000"/>
          <w:sz w:val="26"/>
          <w:szCs w:val="26"/>
          <w:lang w:val="vi-VN"/>
        </w:rPr>
        <w:t>(</w:t>
      </w:r>
      <w:r w:rsidR="00CB2660" w:rsidRPr="008251AA">
        <w:rPr>
          <w:bCs/>
          <w:color w:val="000000"/>
          <w:sz w:val="26"/>
          <w:szCs w:val="26"/>
          <w:lang w:val="vi-VN"/>
        </w:rPr>
        <w:t>Quyết định phê duyệt số 1956/QĐ-TTg, ngày 27/11/2009 của Thủ tướng Chính phủ</w:t>
      </w:r>
      <w:r w:rsidR="00234947" w:rsidRPr="008251AA">
        <w:rPr>
          <w:bCs/>
          <w:color w:val="000000"/>
          <w:sz w:val="26"/>
          <w:szCs w:val="26"/>
          <w:lang w:val="vi-VN"/>
        </w:rPr>
        <w:t>)</w:t>
      </w:r>
      <w:r w:rsidR="002D7184" w:rsidRPr="008251AA">
        <w:rPr>
          <w:bCs/>
          <w:color w:val="000000"/>
          <w:sz w:val="26"/>
          <w:szCs w:val="26"/>
          <w:lang w:val="vi-VN"/>
        </w:rPr>
        <w:t>.</w:t>
      </w:r>
    </w:p>
    <w:p w:rsidR="008677E4" w:rsidRDefault="008677E4" w:rsidP="008251AA">
      <w:pPr>
        <w:ind w:firstLine="720"/>
        <w:jc w:val="both"/>
        <w:rPr>
          <w:bCs/>
          <w:color w:val="000000"/>
          <w:sz w:val="26"/>
          <w:szCs w:val="26"/>
        </w:rPr>
      </w:pPr>
      <w:r w:rsidRPr="008251AA">
        <w:rPr>
          <w:bCs/>
          <w:color w:val="000000"/>
          <w:sz w:val="26"/>
          <w:szCs w:val="26"/>
          <w:lang w:val="vi-VN"/>
        </w:rPr>
        <w:t>Qua 2 năm triển khai thực hiện</w:t>
      </w:r>
      <w:r w:rsidR="0078232D" w:rsidRPr="008251AA">
        <w:rPr>
          <w:bCs/>
          <w:color w:val="000000"/>
          <w:sz w:val="26"/>
          <w:szCs w:val="26"/>
        </w:rPr>
        <w:t>,</w:t>
      </w:r>
      <w:r w:rsidRPr="008251AA">
        <w:rPr>
          <w:bCs/>
          <w:color w:val="000000"/>
          <w:sz w:val="26"/>
          <w:szCs w:val="26"/>
          <w:lang w:val="vi-VN"/>
        </w:rPr>
        <w:t xml:space="preserve"> đã tổ chức đào tạo nghề ngắn hạn cho 20.120 đoàn viên, thanh niên với nhiều ngành nghề đa dạng, </w:t>
      </w:r>
      <w:r w:rsidR="00E841E6" w:rsidRPr="008251AA">
        <w:rPr>
          <w:bCs/>
          <w:color w:val="000000"/>
          <w:sz w:val="26"/>
          <w:szCs w:val="26"/>
          <w:lang w:val="vi-VN"/>
        </w:rPr>
        <w:t>đạt tỷ lệ 67%</w:t>
      </w:r>
      <w:r w:rsidR="0048792B" w:rsidRPr="008251AA">
        <w:rPr>
          <w:bCs/>
          <w:color w:val="000000"/>
          <w:sz w:val="26"/>
          <w:szCs w:val="26"/>
          <w:lang w:val="vi-VN"/>
        </w:rPr>
        <w:t xml:space="preserve"> chỉ tiêu đề ra.</w:t>
      </w:r>
    </w:p>
    <w:p w:rsidR="006572C7" w:rsidRPr="006572C7" w:rsidRDefault="006572C7" w:rsidP="008251AA">
      <w:pPr>
        <w:ind w:firstLine="720"/>
        <w:jc w:val="both"/>
        <w:rPr>
          <w:bCs/>
          <w:color w:val="000000"/>
          <w:sz w:val="26"/>
          <w:szCs w:val="26"/>
        </w:rPr>
      </w:pPr>
    </w:p>
    <w:p w:rsidR="000133A6" w:rsidRPr="008251AA" w:rsidRDefault="000133A6" w:rsidP="008251AA">
      <w:pPr>
        <w:ind w:firstLine="720"/>
        <w:jc w:val="both"/>
        <w:rPr>
          <w:b/>
          <w:color w:val="000000"/>
          <w:sz w:val="26"/>
          <w:szCs w:val="26"/>
          <w:lang w:val="vi-VN"/>
        </w:rPr>
      </w:pPr>
      <w:r w:rsidRPr="008251AA">
        <w:rPr>
          <w:b/>
          <w:color w:val="000000"/>
          <w:sz w:val="26"/>
          <w:szCs w:val="26"/>
          <w:lang w:val="vi-VN"/>
        </w:rPr>
        <w:t>4. Chương trình bồi dưỡng nghiệp vụ, kỹ năng nghề nghiệp cho 40.000 thanh niên:</w:t>
      </w:r>
    </w:p>
    <w:p w:rsidR="0052190E" w:rsidRPr="008251AA" w:rsidRDefault="0052190E" w:rsidP="008251AA">
      <w:pPr>
        <w:pStyle w:val="FootnoteText"/>
        <w:ind w:firstLine="720"/>
        <w:jc w:val="both"/>
        <w:rPr>
          <w:color w:val="000000"/>
          <w:sz w:val="26"/>
          <w:szCs w:val="26"/>
        </w:rPr>
      </w:pPr>
      <w:r w:rsidRPr="008251AA">
        <w:rPr>
          <w:color w:val="000000"/>
          <w:sz w:val="26"/>
          <w:szCs w:val="26"/>
        </w:rPr>
        <w:t xml:space="preserve">- </w:t>
      </w:r>
      <w:r w:rsidR="00DE7128" w:rsidRPr="008251AA">
        <w:rPr>
          <w:color w:val="000000"/>
          <w:sz w:val="26"/>
          <w:szCs w:val="26"/>
          <w:lang w:val="en-US"/>
        </w:rPr>
        <w:t>Duy trì</w:t>
      </w:r>
      <w:r w:rsidRPr="008251AA">
        <w:rPr>
          <w:color w:val="000000"/>
          <w:sz w:val="26"/>
          <w:szCs w:val="26"/>
        </w:rPr>
        <w:t xml:space="preserve"> tổ chức Hội thi “Học sinh giỏi nghề”, </w:t>
      </w:r>
      <w:r w:rsidR="0078232D" w:rsidRPr="008251AA">
        <w:rPr>
          <w:color w:val="000000"/>
          <w:sz w:val="26"/>
          <w:szCs w:val="26"/>
          <w:lang w:val="en-US"/>
        </w:rPr>
        <w:t>N</w:t>
      </w:r>
      <w:r w:rsidRPr="008251AA">
        <w:rPr>
          <w:color w:val="000000"/>
          <w:sz w:val="26"/>
          <w:szCs w:val="26"/>
          <w:lang w:val="vi-VN"/>
        </w:rPr>
        <w:t xml:space="preserve">gày hội “Hướng nghiệp, dạy nghề” </w:t>
      </w:r>
      <w:r w:rsidR="00DE4F13" w:rsidRPr="008251AA">
        <w:rPr>
          <w:color w:val="000000"/>
          <w:sz w:val="26"/>
          <w:szCs w:val="26"/>
          <w:lang w:val="en-US"/>
        </w:rPr>
        <w:t>hàng năm</w:t>
      </w:r>
      <w:r w:rsidRPr="008251AA">
        <w:rPr>
          <w:color w:val="000000"/>
          <w:sz w:val="26"/>
          <w:szCs w:val="26"/>
          <w:lang w:val="en-US"/>
        </w:rPr>
        <w:t xml:space="preserve"> </w:t>
      </w:r>
      <w:r w:rsidRPr="008251AA">
        <w:rPr>
          <w:color w:val="000000"/>
          <w:sz w:val="26"/>
          <w:szCs w:val="26"/>
        </w:rPr>
        <w:t xml:space="preserve">với </w:t>
      </w:r>
      <w:r w:rsidRPr="008251AA">
        <w:rPr>
          <w:color w:val="000000"/>
          <w:sz w:val="26"/>
          <w:szCs w:val="26"/>
          <w:lang w:val="vi-VN"/>
        </w:rPr>
        <w:t>chủ đề “Vững tay nghề - sáng tương lai</w:t>
      </w:r>
      <w:r w:rsidRPr="008251AA">
        <w:rPr>
          <w:color w:val="000000"/>
          <w:sz w:val="26"/>
          <w:szCs w:val="26"/>
        </w:rPr>
        <w:t>” với hơn 45.000 lượt sinh viên, học sinh tham gia. Các cơ sở Đoàn tổ chức 309 hội thi nâng cao tay nghề cho 26.131 lượt đoàn viên, thanh niên tham gia. Báo Tuổi Trẻ tổ chức Ngày hội “Tư vấn tuyển sinh - Hướng nghiệp” thu hút hơn 20.000 lượt thí sinh và phụ huynh tham gia.</w:t>
      </w:r>
    </w:p>
    <w:p w:rsidR="00883397" w:rsidRPr="008251AA" w:rsidRDefault="0048792B" w:rsidP="008251AA">
      <w:pPr>
        <w:ind w:firstLine="720"/>
        <w:jc w:val="both"/>
        <w:rPr>
          <w:color w:val="000000"/>
          <w:sz w:val="26"/>
          <w:szCs w:val="26"/>
        </w:rPr>
      </w:pPr>
      <w:r w:rsidRPr="008251AA">
        <w:rPr>
          <w:bCs/>
          <w:color w:val="000000"/>
          <w:sz w:val="26"/>
          <w:szCs w:val="26"/>
        </w:rPr>
        <w:t xml:space="preserve">- </w:t>
      </w:r>
      <w:r w:rsidR="00DE4F13" w:rsidRPr="008251AA">
        <w:rPr>
          <w:bCs/>
          <w:color w:val="000000"/>
          <w:sz w:val="26"/>
          <w:szCs w:val="26"/>
          <w:lang w:val="vi-VN"/>
        </w:rPr>
        <w:t xml:space="preserve">Tổ </w:t>
      </w:r>
      <w:r w:rsidR="00B92FA7" w:rsidRPr="008251AA">
        <w:rPr>
          <w:bCs/>
          <w:color w:val="000000"/>
          <w:sz w:val="26"/>
          <w:szCs w:val="26"/>
          <w:lang w:val="vi-VN"/>
        </w:rPr>
        <w:t xml:space="preserve">chức </w:t>
      </w:r>
      <w:r w:rsidR="000A3EC4" w:rsidRPr="008251AA">
        <w:rPr>
          <w:bCs/>
          <w:color w:val="000000"/>
          <w:sz w:val="26"/>
          <w:szCs w:val="26"/>
          <w:lang w:val="vi-VN"/>
        </w:rPr>
        <w:t>được 2</w:t>
      </w:r>
      <w:r w:rsidR="006B66F8" w:rsidRPr="008251AA">
        <w:rPr>
          <w:bCs/>
          <w:color w:val="000000"/>
          <w:sz w:val="26"/>
          <w:szCs w:val="26"/>
          <w:lang w:val="vi-VN"/>
        </w:rPr>
        <w:t>3</w:t>
      </w:r>
      <w:r w:rsidR="000A3EC4" w:rsidRPr="008251AA">
        <w:rPr>
          <w:bCs/>
          <w:color w:val="000000"/>
          <w:sz w:val="26"/>
          <w:szCs w:val="26"/>
          <w:lang w:val="vi-VN"/>
        </w:rPr>
        <w:t xml:space="preserve"> </w:t>
      </w:r>
      <w:r w:rsidR="0078232D" w:rsidRPr="008251AA">
        <w:rPr>
          <w:bCs/>
          <w:color w:val="000000"/>
          <w:sz w:val="26"/>
          <w:szCs w:val="26"/>
        </w:rPr>
        <w:t>“</w:t>
      </w:r>
      <w:r w:rsidR="000133A6" w:rsidRPr="008251AA">
        <w:rPr>
          <w:bCs/>
          <w:color w:val="000000"/>
          <w:sz w:val="26"/>
          <w:szCs w:val="26"/>
          <w:lang w:val="vi-VN"/>
        </w:rPr>
        <w:t>Hành trìn</w:t>
      </w:r>
      <w:r w:rsidR="00FE2D8C" w:rsidRPr="008251AA">
        <w:rPr>
          <w:bCs/>
          <w:color w:val="000000"/>
          <w:sz w:val="26"/>
          <w:szCs w:val="26"/>
          <w:lang w:val="vi-VN"/>
        </w:rPr>
        <w:t xml:space="preserve">h trang bị kỹ năng </w:t>
      </w:r>
      <w:r w:rsidR="001B22DB" w:rsidRPr="008251AA">
        <w:rPr>
          <w:bCs/>
          <w:color w:val="000000"/>
          <w:sz w:val="26"/>
          <w:szCs w:val="26"/>
          <w:lang w:val="vi-VN"/>
        </w:rPr>
        <w:t>tác phong công nghiệp</w:t>
      </w:r>
      <w:r w:rsidR="0078232D" w:rsidRPr="008251AA">
        <w:rPr>
          <w:bCs/>
          <w:color w:val="000000"/>
          <w:sz w:val="26"/>
          <w:szCs w:val="26"/>
        </w:rPr>
        <w:t>”</w:t>
      </w:r>
      <w:r w:rsidR="00FE2D8C" w:rsidRPr="008251AA">
        <w:rPr>
          <w:bCs/>
          <w:color w:val="000000"/>
          <w:sz w:val="26"/>
          <w:szCs w:val="26"/>
          <w:lang w:val="vi-VN"/>
        </w:rPr>
        <w:t xml:space="preserve"> thu hút 6</w:t>
      </w:r>
      <w:r w:rsidR="00DE4F13" w:rsidRPr="008251AA">
        <w:rPr>
          <w:bCs/>
          <w:color w:val="000000"/>
          <w:sz w:val="26"/>
          <w:szCs w:val="26"/>
        </w:rPr>
        <w:t>.</w:t>
      </w:r>
      <w:r w:rsidR="00FE2D8C" w:rsidRPr="008251AA">
        <w:rPr>
          <w:bCs/>
          <w:color w:val="000000"/>
          <w:sz w:val="26"/>
          <w:szCs w:val="26"/>
          <w:lang w:val="vi-VN"/>
        </w:rPr>
        <w:t>200</w:t>
      </w:r>
      <w:r w:rsidR="00FE2D8C" w:rsidRPr="008251AA">
        <w:rPr>
          <w:b/>
          <w:bCs/>
          <w:color w:val="000000"/>
          <w:sz w:val="26"/>
          <w:szCs w:val="26"/>
          <w:lang w:val="vi-VN"/>
        </w:rPr>
        <w:t xml:space="preserve"> </w:t>
      </w:r>
      <w:r w:rsidR="00FE2D8C" w:rsidRPr="008251AA">
        <w:rPr>
          <w:bCs/>
          <w:color w:val="000000"/>
          <w:sz w:val="26"/>
          <w:szCs w:val="26"/>
          <w:lang w:val="vi-VN"/>
        </w:rPr>
        <w:t>thanh niên, học sinh, sinh viên tham gia</w:t>
      </w:r>
      <w:r w:rsidR="00B92FA7" w:rsidRPr="008251AA">
        <w:rPr>
          <w:bCs/>
          <w:color w:val="000000"/>
          <w:sz w:val="26"/>
          <w:szCs w:val="26"/>
          <w:lang w:val="vi-VN"/>
        </w:rPr>
        <w:t xml:space="preserve">; tổ chức 23 lớp kỹ năng bổ trợ nghề nghiệp cho </w:t>
      </w:r>
      <w:r w:rsidR="00E841E6" w:rsidRPr="008251AA">
        <w:rPr>
          <w:bCs/>
          <w:color w:val="000000"/>
          <w:sz w:val="26"/>
          <w:szCs w:val="26"/>
          <w:lang w:val="vi-VN"/>
        </w:rPr>
        <w:t>65</w:t>
      </w:r>
      <w:r w:rsidR="00B92FA7" w:rsidRPr="008251AA">
        <w:rPr>
          <w:bCs/>
          <w:color w:val="000000"/>
          <w:sz w:val="26"/>
          <w:szCs w:val="26"/>
          <w:lang w:val="vi-VN"/>
        </w:rPr>
        <w:t xml:space="preserve">0 đoàn viên, thanh niên, cấp chứng nhận cho </w:t>
      </w:r>
      <w:r w:rsidR="00E841E6" w:rsidRPr="008251AA">
        <w:rPr>
          <w:bCs/>
          <w:color w:val="000000"/>
          <w:sz w:val="26"/>
          <w:szCs w:val="26"/>
          <w:lang w:val="vi-VN"/>
        </w:rPr>
        <w:t>530</w:t>
      </w:r>
      <w:r w:rsidR="00B92FA7" w:rsidRPr="008251AA">
        <w:rPr>
          <w:bCs/>
          <w:color w:val="000000"/>
          <w:sz w:val="26"/>
          <w:szCs w:val="26"/>
          <w:lang w:val="vi-VN"/>
        </w:rPr>
        <w:t xml:space="preserve"> đoàn viên thanh niên đảm bảo đạt 3 chuyê</w:t>
      </w:r>
      <w:r w:rsidR="00E41D20" w:rsidRPr="008251AA">
        <w:rPr>
          <w:bCs/>
          <w:color w:val="000000"/>
          <w:sz w:val="26"/>
          <w:szCs w:val="26"/>
          <w:lang w:val="vi-VN"/>
        </w:rPr>
        <w:t xml:space="preserve">n để kỹ năng bổ trợ nghề nghiệp; tổ chức </w:t>
      </w:r>
      <w:r w:rsidR="00E41D20" w:rsidRPr="008251AA">
        <w:rPr>
          <w:color w:val="000000"/>
          <w:sz w:val="26"/>
          <w:szCs w:val="26"/>
          <w:lang w:val="vi-VN"/>
        </w:rPr>
        <w:t>03 lớp tập huấn “Đào tạo, bồi dưỡng Báo cáo viên, tuyên truyền viên về nghề nghiệp, việc làm” toàn thành với sự tham gia của hơn 950 lượt cán bộ Đoàn – Hội chủ chốt của 24 quận huyện và 3</w:t>
      </w:r>
      <w:r w:rsidR="00DE4F13" w:rsidRPr="008251AA">
        <w:rPr>
          <w:color w:val="000000"/>
          <w:sz w:val="26"/>
          <w:szCs w:val="26"/>
        </w:rPr>
        <w:t>19</w:t>
      </w:r>
      <w:r w:rsidR="00E41D20" w:rsidRPr="008251AA">
        <w:rPr>
          <w:color w:val="000000"/>
          <w:sz w:val="26"/>
          <w:szCs w:val="26"/>
          <w:lang w:val="vi-VN"/>
        </w:rPr>
        <w:t xml:space="preserve"> phường, xã thị trấn</w:t>
      </w:r>
      <w:r w:rsidR="00883397" w:rsidRPr="008251AA">
        <w:rPr>
          <w:color w:val="000000"/>
          <w:sz w:val="26"/>
          <w:szCs w:val="26"/>
        </w:rPr>
        <w:t>.</w:t>
      </w:r>
      <w:r w:rsidR="00E41D20" w:rsidRPr="008251AA">
        <w:rPr>
          <w:color w:val="000000"/>
          <w:sz w:val="26"/>
          <w:szCs w:val="26"/>
          <w:lang w:val="vi-VN"/>
        </w:rPr>
        <w:t xml:space="preserve"> </w:t>
      </w:r>
    </w:p>
    <w:p w:rsidR="009C3CC6" w:rsidRPr="008251AA" w:rsidRDefault="0048792B" w:rsidP="008251AA">
      <w:pPr>
        <w:ind w:firstLine="720"/>
        <w:jc w:val="both"/>
        <w:rPr>
          <w:bCs/>
          <w:color w:val="000000"/>
          <w:sz w:val="26"/>
          <w:szCs w:val="26"/>
        </w:rPr>
      </w:pPr>
      <w:r w:rsidRPr="008251AA">
        <w:rPr>
          <w:bCs/>
          <w:color w:val="000000"/>
          <w:sz w:val="26"/>
          <w:szCs w:val="26"/>
          <w:lang w:val="vi-VN"/>
        </w:rPr>
        <w:t xml:space="preserve">- Các cơ sở Đoàn </w:t>
      </w:r>
      <w:r w:rsidR="00B92FA7" w:rsidRPr="008251AA">
        <w:rPr>
          <w:bCs/>
          <w:color w:val="000000"/>
          <w:sz w:val="26"/>
          <w:szCs w:val="26"/>
          <w:lang w:val="vi-VN"/>
        </w:rPr>
        <w:t>đã chủ động</w:t>
      </w:r>
      <w:r w:rsidR="00DE4F13" w:rsidRPr="008251AA">
        <w:rPr>
          <w:bCs/>
          <w:color w:val="000000"/>
          <w:sz w:val="26"/>
          <w:szCs w:val="26"/>
          <w:lang w:val="vi-VN"/>
        </w:rPr>
        <w:t xml:space="preserve">, tham mưu cấp </w:t>
      </w:r>
      <w:r w:rsidR="00DE4F13" w:rsidRPr="008251AA">
        <w:rPr>
          <w:bCs/>
          <w:color w:val="000000"/>
          <w:sz w:val="26"/>
          <w:szCs w:val="26"/>
        </w:rPr>
        <w:t>ủy</w:t>
      </w:r>
      <w:r w:rsidR="00E841E6" w:rsidRPr="008251AA">
        <w:rPr>
          <w:bCs/>
          <w:color w:val="000000"/>
          <w:sz w:val="26"/>
          <w:szCs w:val="26"/>
          <w:lang w:val="vi-VN"/>
        </w:rPr>
        <w:t>, chính quyền và vân động nguồn lực xã hội</w:t>
      </w:r>
      <w:r w:rsidR="00B92FA7" w:rsidRPr="008251AA">
        <w:rPr>
          <w:bCs/>
          <w:color w:val="000000"/>
          <w:sz w:val="26"/>
          <w:szCs w:val="26"/>
          <w:lang w:val="vi-VN"/>
        </w:rPr>
        <w:t xml:space="preserve"> tổ chức được</w:t>
      </w:r>
      <w:r w:rsidR="00B92FA7" w:rsidRPr="008251AA">
        <w:rPr>
          <w:b/>
          <w:bCs/>
          <w:color w:val="000000"/>
          <w:sz w:val="26"/>
          <w:szCs w:val="26"/>
          <w:lang w:val="vi-VN"/>
        </w:rPr>
        <w:t xml:space="preserve"> </w:t>
      </w:r>
      <w:r w:rsidR="00B92FA7" w:rsidRPr="008251AA">
        <w:rPr>
          <w:bCs/>
          <w:color w:val="000000"/>
          <w:sz w:val="26"/>
          <w:szCs w:val="26"/>
          <w:lang w:val="vi-VN"/>
        </w:rPr>
        <w:t>450</w:t>
      </w:r>
      <w:r w:rsidR="00B92FA7" w:rsidRPr="008251AA">
        <w:rPr>
          <w:b/>
          <w:bCs/>
          <w:color w:val="000000"/>
          <w:sz w:val="26"/>
          <w:szCs w:val="26"/>
          <w:lang w:val="vi-VN"/>
        </w:rPr>
        <w:t xml:space="preserve"> </w:t>
      </w:r>
      <w:r w:rsidR="00B92FA7" w:rsidRPr="008251AA">
        <w:rPr>
          <w:bCs/>
          <w:color w:val="000000"/>
          <w:sz w:val="26"/>
          <w:szCs w:val="26"/>
          <w:lang w:val="vi-VN"/>
        </w:rPr>
        <w:t>lớp bồi dưỡng nghiệp vụ, kỹ năng nghề nghiệp cho 2</w:t>
      </w:r>
      <w:r w:rsidR="00E841E6" w:rsidRPr="008251AA">
        <w:rPr>
          <w:bCs/>
          <w:color w:val="000000"/>
          <w:sz w:val="26"/>
          <w:szCs w:val="26"/>
          <w:lang w:val="vi-VN"/>
        </w:rPr>
        <w:t>0</w:t>
      </w:r>
      <w:r w:rsidR="00B92FA7" w:rsidRPr="008251AA">
        <w:rPr>
          <w:bCs/>
          <w:color w:val="000000"/>
          <w:sz w:val="26"/>
          <w:szCs w:val="26"/>
          <w:lang w:val="vi-VN"/>
        </w:rPr>
        <w:t>.500 thanh niên tham gia.</w:t>
      </w:r>
    </w:p>
    <w:p w:rsidR="00E841E6" w:rsidRDefault="00E841E6" w:rsidP="008251AA">
      <w:pPr>
        <w:ind w:firstLine="720"/>
        <w:jc w:val="both"/>
        <w:rPr>
          <w:bCs/>
          <w:color w:val="000000"/>
          <w:sz w:val="26"/>
          <w:szCs w:val="26"/>
        </w:rPr>
      </w:pPr>
      <w:r w:rsidRPr="008251AA">
        <w:rPr>
          <w:bCs/>
          <w:color w:val="000000"/>
          <w:sz w:val="26"/>
          <w:szCs w:val="26"/>
          <w:lang w:val="vi-VN"/>
        </w:rPr>
        <w:t>Qua 2 năm triển khai thực hiện, đã tổ chức buồi dưỡng nghiệp vụ, kỹ năng nghề nghiệp cho 2</w:t>
      </w:r>
      <w:r w:rsidR="00E41D20" w:rsidRPr="008251AA">
        <w:rPr>
          <w:bCs/>
          <w:color w:val="000000"/>
          <w:sz w:val="26"/>
          <w:szCs w:val="26"/>
          <w:lang w:val="vi-VN"/>
        </w:rPr>
        <w:t>9</w:t>
      </w:r>
      <w:r w:rsidRPr="008251AA">
        <w:rPr>
          <w:bCs/>
          <w:color w:val="000000"/>
          <w:sz w:val="26"/>
          <w:szCs w:val="26"/>
          <w:lang w:val="vi-VN"/>
        </w:rPr>
        <w:t>.</w:t>
      </w:r>
      <w:r w:rsidR="00E41D20" w:rsidRPr="008251AA">
        <w:rPr>
          <w:bCs/>
          <w:color w:val="000000"/>
          <w:sz w:val="26"/>
          <w:szCs w:val="26"/>
          <w:lang w:val="vi-VN"/>
        </w:rPr>
        <w:t>10</w:t>
      </w:r>
      <w:r w:rsidRPr="008251AA">
        <w:rPr>
          <w:bCs/>
          <w:color w:val="000000"/>
          <w:sz w:val="26"/>
          <w:szCs w:val="26"/>
          <w:lang w:val="vi-VN"/>
        </w:rPr>
        <w:t xml:space="preserve">0 đoàn viên thanh niên, đạt </w:t>
      </w:r>
      <w:r w:rsidR="00E41D20" w:rsidRPr="008251AA">
        <w:rPr>
          <w:bCs/>
          <w:color w:val="000000"/>
          <w:sz w:val="26"/>
          <w:szCs w:val="26"/>
          <w:lang w:val="vi-VN"/>
        </w:rPr>
        <w:t>72</w:t>
      </w:r>
      <w:r w:rsidRPr="008251AA">
        <w:rPr>
          <w:bCs/>
          <w:color w:val="000000"/>
          <w:sz w:val="26"/>
          <w:szCs w:val="26"/>
          <w:lang w:val="vi-VN"/>
        </w:rPr>
        <w:t>.</w:t>
      </w:r>
      <w:r w:rsidR="00E41D20" w:rsidRPr="008251AA">
        <w:rPr>
          <w:bCs/>
          <w:color w:val="000000"/>
          <w:sz w:val="26"/>
          <w:szCs w:val="26"/>
          <w:lang w:val="vi-VN"/>
        </w:rPr>
        <w:t>75</w:t>
      </w:r>
      <w:r w:rsidRPr="008251AA">
        <w:rPr>
          <w:bCs/>
          <w:color w:val="000000"/>
          <w:sz w:val="26"/>
          <w:szCs w:val="26"/>
          <w:lang w:val="vi-VN"/>
        </w:rPr>
        <w:t>%</w:t>
      </w:r>
      <w:r w:rsidR="0048792B" w:rsidRPr="008251AA">
        <w:rPr>
          <w:bCs/>
          <w:color w:val="000000"/>
          <w:sz w:val="26"/>
          <w:szCs w:val="26"/>
          <w:lang w:val="vi-VN"/>
        </w:rPr>
        <w:t xml:space="preserve"> chỉ tiêu đề ra.</w:t>
      </w:r>
    </w:p>
    <w:p w:rsidR="006572C7" w:rsidRPr="006572C7" w:rsidRDefault="006572C7" w:rsidP="008251AA">
      <w:pPr>
        <w:ind w:firstLine="720"/>
        <w:jc w:val="both"/>
        <w:rPr>
          <w:bCs/>
          <w:color w:val="000000"/>
          <w:sz w:val="26"/>
          <w:szCs w:val="26"/>
        </w:rPr>
      </w:pPr>
    </w:p>
    <w:p w:rsidR="000133A6" w:rsidRPr="008251AA" w:rsidRDefault="000133A6" w:rsidP="008251AA">
      <w:pPr>
        <w:ind w:firstLine="720"/>
        <w:jc w:val="both"/>
        <w:rPr>
          <w:b/>
          <w:color w:val="000000"/>
          <w:sz w:val="26"/>
          <w:szCs w:val="26"/>
          <w:lang w:val="vi-VN"/>
        </w:rPr>
      </w:pPr>
      <w:r w:rsidRPr="008251AA">
        <w:rPr>
          <w:b/>
          <w:color w:val="000000"/>
          <w:sz w:val="26"/>
          <w:szCs w:val="26"/>
          <w:lang w:val="vi-VN"/>
        </w:rPr>
        <w:t>5. Chương trình nâng cao bậc nghề, kiến thức ngoại ngữ</w:t>
      </w:r>
      <w:r w:rsidR="00B61E72" w:rsidRPr="008251AA">
        <w:rPr>
          <w:b/>
          <w:color w:val="000000"/>
          <w:sz w:val="26"/>
          <w:szCs w:val="26"/>
          <w:lang w:val="vi-VN"/>
        </w:rPr>
        <w:t>,</w:t>
      </w:r>
      <w:r w:rsidRPr="008251AA">
        <w:rPr>
          <w:b/>
          <w:color w:val="000000"/>
          <w:sz w:val="26"/>
          <w:szCs w:val="26"/>
          <w:lang w:val="vi-VN"/>
        </w:rPr>
        <w:t xml:space="preserve"> tin học cho 20.000 thanh niên:</w:t>
      </w:r>
    </w:p>
    <w:p w:rsidR="00E41D20" w:rsidRPr="008251AA" w:rsidRDefault="00E41D20" w:rsidP="008251AA">
      <w:pPr>
        <w:ind w:firstLine="720"/>
        <w:jc w:val="both"/>
        <w:rPr>
          <w:bCs/>
          <w:color w:val="000000"/>
          <w:sz w:val="26"/>
          <w:szCs w:val="26"/>
          <w:lang w:val="vi-VN"/>
        </w:rPr>
      </w:pPr>
      <w:r w:rsidRPr="008251AA">
        <w:rPr>
          <w:bCs/>
          <w:color w:val="000000"/>
          <w:sz w:val="26"/>
          <w:szCs w:val="26"/>
          <w:lang w:val="vi-VN"/>
        </w:rPr>
        <w:t xml:space="preserve">- Thành Đoàn </w:t>
      </w:r>
      <w:r w:rsidR="00D5442B" w:rsidRPr="008251AA">
        <w:rPr>
          <w:bCs/>
          <w:color w:val="000000"/>
          <w:sz w:val="26"/>
          <w:szCs w:val="26"/>
          <w:lang w:val="vi-VN"/>
        </w:rPr>
        <w:t>duy trì</w:t>
      </w:r>
      <w:r w:rsidR="00F12C77" w:rsidRPr="008251AA">
        <w:rPr>
          <w:bCs/>
          <w:color w:val="000000"/>
          <w:sz w:val="26"/>
          <w:szCs w:val="26"/>
          <w:lang w:val="vi-VN"/>
        </w:rPr>
        <w:t xml:space="preserve"> tổ chức</w:t>
      </w:r>
      <w:r w:rsidR="00D5442B" w:rsidRPr="008251AA">
        <w:rPr>
          <w:bCs/>
          <w:color w:val="000000"/>
          <w:sz w:val="26"/>
          <w:szCs w:val="26"/>
          <w:lang w:val="vi-VN"/>
        </w:rPr>
        <w:t xml:space="preserve"> các </w:t>
      </w:r>
      <w:r w:rsidRPr="008251AA">
        <w:rPr>
          <w:bCs/>
          <w:color w:val="000000"/>
          <w:sz w:val="26"/>
          <w:szCs w:val="26"/>
          <w:lang w:val="vi-VN"/>
        </w:rPr>
        <w:t>giải thưởng Nguyễn Văn Trỗi, tuyên dương cán bộ, công chức trẻ, giỏi, thân thiện; giải thưởng Phạm Ngọc Thạch, tuyên dương đội ngũ y</w:t>
      </w:r>
      <w:r w:rsidR="00DE4F13" w:rsidRPr="008251AA">
        <w:rPr>
          <w:bCs/>
          <w:color w:val="000000"/>
          <w:sz w:val="26"/>
          <w:szCs w:val="26"/>
        </w:rPr>
        <w:t>,</w:t>
      </w:r>
      <w:r w:rsidRPr="008251AA">
        <w:rPr>
          <w:bCs/>
          <w:color w:val="000000"/>
          <w:sz w:val="26"/>
          <w:szCs w:val="26"/>
          <w:lang w:val="vi-VN"/>
        </w:rPr>
        <w:t xml:space="preserve"> bác sĩ trẻ, giỏi; tuyên truyền về truyền thống các ngành nghề, tổ chức các ngày hội, nhằm nâng cao nhận thức, lòng yêu nghề, </w:t>
      </w:r>
      <w:r w:rsidR="00DE4F13" w:rsidRPr="008251AA">
        <w:rPr>
          <w:bCs/>
          <w:color w:val="000000"/>
          <w:sz w:val="26"/>
          <w:szCs w:val="26"/>
        </w:rPr>
        <w:t>trong</w:t>
      </w:r>
      <w:r w:rsidRPr="008251AA">
        <w:rPr>
          <w:bCs/>
          <w:color w:val="000000"/>
          <w:sz w:val="26"/>
          <w:szCs w:val="26"/>
          <w:lang w:val="vi-VN"/>
        </w:rPr>
        <w:t xml:space="preserve"> thanh niên…</w:t>
      </w:r>
      <w:r w:rsidR="00D5442B" w:rsidRPr="008251AA">
        <w:rPr>
          <w:bCs/>
          <w:color w:val="000000"/>
          <w:sz w:val="26"/>
          <w:szCs w:val="26"/>
          <w:lang w:val="vi-VN"/>
        </w:rPr>
        <w:t xml:space="preserve"> </w:t>
      </w:r>
      <w:r w:rsidR="00F12C77" w:rsidRPr="008251AA">
        <w:rPr>
          <w:bCs/>
          <w:color w:val="000000"/>
          <w:sz w:val="26"/>
          <w:szCs w:val="26"/>
          <w:lang w:val="vi-VN"/>
        </w:rPr>
        <w:t>Trong thời gian qua đã tổ chức 45 lần tuyên dương với 342 gương điển hình tiêu biểu</w:t>
      </w:r>
      <w:r w:rsidR="00A454BA" w:rsidRPr="008251AA">
        <w:rPr>
          <w:bCs/>
          <w:color w:val="000000"/>
          <w:sz w:val="26"/>
          <w:szCs w:val="26"/>
          <w:lang w:val="vi-VN"/>
        </w:rPr>
        <w:t>.</w:t>
      </w:r>
    </w:p>
    <w:p w:rsidR="009E3637" w:rsidRPr="008251AA" w:rsidRDefault="00A454BA" w:rsidP="008251AA">
      <w:pPr>
        <w:tabs>
          <w:tab w:val="left" w:pos="720"/>
        </w:tabs>
        <w:jc w:val="both"/>
        <w:rPr>
          <w:color w:val="000000"/>
          <w:sz w:val="26"/>
          <w:szCs w:val="26"/>
          <w:lang w:val="vi-VN"/>
        </w:rPr>
      </w:pPr>
      <w:r w:rsidRPr="008251AA">
        <w:rPr>
          <w:bCs/>
          <w:color w:val="000000"/>
          <w:sz w:val="26"/>
          <w:szCs w:val="26"/>
        </w:rPr>
        <w:tab/>
      </w:r>
      <w:r w:rsidR="00DE4F13" w:rsidRPr="008251AA">
        <w:rPr>
          <w:bCs/>
          <w:color w:val="000000"/>
          <w:sz w:val="26"/>
          <w:szCs w:val="26"/>
        </w:rPr>
        <w:t xml:space="preserve">- </w:t>
      </w:r>
      <w:r w:rsidR="006B66F8" w:rsidRPr="008251AA">
        <w:rPr>
          <w:bCs/>
          <w:color w:val="000000"/>
          <w:sz w:val="26"/>
          <w:szCs w:val="26"/>
          <w:lang w:val="vi-VN"/>
        </w:rPr>
        <w:t xml:space="preserve">Tổ chức </w:t>
      </w:r>
      <w:r w:rsidRPr="008251AA">
        <w:rPr>
          <w:bCs/>
          <w:color w:val="000000"/>
          <w:sz w:val="26"/>
          <w:szCs w:val="26"/>
        </w:rPr>
        <w:t xml:space="preserve">27 </w:t>
      </w:r>
      <w:r w:rsidR="006B66F8" w:rsidRPr="008251AA">
        <w:rPr>
          <w:bCs/>
          <w:color w:val="000000"/>
          <w:sz w:val="26"/>
          <w:szCs w:val="26"/>
          <w:lang w:val="vi-VN"/>
        </w:rPr>
        <w:t>lớp</w:t>
      </w:r>
      <w:r w:rsidR="006B66F8" w:rsidRPr="008251AA">
        <w:rPr>
          <w:b/>
          <w:bCs/>
          <w:color w:val="000000"/>
          <w:sz w:val="26"/>
          <w:szCs w:val="26"/>
          <w:lang w:val="vi-VN"/>
        </w:rPr>
        <w:t xml:space="preserve"> </w:t>
      </w:r>
      <w:r w:rsidR="006B66F8" w:rsidRPr="008251AA">
        <w:rPr>
          <w:bCs/>
          <w:color w:val="000000"/>
          <w:sz w:val="26"/>
          <w:szCs w:val="26"/>
          <w:lang w:val="vi-VN"/>
        </w:rPr>
        <w:t>ngoại ngữ, tin học cho thanh niên công nhân</w:t>
      </w:r>
      <w:r w:rsidRPr="008251AA">
        <w:rPr>
          <w:bCs/>
          <w:color w:val="000000"/>
          <w:sz w:val="26"/>
          <w:szCs w:val="26"/>
        </w:rPr>
        <w:t xml:space="preserve"> </w:t>
      </w:r>
      <w:r w:rsidR="0006146A" w:rsidRPr="008251AA">
        <w:rPr>
          <w:bCs/>
          <w:color w:val="000000"/>
          <w:sz w:val="26"/>
          <w:szCs w:val="26"/>
          <w:lang w:val="vi-VN"/>
        </w:rPr>
        <w:t xml:space="preserve">với sự tham gia của </w:t>
      </w:r>
      <w:r w:rsidR="00B40B33" w:rsidRPr="008251AA">
        <w:rPr>
          <w:bCs/>
          <w:color w:val="000000"/>
          <w:sz w:val="26"/>
          <w:szCs w:val="26"/>
        </w:rPr>
        <w:t>4.000</w:t>
      </w:r>
      <w:r w:rsidR="006B66F8" w:rsidRPr="008251AA">
        <w:rPr>
          <w:bCs/>
          <w:color w:val="000000"/>
          <w:sz w:val="26"/>
          <w:szCs w:val="26"/>
          <w:lang w:val="vi-VN"/>
        </w:rPr>
        <w:t xml:space="preserve"> thanh niên công nhân đang trực tiếp sản xuất với các lớp như : Nhật ngữ, Anh ngữ, Tin học cơ bản, thiết kế đồ họa, PowerPoint thông dụng...</w:t>
      </w:r>
      <w:r w:rsidR="0006146A" w:rsidRPr="008251AA">
        <w:rPr>
          <w:bCs/>
          <w:color w:val="000000"/>
          <w:sz w:val="26"/>
          <w:szCs w:val="26"/>
          <w:lang w:val="vi-VN"/>
        </w:rPr>
        <w:t xml:space="preserve"> </w:t>
      </w:r>
    </w:p>
    <w:p w:rsidR="009C3CC6" w:rsidRPr="008251AA" w:rsidRDefault="0080658E" w:rsidP="008251AA">
      <w:pPr>
        <w:tabs>
          <w:tab w:val="left" w:pos="720"/>
        </w:tabs>
        <w:jc w:val="both"/>
        <w:rPr>
          <w:color w:val="000000"/>
          <w:sz w:val="26"/>
          <w:szCs w:val="26"/>
        </w:rPr>
      </w:pPr>
      <w:r w:rsidRPr="008251AA">
        <w:rPr>
          <w:color w:val="000000"/>
          <w:sz w:val="26"/>
          <w:szCs w:val="26"/>
          <w:lang w:val="vi-VN"/>
        </w:rPr>
        <w:tab/>
      </w:r>
      <w:r w:rsidR="0048792B" w:rsidRPr="008251AA">
        <w:rPr>
          <w:color w:val="000000"/>
          <w:sz w:val="26"/>
          <w:szCs w:val="26"/>
          <w:lang w:val="vi-VN"/>
        </w:rPr>
        <w:t xml:space="preserve">- </w:t>
      </w:r>
      <w:r w:rsidRPr="008251AA">
        <w:rPr>
          <w:color w:val="000000"/>
          <w:sz w:val="26"/>
          <w:szCs w:val="26"/>
          <w:lang w:val="vi-VN"/>
        </w:rPr>
        <w:t>Các cơ sở Đoàn đã tổ chức 308 lớp nâng cao tin học, ngoại ngữ cho 16.410 đoàn viên, thanh niên, công nhân đang trực tiếp sản xuất</w:t>
      </w:r>
      <w:r w:rsidR="009C3CC6" w:rsidRPr="008251AA">
        <w:rPr>
          <w:color w:val="000000"/>
          <w:sz w:val="26"/>
          <w:szCs w:val="26"/>
        </w:rPr>
        <w:t>.</w:t>
      </w:r>
    </w:p>
    <w:p w:rsidR="0080658E" w:rsidRDefault="009C3CC6" w:rsidP="008251AA">
      <w:pPr>
        <w:tabs>
          <w:tab w:val="left" w:pos="720"/>
        </w:tabs>
        <w:jc w:val="both"/>
        <w:rPr>
          <w:bCs/>
          <w:color w:val="000000"/>
          <w:sz w:val="26"/>
          <w:szCs w:val="26"/>
        </w:rPr>
      </w:pPr>
      <w:r w:rsidRPr="008251AA">
        <w:rPr>
          <w:color w:val="000000"/>
          <w:sz w:val="26"/>
          <w:szCs w:val="26"/>
        </w:rPr>
        <w:tab/>
      </w:r>
      <w:r w:rsidR="0080658E" w:rsidRPr="008251AA">
        <w:rPr>
          <w:bCs/>
          <w:color w:val="000000"/>
          <w:sz w:val="26"/>
          <w:szCs w:val="26"/>
          <w:lang w:val="vi-VN"/>
        </w:rPr>
        <w:t xml:space="preserve">Qua 2 năm triển khai thực hiện, đã tổ chức </w:t>
      </w:r>
      <w:r w:rsidR="0080658E" w:rsidRPr="008251AA">
        <w:rPr>
          <w:color w:val="000000"/>
          <w:sz w:val="26"/>
          <w:szCs w:val="26"/>
          <w:lang w:val="vi-VN"/>
        </w:rPr>
        <w:t xml:space="preserve">nâng cao bậc nghề, kiến thức ngoại ngữ, tin học </w:t>
      </w:r>
      <w:r w:rsidR="0080658E" w:rsidRPr="008251AA">
        <w:rPr>
          <w:bCs/>
          <w:color w:val="000000"/>
          <w:sz w:val="26"/>
          <w:szCs w:val="26"/>
          <w:lang w:val="vi-VN"/>
        </w:rPr>
        <w:t>cho 19.186 đoàn viên thanh niên, đạt 95.93%</w:t>
      </w:r>
      <w:r w:rsidR="0048792B" w:rsidRPr="008251AA">
        <w:rPr>
          <w:bCs/>
          <w:color w:val="000000"/>
          <w:sz w:val="26"/>
          <w:szCs w:val="26"/>
          <w:lang w:val="vi-VN"/>
        </w:rPr>
        <w:t xml:space="preserve"> chỉ tiêu đề ra.</w:t>
      </w:r>
    </w:p>
    <w:p w:rsidR="006572C7" w:rsidRPr="006572C7" w:rsidRDefault="006572C7" w:rsidP="008251AA">
      <w:pPr>
        <w:tabs>
          <w:tab w:val="left" w:pos="720"/>
        </w:tabs>
        <w:jc w:val="both"/>
        <w:rPr>
          <w:bCs/>
          <w:color w:val="000000"/>
          <w:sz w:val="26"/>
          <w:szCs w:val="26"/>
        </w:rPr>
      </w:pPr>
    </w:p>
    <w:p w:rsidR="000133A6" w:rsidRPr="008251AA" w:rsidRDefault="000133A6" w:rsidP="008251AA">
      <w:pPr>
        <w:ind w:firstLine="720"/>
        <w:jc w:val="both"/>
        <w:rPr>
          <w:b/>
          <w:color w:val="000000"/>
          <w:sz w:val="26"/>
          <w:szCs w:val="26"/>
          <w:lang w:val="vi-VN"/>
        </w:rPr>
      </w:pPr>
      <w:r w:rsidRPr="008251AA">
        <w:rPr>
          <w:b/>
          <w:color w:val="000000"/>
          <w:sz w:val="26"/>
          <w:szCs w:val="26"/>
          <w:lang w:val="vi-VN"/>
        </w:rPr>
        <w:t>6. Đẩy mạnh các giải pháp giới thiệu việc làm cho thanh niên:</w:t>
      </w:r>
    </w:p>
    <w:p w:rsidR="006C7415" w:rsidRPr="008251AA" w:rsidRDefault="001F4E0D" w:rsidP="008251AA">
      <w:pPr>
        <w:ind w:firstLine="720"/>
        <w:jc w:val="both"/>
        <w:rPr>
          <w:color w:val="000000"/>
          <w:spacing w:val="-4"/>
          <w:sz w:val="26"/>
          <w:szCs w:val="26"/>
          <w:lang w:val="pt-BR"/>
        </w:rPr>
      </w:pPr>
      <w:r w:rsidRPr="008251AA">
        <w:rPr>
          <w:color w:val="000000"/>
          <w:spacing w:val="-4"/>
          <w:sz w:val="26"/>
          <w:szCs w:val="26"/>
          <w:lang w:val="pt-BR"/>
        </w:rPr>
        <w:t xml:space="preserve">- </w:t>
      </w:r>
      <w:r w:rsidR="006C7415" w:rsidRPr="008251AA">
        <w:rPr>
          <w:color w:val="000000"/>
          <w:spacing w:val="-4"/>
          <w:sz w:val="26"/>
          <w:szCs w:val="26"/>
          <w:lang w:val="pt-BR"/>
        </w:rPr>
        <w:t xml:space="preserve">Trong thời gian qua, công tác giới thiệu việc làm được triển khai rộng khắp trong hệ thống Đoàn theo từng đối tượng. Ngoài ra tại các cơ sở Đoàn cũng đã tham mưu lãnh đạo chính quyền địa phương hình thành các văn phòng hỗ trợ giới thiệu việc làm thanh </w:t>
      </w:r>
      <w:r w:rsidR="006C7415" w:rsidRPr="008251AA">
        <w:rPr>
          <w:color w:val="000000"/>
          <w:spacing w:val="-4"/>
          <w:sz w:val="26"/>
          <w:szCs w:val="26"/>
          <w:lang w:val="pt-BR"/>
        </w:rPr>
        <w:lastRenderedPageBreak/>
        <w:t xml:space="preserve">niên tại các </w:t>
      </w:r>
      <w:r w:rsidR="00DE4F13" w:rsidRPr="008251AA">
        <w:rPr>
          <w:color w:val="000000"/>
          <w:spacing w:val="-4"/>
          <w:sz w:val="26"/>
          <w:szCs w:val="26"/>
          <w:lang w:val="pt-BR"/>
        </w:rPr>
        <w:t>Quận,</w:t>
      </w:r>
      <w:r w:rsidR="006C7415" w:rsidRPr="008251AA">
        <w:rPr>
          <w:color w:val="000000"/>
          <w:spacing w:val="-4"/>
          <w:sz w:val="26"/>
          <w:szCs w:val="26"/>
          <w:lang w:val="pt-BR"/>
        </w:rPr>
        <w:t xml:space="preserve"> </w:t>
      </w:r>
      <w:r w:rsidR="00DE4F13" w:rsidRPr="008251AA">
        <w:rPr>
          <w:color w:val="000000"/>
          <w:spacing w:val="-4"/>
          <w:sz w:val="26"/>
          <w:szCs w:val="26"/>
          <w:lang w:val="pt-BR"/>
        </w:rPr>
        <w:t>Huyện</w:t>
      </w:r>
      <w:r w:rsidR="006C7415" w:rsidRPr="008251AA">
        <w:rPr>
          <w:color w:val="000000"/>
          <w:spacing w:val="-4"/>
          <w:sz w:val="26"/>
          <w:szCs w:val="26"/>
          <w:lang w:val="pt-BR"/>
        </w:rPr>
        <w:t xml:space="preserve"> và khu vực </w:t>
      </w:r>
      <w:r w:rsidR="00FF7FA8" w:rsidRPr="008251AA">
        <w:rPr>
          <w:color w:val="000000"/>
          <w:spacing w:val="-4"/>
          <w:sz w:val="26"/>
          <w:szCs w:val="26"/>
          <w:lang w:val="pt-BR"/>
        </w:rPr>
        <w:t xml:space="preserve">các </w:t>
      </w:r>
      <w:r w:rsidR="006C7415" w:rsidRPr="008251AA">
        <w:rPr>
          <w:color w:val="000000"/>
          <w:spacing w:val="-4"/>
          <w:sz w:val="26"/>
          <w:szCs w:val="26"/>
          <w:lang w:val="pt-BR"/>
        </w:rPr>
        <w:t xml:space="preserve">trường Đại học, </w:t>
      </w:r>
      <w:r w:rsidR="00FF7FA8" w:rsidRPr="008251AA">
        <w:rPr>
          <w:color w:val="000000"/>
          <w:spacing w:val="-4"/>
          <w:sz w:val="26"/>
          <w:szCs w:val="26"/>
          <w:lang w:val="pt-BR"/>
        </w:rPr>
        <w:t xml:space="preserve">Cao </w:t>
      </w:r>
      <w:r w:rsidR="006C7415" w:rsidRPr="008251AA">
        <w:rPr>
          <w:color w:val="000000"/>
          <w:spacing w:val="-4"/>
          <w:sz w:val="26"/>
          <w:szCs w:val="26"/>
          <w:lang w:val="pt-BR"/>
        </w:rPr>
        <w:t xml:space="preserve">đẳng, Trung cấp chuyên nghiệp... </w:t>
      </w:r>
    </w:p>
    <w:p w:rsidR="00FF7FA8" w:rsidRPr="008251AA" w:rsidRDefault="001F4E0D" w:rsidP="008251AA">
      <w:pPr>
        <w:ind w:firstLine="720"/>
        <w:jc w:val="both"/>
        <w:rPr>
          <w:color w:val="000000"/>
          <w:sz w:val="26"/>
          <w:szCs w:val="26"/>
          <w:lang w:val="fi-FI"/>
        </w:rPr>
      </w:pPr>
      <w:r w:rsidRPr="008251AA">
        <w:rPr>
          <w:color w:val="000000"/>
          <w:spacing w:val="-4"/>
          <w:sz w:val="26"/>
          <w:szCs w:val="26"/>
          <w:lang w:val="pt-BR"/>
        </w:rPr>
        <w:t xml:space="preserve">- </w:t>
      </w:r>
      <w:r w:rsidR="006C7415" w:rsidRPr="008251AA">
        <w:rPr>
          <w:color w:val="000000"/>
          <w:spacing w:val="-4"/>
          <w:sz w:val="26"/>
          <w:szCs w:val="26"/>
          <w:lang w:val="pt-BR"/>
        </w:rPr>
        <w:t xml:space="preserve">Chương trình “Tiếp sức Người lao động” với quy mô chương trình được mở rộng </w:t>
      </w:r>
      <w:r w:rsidR="009C61E8" w:rsidRPr="008251AA">
        <w:rPr>
          <w:iCs/>
          <w:color w:val="000000"/>
          <w:spacing w:val="-4"/>
          <w:sz w:val="26"/>
          <w:szCs w:val="26"/>
          <w:lang w:val="fi-FI"/>
        </w:rPr>
        <w:t xml:space="preserve">thu hút </w:t>
      </w:r>
      <w:r w:rsidR="006C7415" w:rsidRPr="008251AA">
        <w:rPr>
          <w:iCs/>
          <w:color w:val="000000"/>
          <w:spacing w:val="-4"/>
          <w:sz w:val="26"/>
          <w:szCs w:val="26"/>
          <w:lang w:val="fi-FI"/>
        </w:rPr>
        <w:t xml:space="preserve">trên </w:t>
      </w:r>
      <w:r w:rsidR="006C7415" w:rsidRPr="008251AA">
        <w:rPr>
          <w:color w:val="000000"/>
          <w:spacing w:val="-4"/>
          <w:sz w:val="26"/>
          <w:szCs w:val="26"/>
          <w:lang w:val="fi-FI"/>
        </w:rPr>
        <w:t xml:space="preserve">700 doanh nghiệp tham gia đăng ký tuyển dụng với trên 26.000 chỉ tiêu tuyển dụng lao động; </w:t>
      </w:r>
      <w:r w:rsidR="00FF7FA8" w:rsidRPr="008251AA">
        <w:rPr>
          <w:color w:val="000000"/>
          <w:spacing w:val="-4"/>
          <w:sz w:val="26"/>
          <w:szCs w:val="26"/>
          <w:lang w:val="fi-FI"/>
        </w:rPr>
        <w:t>t</w:t>
      </w:r>
      <w:r w:rsidR="006C7415" w:rsidRPr="008251AA">
        <w:rPr>
          <w:color w:val="000000"/>
          <w:spacing w:val="-4"/>
          <w:sz w:val="26"/>
          <w:szCs w:val="26"/>
          <w:lang w:val="fi-FI"/>
        </w:rPr>
        <w:t xml:space="preserve">ổng số lượt người đến tham quan, giao dịch về việc làm là trên 13.000 lượt người; </w:t>
      </w:r>
      <w:r w:rsidR="00DE4F13" w:rsidRPr="008251AA">
        <w:rPr>
          <w:color w:val="000000"/>
          <w:spacing w:val="-4"/>
          <w:sz w:val="26"/>
          <w:szCs w:val="26"/>
          <w:lang w:val="fi-FI"/>
        </w:rPr>
        <w:t>h</w:t>
      </w:r>
      <w:r w:rsidR="006C7415" w:rsidRPr="008251AA">
        <w:rPr>
          <w:color w:val="000000"/>
          <w:spacing w:val="-4"/>
          <w:sz w:val="26"/>
          <w:szCs w:val="26"/>
          <w:lang w:val="fi-FI"/>
        </w:rPr>
        <w:t>ỗ trợ thông tin về chỗ trọ cho hơn 300 trường hợp lao động chưa tìm được việc làm phát 50.000 tời rơi</w:t>
      </w:r>
      <w:r w:rsidR="009C61E8" w:rsidRPr="008251AA">
        <w:rPr>
          <w:color w:val="000000"/>
          <w:spacing w:val="-4"/>
          <w:sz w:val="26"/>
          <w:szCs w:val="26"/>
          <w:lang w:val="fi-FI"/>
        </w:rPr>
        <w:t xml:space="preserve">; </w:t>
      </w:r>
      <w:r w:rsidR="009C61E8" w:rsidRPr="008251AA">
        <w:rPr>
          <w:color w:val="000000"/>
          <w:sz w:val="26"/>
          <w:szCs w:val="26"/>
          <w:lang w:val="fi-FI"/>
        </w:rPr>
        <w:t xml:space="preserve">thực hiện </w:t>
      </w:r>
      <w:r w:rsidR="00B40B33" w:rsidRPr="008251AA">
        <w:rPr>
          <w:color w:val="000000"/>
          <w:sz w:val="26"/>
          <w:szCs w:val="26"/>
          <w:lang w:val="vi-VN"/>
        </w:rPr>
        <w:t>chương trình việc làm thời vụ Tết hàng năm</w:t>
      </w:r>
      <w:r w:rsidR="009C61E8" w:rsidRPr="008251AA">
        <w:rPr>
          <w:color w:val="000000"/>
          <w:sz w:val="26"/>
          <w:szCs w:val="26"/>
          <w:lang w:val="fi-FI"/>
        </w:rPr>
        <w:t xml:space="preserve"> thu hút</w:t>
      </w:r>
      <w:r w:rsidR="00B40B33" w:rsidRPr="008251AA">
        <w:rPr>
          <w:color w:val="000000"/>
          <w:sz w:val="26"/>
          <w:szCs w:val="26"/>
          <w:lang w:val="vi-VN"/>
        </w:rPr>
        <w:t xml:space="preserve"> trên 3.000 lượt người</w:t>
      </w:r>
      <w:r w:rsidR="009C61E8" w:rsidRPr="008251AA">
        <w:rPr>
          <w:color w:val="000000"/>
          <w:sz w:val="26"/>
          <w:szCs w:val="26"/>
          <w:lang w:val="fi-FI"/>
        </w:rPr>
        <w:t xml:space="preserve"> tìm việc</w:t>
      </w:r>
      <w:r w:rsidR="00FF7FA8" w:rsidRPr="008251AA">
        <w:rPr>
          <w:color w:val="000000"/>
          <w:sz w:val="26"/>
          <w:szCs w:val="26"/>
          <w:lang w:val="fi-FI"/>
        </w:rPr>
        <w:t>.</w:t>
      </w:r>
    </w:p>
    <w:p w:rsidR="006C7415" w:rsidRPr="008251AA" w:rsidRDefault="00B65267" w:rsidP="008251AA">
      <w:pPr>
        <w:ind w:firstLine="720"/>
        <w:jc w:val="both"/>
        <w:rPr>
          <w:bCs/>
          <w:color w:val="000000"/>
          <w:sz w:val="26"/>
          <w:szCs w:val="26"/>
          <w:lang w:val="fi-FI"/>
        </w:rPr>
      </w:pPr>
      <w:r w:rsidRPr="008251AA">
        <w:rPr>
          <w:bCs/>
          <w:color w:val="000000"/>
          <w:sz w:val="26"/>
          <w:szCs w:val="26"/>
          <w:lang w:val="vi-VN"/>
        </w:rPr>
        <w:t xml:space="preserve">- </w:t>
      </w:r>
      <w:r w:rsidR="006C7415" w:rsidRPr="008251AA">
        <w:rPr>
          <w:bCs/>
          <w:color w:val="000000"/>
          <w:sz w:val="26"/>
          <w:szCs w:val="26"/>
          <w:lang w:val="vi-VN"/>
        </w:rPr>
        <w:t xml:space="preserve">Tăng cường các thông tin tuyển dụng, ứng viên tự giới thiệu trên cổng thông tin điện tử </w:t>
      </w:r>
      <w:hyperlink r:id="rId9" w:history="1">
        <w:r w:rsidR="006C7415" w:rsidRPr="008251AA">
          <w:rPr>
            <w:rStyle w:val="Hyperlink"/>
            <w:bCs/>
            <w:color w:val="000000"/>
            <w:sz w:val="26"/>
            <w:szCs w:val="26"/>
            <w:lang w:val="vi-VN"/>
          </w:rPr>
          <w:t>www.sieuthivieclam.vn</w:t>
        </w:r>
      </w:hyperlink>
      <w:r w:rsidR="006C7415" w:rsidRPr="008251AA">
        <w:rPr>
          <w:bCs/>
          <w:color w:val="000000"/>
          <w:sz w:val="26"/>
          <w:szCs w:val="26"/>
          <w:lang w:val="vi-VN"/>
        </w:rPr>
        <w:t xml:space="preserve">, </w:t>
      </w:r>
      <w:hyperlink r:id="rId10" w:history="1">
        <w:r w:rsidR="006C7415" w:rsidRPr="008251AA">
          <w:rPr>
            <w:rStyle w:val="Hyperlink"/>
            <w:bCs/>
            <w:color w:val="000000"/>
            <w:sz w:val="26"/>
            <w:szCs w:val="26"/>
            <w:lang w:val="vi-VN"/>
          </w:rPr>
          <w:t>www.thanhnien.hochiminhcity.gov.vn</w:t>
        </w:r>
      </w:hyperlink>
      <w:r w:rsidR="006C7415" w:rsidRPr="008251AA">
        <w:rPr>
          <w:bCs/>
          <w:color w:val="000000"/>
          <w:sz w:val="26"/>
          <w:szCs w:val="26"/>
          <w:lang w:val="vi-VN"/>
        </w:rPr>
        <w:t xml:space="preserve">, chuyên trang “Nghề nghiệp và việc làm” Báo Tuổi trẻ cuối tuần; </w:t>
      </w:r>
      <w:r w:rsidRPr="008251AA">
        <w:rPr>
          <w:bCs/>
          <w:color w:val="000000"/>
          <w:sz w:val="26"/>
          <w:szCs w:val="26"/>
          <w:lang w:val="vi-VN"/>
        </w:rPr>
        <w:t xml:space="preserve">Tập trung nâng cấp cổng thông tin điện tử về việc làm cho thanh niên thành phố </w:t>
      </w:r>
      <w:hyperlink r:id="rId11" w:history="1">
        <w:r w:rsidRPr="008251AA">
          <w:rPr>
            <w:rStyle w:val="Hyperlink"/>
            <w:bCs/>
            <w:color w:val="000000"/>
            <w:sz w:val="26"/>
            <w:szCs w:val="26"/>
            <w:lang w:val="vi-VN"/>
          </w:rPr>
          <w:t>www.sieuthivieclam.vn</w:t>
        </w:r>
      </w:hyperlink>
      <w:r w:rsidRPr="008251AA">
        <w:rPr>
          <w:bCs/>
          <w:color w:val="000000"/>
          <w:sz w:val="26"/>
          <w:szCs w:val="26"/>
          <w:lang w:val="vi-VN"/>
        </w:rPr>
        <w:t xml:space="preserve"> tạo điều kiện cho thanh niên và doanh nghiệp được tiếp cận một cách nhanh chóng và thuận tiện.</w:t>
      </w:r>
      <w:r w:rsidR="006C7415" w:rsidRPr="008251AA">
        <w:rPr>
          <w:bCs/>
          <w:color w:val="000000"/>
          <w:sz w:val="26"/>
          <w:szCs w:val="26"/>
          <w:lang w:val="vi-VN"/>
        </w:rPr>
        <w:t xml:space="preserve"> </w:t>
      </w:r>
    </w:p>
    <w:p w:rsidR="000133A6" w:rsidRPr="008251AA" w:rsidRDefault="006C7415" w:rsidP="008251AA">
      <w:pPr>
        <w:ind w:firstLine="720"/>
        <w:jc w:val="both"/>
        <w:rPr>
          <w:bCs/>
          <w:color w:val="000000"/>
          <w:spacing w:val="-4"/>
          <w:sz w:val="26"/>
          <w:szCs w:val="26"/>
        </w:rPr>
      </w:pPr>
      <w:r w:rsidRPr="008251AA">
        <w:rPr>
          <w:bCs/>
          <w:color w:val="000000"/>
          <w:sz w:val="26"/>
          <w:szCs w:val="26"/>
        </w:rPr>
        <w:t xml:space="preserve">- </w:t>
      </w:r>
      <w:r w:rsidR="00FF7FA8" w:rsidRPr="008251AA">
        <w:rPr>
          <w:bCs/>
          <w:color w:val="000000"/>
          <w:spacing w:val="-4"/>
          <w:sz w:val="26"/>
          <w:szCs w:val="26"/>
          <w:lang w:val="vi-VN"/>
        </w:rPr>
        <w:t xml:space="preserve">Triển </w:t>
      </w:r>
      <w:r w:rsidR="004A4BB1" w:rsidRPr="008251AA">
        <w:rPr>
          <w:bCs/>
          <w:color w:val="000000"/>
          <w:spacing w:val="-4"/>
          <w:sz w:val="26"/>
          <w:szCs w:val="26"/>
          <w:lang w:val="vi-VN"/>
        </w:rPr>
        <w:t>khai 3</w:t>
      </w:r>
      <w:r w:rsidR="00DE4F13" w:rsidRPr="008251AA">
        <w:rPr>
          <w:bCs/>
          <w:color w:val="000000"/>
          <w:spacing w:val="-4"/>
          <w:sz w:val="26"/>
          <w:szCs w:val="26"/>
        </w:rPr>
        <w:t>19</w:t>
      </w:r>
      <w:r w:rsidR="004A4BB1" w:rsidRPr="008251AA">
        <w:rPr>
          <w:bCs/>
          <w:color w:val="000000"/>
          <w:spacing w:val="-4"/>
          <w:sz w:val="26"/>
          <w:szCs w:val="26"/>
          <w:lang w:val="vi-VN"/>
        </w:rPr>
        <w:t xml:space="preserve"> </w:t>
      </w:r>
      <w:r w:rsidR="000133A6" w:rsidRPr="008251AA">
        <w:rPr>
          <w:bCs/>
          <w:color w:val="000000"/>
          <w:spacing w:val="-4"/>
          <w:sz w:val="26"/>
          <w:szCs w:val="26"/>
          <w:lang w:val="vi-VN"/>
        </w:rPr>
        <w:t>bản</w:t>
      </w:r>
      <w:r w:rsidR="00B65267" w:rsidRPr="008251AA">
        <w:rPr>
          <w:bCs/>
          <w:color w:val="000000"/>
          <w:spacing w:val="-4"/>
          <w:sz w:val="26"/>
          <w:szCs w:val="26"/>
          <w:lang w:val="vi-VN"/>
        </w:rPr>
        <w:t>g</w:t>
      </w:r>
      <w:r w:rsidR="000133A6" w:rsidRPr="008251AA">
        <w:rPr>
          <w:bCs/>
          <w:color w:val="000000"/>
          <w:spacing w:val="-4"/>
          <w:sz w:val="26"/>
          <w:szCs w:val="26"/>
          <w:lang w:val="vi-VN"/>
        </w:rPr>
        <w:t xml:space="preserve"> tin về việc làm và nhu cầu nguồn nhân lực </w:t>
      </w:r>
      <w:r w:rsidR="0052190E" w:rsidRPr="008251AA">
        <w:rPr>
          <w:bCs/>
          <w:color w:val="000000"/>
          <w:spacing w:val="-4"/>
          <w:sz w:val="26"/>
          <w:szCs w:val="26"/>
        </w:rPr>
        <w:t xml:space="preserve">đặt </w:t>
      </w:r>
      <w:r w:rsidR="000133A6" w:rsidRPr="008251AA">
        <w:rPr>
          <w:bCs/>
          <w:color w:val="000000"/>
          <w:spacing w:val="-4"/>
          <w:sz w:val="26"/>
          <w:szCs w:val="26"/>
          <w:lang w:val="vi-VN"/>
        </w:rPr>
        <w:t>tại các phường, xã, thị trấn</w:t>
      </w:r>
      <w:r w:rsidR="0052190E" w:rsidRPr="008251AA">
        <w:rPr>
          <w:bCs/>
          <w:color w:val="000000"/>
          <w:spacing w:val="-4"/>
          <w:sz w:val="26"/>
          <w:szCs w:val="26"/>
        </w:rPr>
        <w:t xml:space="preserve"> và đảm bảo truyền tải thông tin tuyển dụng định k</w:t>
      </w:r>
      <w:r w:rsidR="00FF7FA8" w:rsidRPr="008251AA">
        <w:rPr>
          <w:bCs/>
          <w:color w:val="000000"/>
          <w:spacing w:val="-4"/>
          <w:sz w:val="26"/>
          <w:szCs w:val="26"/>
        </w:rPr>
        <w:t xml:space="preserve">ỳ hàng tuần. </w:t>
      </w:r>
      <w:r w:rsidR="00FF7FA8" w:rsidRPr="008251AA">
        <w:rPr>
          <w:bCs/>
          <w:color w:val="000000"/>
          <w:sz w:val="26"/>
          <w:szCs w:val="26"/>
          <w:lang w:val="vi-VN"/>
        </w:rPr>
        <w:t>Nhằm</w:t>
      </w:r>
      <w:r w:rsidR="00FF7FA8" w:rsidRPr="008251AA">
        <w:rPr>
          <w:bCs/>
          <w:color w:val="000000"/>
          <w:sz w:val="26"/>
          <w:szCs w:val="26"/>
        </w:rPr>
        <w:t xml:space="preserve"> góp phần đưa thông tin việc làm đến gần </w:t>
      </w:r>
      <w:r w:rsidR="009C3CC6" w:rsidRPr="008251AA">
        <w:rPr>
          <w:bCs/>
          <w:color w:val="000000"/>
          <w:sz w:val="26"/>
          <w:szCs w:val="26"/>
        </w:rPr>
        <w:t>t</w:t>
      </w:r>
      <w:r w:rsidR="00FF7FA8" w:rsidRPr="008251AA">
        <w:rPr>
          <w:bCs/>
          <w:color w:val="000000"/>
          <w:sz w:val="26"/>
          <w:szCs w:val="26"/>
        </w:rPr>
        <w:t>hanh niên.</w:t>
      </w:r>
    </w:p>
    <w:p w:rsidR="0080658E" w:rsidRDefault="0080658E" w:rsidP="008251AA">
      <w:pPr>
        <w:ind w:firstLine="720"/>
        <w:jc w:val="both"/>
        <w:rPr>
          <w:color w:val="000000"/>
          <w:sz w:val="26"/>
          <w:szCs w:val="26"/>
          <w:lang w:val="nl-NL"/>
        </w:rPr>
      </w:pPr>
      <w:r w:rsidRPr="008251AA">
        <w:rPr>
          <w:bCs/>
          <w:color w:val="000000"/>
          <w:spacing w:val="-4"/>
          <w:sz w:val="26"/>
          <w:szCs w:val="26"/>
          <w:lang w:val="vi-VN"/>
        </w:rPr>
        <w:t xml:space="preserve">- </w:t>
      </w:r>
      <w:r w:rsidRPr="008251AA">
        <w:rPr>
          <w:color w:val="000000"/>
          <w:sz w:val="26"/>
          <w:szCs w:val="26"/>
          <w:lang w:val="nl-NL"/>
        </w:rPr>
        <w:t>Quỹ Hỗ trợ Thanh niên Khởi nghiệp phát vay cho tổng cộng 295 dự án sản xuất kinh doanh trên địa bàn 24 quận/huyện với tổng số tiền tương đương 23 tỷ</w:t>
      </w:r>
      <w:r w:rsidR="009C61E8" w:rsidRPr="008251AA">
        <w:rPr>
          <w:color w:val="000000"/>
          <w:sz w:val="26"/>
          <w:szCs w:val="26"/>
          <w:lang w:val="nl-NL"/>
        </w:rPr>
        <w:t xml:space="preserve">; </w:t>
      </w:r>
      <w:r w:rsidR="00DE4F13" w:rsidRPr="008251AA">
        <w:rPr>
          <w:color w:val="000000"/>
          <w:sz w:val="26"/>
          <w:szCs w:val="26"/>
          <w:lang w:val="nl-NL"/>
        </w:rPr>
        <w:t>h</w:t>
      </w:r>
      <w:r w:rsidR="009C61E8" w:rsidRPr="008251AA">
        <w:rPr>
          <w:color w:val="000000"/>
          <w:sz w:val="26"/>
          <w:szCs w:val="26"/>
          <w:lang w:val="nl-NL"/>
        </w:rPr>
        <w:t xml:space="preserve">ỗ trợ </w:t>
      </w:r>
      <w:r w:rsidRPr="008251AA">
        <w:rPr>
          <w:color w:val="000000"/>
          <w:sz w:val="26"/>
          <w:szCs w:val="26"/>
          <w:lang w:val="nl-NL"/>
        </w:rPr>
        <w:t>vay vốn từ Ngân hàng Chính sách Xã hội, các nguồn quỹ từ địa phương để khởi nghiệp làm kinh tế... đạt kết quả trên 330 tỷ đồng; xây dựng và tổ chức thành công “Chương trình hỗ trợ thanh niên khởi nghiệp” với 12 dự án khởi nghiệp của thanh niên được giải ngân trong năm (2012 - 2013) với số tiền gần 01 tỷ đồng đã giải quyết được việc làm cho gần 40 thanh niên; Hành trình chung tay xây dựng nông thôn mới và tuyên dương thanh niên nông thôn làm kinh tế giỏi: phát vay 2</w:t>
      </w:r>
      <w:r w:rsidRPr="008251AA">
        <w:rPr>
          <w:b/>
          <w:color w:val="000000"/>
          <w:sz w:val="26"/>
          <w:szCs w:val="26"/>
          <w:lang w:val="nl-NL"/>
        </w:rPr>
        <w:t xml:space="preserve"> </w:t>
      </w:r>
      <w:r w:rsidRPr="008251AA">
        <w:rPr>
          <w:color w:val="000000"/>
          <w:sz w:val="26"/>
          <w:szCs w:val="26"/>
          <w:lang w:val="nl-NL"/>
        </w:rPr>
        <w:t>tỷ đồng cho thanh niên nông thôn tại 5 huyện ngoại thành, tổ chức tham quan, học tập kinh nghiệm các mô hình kinh tế hiệu quả tại các xã xây dựng nông thôn mới</w:t>
      </w:r>
      <w:r w:rsidR="006572C7">
        <w:rPr>
          <w:color w:val="000000"/>
          <w:sz w:val="26"/>
          <w:szCs w:val="26"/>
          <w:lang w:val="nl-NL"/>
        </w:rPr>
        <w:t>.</w:t>
      </w:r>
    </w:p>
    <w:p w:rsidR="006572C7" w:rsidRPr="008251AA" w:rsidRDefault="006572C7" w:rsidP="008251AA">
      <w:pPr>
        <w:ind w:firstLine="720"/>
        <w:jc w:val="both"/>
        <w:rPr>
          <w:color w:val="000000"/>
          <w:sz w:val="26"/>
          <w:szCs w:val="26"/>
          <w:lang w:val="nl-NL"/>
        </w:rPr>
      </w:pPr>
    </w:p>
    <w:p w:rsidR="0006146A" w:rsidRPr="006572C7" w:rsidRDefault="006572C7" w:rsidP="005943B3">
      <w:pPr>
        <w:jc w:val="both"/>
        <w:rPr>
          <w:b/>
          <w:bCs/>
          <w:color w:val="000000"/>
          <w:spacing w:val="-4"/>
          <w:sz w:val="26"/>
          <w:szCs w:val="26"/>
        </w:rPr>
      </w:pPr>
      <w:r>
        <w:rPr>
          <w:b/>
          <w:bCs/>
          <w:color w:val="000000"/>
          <w:spacing w:val="-4"/>
          <w:sz w:val="26"/>
          <w:szCs w:val="26"/>
        </w:rPr>
        <w:t>II</w:t>
      </w:r>
      <w:r w:rsidR="0006146A" w:rsidRPr="008251AA">
        <w:rPr>
          <w:b/>
          <w:bCs/>
          <w:color w:val="000000"/>
          <w:spacing w:val="-4"/>
          <w:sz w:val="26"/>
          <w:szCs w:val="26"/>
          <w:lang w:val="vi-VN"/>
        </w:rPr>
        <w:t xml:space="preserve">. </w:t>
      </w:r>
      <w:r>
        <w:rPr>
          <w:b/>
          <w:bCs/>
          <w:color w:val="000000"/>
          <w:spacing w:val="-4"/>
          <w:sz w:val="26"/>
          <w:szCs w:val="26"/>
        </w:rPr>
        <w:t>NHẬN ĐỊNH, ĐÁNH GIÁ:</w:t>
      </w:r>
    </w:p>
    <w:p w:rsidR="00B91297" w:rsidRPr="008251AA" w:rsidRDefault="00DE4F13" w:rsidP="008251AA">
      <w:pPr>
        <w:ind w:firstLine="720"/>
        <w:jc w:val="both"/>
        <w:rPr>
          <w:b/>
          <w:color w:val="000000"/>
          <w:sz w:val="26"/>
          <w:szCs w:val="26"/>
        </w:rPr>
      </w:pPr>
      <w:r w:rsidRPr="008251AA">
        <w:rPr>
          <w:b/>
          <w:color w:val="000000"/>
          <w:sz w:val="26"/>
          <w:szCs w:val="26"/>
        </w:rPr>
        <w:t xml:space="preserve">1. </w:t>
      </w:r>
      <w:r w:rsidR="009E68FD" w:rsidRPr="008251AA">
        <w:rPr>
          <w:b/>
          <w:color w:val="000000"/>
          <w:sz w:val="26"/>
          <w:szCs w:val="26"/>
        </w:rPr>
        <w:t>Mặt được</w:t>
      </w:r>
    </w:p>
    <w:p w:rsidR="00B91297" w:rsidRDefault="00B91297" w:rsidP="008251AA">
      <w:pPr>
        <w:ind w:firstLine="720"/>
        <w:jc w:val="both"/>
        <w:rPr>
          <w:color w:val="000000"/>
          <w:sz w:val="26"/>
          <w:szCs w:val="26"/>
        </w:rPr>
      </w:pPr>
      <w:r w:rsidRPr="008251AA">
        <w:rPr>
          <w:color w:val="000000"/>
          <w:sz w:val="26"/>
          <w:szCs w:val="26"/>
        </w:rPr>
        <w:t xml:space="preserve">- Được sự quan tâm của </w:t>
      </w:r>
      <w:r w:rsidR="005943B3">
        <w:rPr>
          <w:color w:val="000000"/>
          <w:sz w:val="26"/>
          <w:szCs w:val="26"/>
        </w:rPr>
        <w:t>Thành ủy và Ủy ban nhân dân Thành phố</w:t>
      </w:r>
      <w:r w:rsidRPr="008251AA">
        <w:rPr>
          <w:color w:val="000000"/>
          <w:sz w:val="26"/>
          <w:szCs w:val="26"/>
        </w:rPr>
        <w:t xml:space="preserve"> với nhiều chính sách hỗ trợ thanh niên học nghề và tạo việc làm góp phần thuận lợi cho tổ chức Đoàn nâng cao chất lượng nguồn nhân lực.</w:t>
      </w:r>
    </w:p>
    <w:p w:rsidR="006572C7" w:rsidRPr="008251AA" w:rsidRDefault="006572C7" w:rsidP="008251AA">
      <w:pPr>
        <w:ind w:firstLine="720"/>
        <w:jc w:val="both"/>
        <w:rPr>
          <w:color w:val="000000"/>
          <w:sz w:val="26"/>
          <w:szCs w:val="26"/>
        </w:rPr>
      </w:pPr>
      <w:r>
        <w:rPr>
          <w:color w:val="000000"/>
          <w:sz w:val="26"/>
          <w:szCs w:val="26"/>
        </w:rPr>
        <w:t>- Các cấp bộ Đoàn quan tâm đầu tư các thiết chế, các tuyến giải pháp nhằm tăng cường hiệu quả công tác đào tạo, bồi dưỡng, nâng cao tay nghề cho thanh niên.</w:t>
      </w:r>
    </w:p>
    <w:p w:rsidR="00B91297" w:rsidRPr="008251AA" w:rsidRDefault="00B91297" w:rsidP="008251AA">
      <w:pPr>
        <w:ind w:firstLine="720"/>
        <w:jc w:val="both"/>
        <w:rPr>
          <w:color w:val="000000"/>
          <w:sz w:val="26"/>
          <w:szCs w:val="26"/>
        </w:rPr>
      </w:pPr>
      <w:r w:rsidRPr="008251AA">
        <w:rPr>
          <w:color w:val="000000"/>
          <w:sz w:val="26"/>
          <w:szCs w:val="26"/>
        </w:rPr>
        <w:t>- Các cơ sở Đoàn chủ động tham mưu và triển khai đẩy mạnh hoạt động đào tạo, dạy nghề, trang bị các kiến thức bổ trợ nghề nghiệp và đẩy mạnh giới thiệu việc làm từ cấp thành đến phường xã, từ trường Đại học đến các trường trung cấp nghề.</w:t>
      </w:r>
    </w:p>
    <w:p w:rsidR="006572C7" w:rsidRDefault="006572C7" w:rsidP="008251AA">
      <w:pPr>
        <w:ind w:firstLine="720"/>
        <w:jc w:val="both"/>
        <w:rPr>
          <w:b/>
          <w:color w:val="000000"/>
          <w:sz w:val="26"/>
          <w:szCs w:val="26"/>
        </w:rPr>
      </w:pPr>
    </w:p>
    <w:p w:rsidR="00B91297" w:rsidRPr="008251AA" w:rsidRDefault="00DE4F13" w:rsidP="008251AA">
      <w:pPr>
        <w:ind w:firstLine="720"/>
        <w:jc w:val="both"/>
        <w:rPr>
          <w:b/>
          <w:color w:val="000000"/>
          <w:sz w:val="26"/>
          <w:szCs w:val="26"/>
        </w:rPr>
      </w:pPr>
      <w:r w:rsidRPr="008251AA">
        <w:rPr>
          <w:b/>
          <w:color w:val="000000"/>
          <w:sz w:val="26"/>
          <w:szCs w:val="26"/>
        </w:rPr>
        <w:t>2. H</w:t>
      </w:r>
      <w:r w:rsidR="00B91297" w:rsidRPr="008251AA">
        <w:rPr>
          <w:b/>
          <w:color w:val="000000"/>
          <w:sz w:val="26"/>
          <w:szCs w:val="26"/>
        </w:rPr>
        <w:t>ạn chế</w:t>
      </w:r>
    </w:p>
    <w:p w:rsidR="009E68FD" w:rsidRPr="008251AA" w:rsidRDefault="00B91297" w:rsidP="008251AA">
      <w:pPr>
        <w:ind w:firstLine="720"/>
        <w:jc w:val="both"/>
        <w:rPr>
          <w:color w:val="000000"/>
          <w:sz w:val="26"/>
          <w:szCs w:val="26"/>
        </w:rPr>
      </w:pPr>
      <w:r w:rsidRPr="008251AA">
        <w:rPr>
          <w:color w:val="000000"/>
          <w:sz w:val="26"/>
          <w:szCs w:val="26"/>
        </w:rPr>
        <w:t xml:space="preserve">- Đề án “Đoàn tham gia phát triển nguồn nhân lực trẻ, đào tạo bồi dưỡng, nâng cao tay nghề cho 100.000 thanh niên Thành phố, </w:t>
      </w:r>
      <w:r w:rsidR="005D2D3F">
        <w:rPr>
          <w:color w:val="000000"/>
          <w:sz w:val="26"/>
          <w:szCs w:val="26"/>
        </w:rPr>
        <w:t>g</w:t>
      </w:r>
      <w:r w:rsidRPr="008251AA">
        <w:rPr>
          <w:color w:val="000000"/>
          <w:sz w:val="26"/>
          <w:szCs w:val="26"/>
        </w:rPr>
        <w:t>iai đoạn 2013 – 2017</w:t>
      </w:r>
      <w:r w:rsidRPr="008251AA">
        <w:rPr>
          <w:b/>
          <w:color w:val="000000"/>
          <w:sz w:val="26"/>
          <w:szCs w:val="26"/>
        </w:rPr>
        <w:t xml:space="preserve"> </w:t>
      </w:r>
      <w:r w:rsidR="0006146A" w:rsidRPr="008251AA">
        <w:rPr>
          <w:color w:val="000000"/>
          <w:sz w:val="26"/>
          <w:szCs w:val="26"/>
          <w:lang w:val="vi-VN"/>
        </w:rPr>
        <w:t xml:space="preserve">hiện tại không có nguồn kinh phí </w:t>
      </w:r>
      <w:r w:rsidR="00E24A83" w:rsidRPr="008251AA">
        <w:rPr>
          <w:color w:val="000000"/>
          <w:sz w:val="26"/>
          <w:szCs w:val="26"/>
        </w:rPr>
        <w:t>riêng</w:t>
      </w:r>
      <w:r w:rsidR="0006146A" w:rsidRPr="008251AA">
        <w:rPr>
          <w:color w:val="000000"/>
          <w:sz w:val="26"/>
          <w:szCs w:val="26"/>
          <w:lang w:val="vi-VN"/>
        </w:rPr>
        <w:t xml:space="preserve"> thực hiện, hiện nay chỉ tận dụng nguồn kinh phí từ các nguồn thu của các đơn vị sự nghiệp Thành Đoàn</w:t>
      </w:r>
      <w:r w:rsidR="004A4BB1" w:rsidRPr="008251AA">
        <w:rPr>
          <w:color w:val="000000"/>
          <w:sz w:val="26"/>
          <w:szCs w:val="26"/>
          <w:lang w:val="vi-VN"/>
        </w:rPr>
        <w:t xml:space="preserve"> và sự chủ động của các cơ sở Đoàn – Hội</w:t>
      </w:r>
      <w:r w:rsidR="00DE4F13" w:rsidRPr="008251AA">
        <w:rPr>
          <w:color w:val="000000"/>
          <w:sz w:val="26"/>
          <w:szCs w:val="26"/>
        </w:rPr>
        <w:t xml:space="preserve"> nên phần nào cũng ảnh hưởng đến hiệu quả triển khai đề án.</w:t>
      </w:r>
    </w:p>
    <w:p w:rsidR="009A2620" w:rsidRPr="008251AA" w:rsidRDefault="0006146A" w:rsidP="008251AA">
      <w:pPr>
        <w:ind w:firstLine="720"/>
        <w:jc w:val="both"/>
        <w:rPr>
          <w:color w:val="000000"/>
          <w:sz w:val="26"/>
          <w:szCs w:val="26"/>
        </w:rPr>
      </w:pPr>
      <w:r w:rsidRPr="008251AA">
        <w:rPr>
          <w:color w:val="000000"/>
          <w:sz w:val="26"/>
          <w:szCs w:val="26"/>
          <w:lang w:val="vi-VN"/>
        </w:rPr>
        <w:t>- Ban điều hành Đề án vẫn chưa có chế độ họp, đánh giá và tìm giải pháp để đảm bảo tiến độ chỉ tiêu đề ra cả nhiệm kỳ.</w:t>
      </w:r>
    </w:p>
    <w:p w:rsidR="008251AA" w:rsidRDefault="008251AA" w:rsidP="008251AA">
      <w:pPr>
        <w:ind w:firstLine="720"/>
        <w:jc w:val="both"/>
        <w:rPr>
          <w:b/>
          <w:sz w:val="26"/>
          <w:szCs w:val="26"/>
          <w:lang w:val="pt-BR"/>
        </w:rPr>
      </w:pPr>
    </w:p>
    <w:p w:rsidR="00DE4F13" w:rsidRPr="008251AA" w:rsidRDefault="005D2D3F" w:rsidP="005D2D3F">
      <w:pPr>
        <w:jc w:val="both"/>
        <w:rPr>
          <w:b/>
          <w:sz w:val="26"/>
          <w:szCs w:val="26"/>
          <w:lang w:val="pt-BR"/>
        </w:rPr>
      </w:pPr>
      <w:r>
        <w:rPr>
          <w:b/>
          <w:sz w:val="26"/>
          <w:szCs w:val="26"/>
          <w:lang w:val="pt-BR"/>
        </w:rPr>
        <w:lastRenderedPageBreak/>
        <w:t>I</w:t>
      </w:r>
      <w:r w:rsidR="00DE4F13" w:rsidRPr="008251AA">
        <w:rPr>
          <w:b/>
          <w:sz w:val="26"/>
          <w:szCs w:val="26"/>
          <w:lang w:val="pt-BR"/>
        </w:rPr>
        <w:t xml:space="preserve">II. </w:t>
      </w:r>
      <w:r w:rsidR="00211396">
        <w:rPr>
          <w:b/>
          <w:sz w:val="28"/>
          <w:szCs w:val="28"/>
          <w:lang w:val="pt-BR"/>
        </w:rPr>
        <w:t>MỘT SỐ GIẢI PHÁP TẬP TRUNG THỰC HIỆN TỪ NAY ĐẾN HẾT NHIỆM KỲ IX (2012-2017)</w:t>
      </w:r>
      <w:r w:rsidR="00211396" w:rsidRPr="00886E54">
        <w:rPr>
          <w:b/>
          <w:sz w:val="28"/>
          <w:szCs w:val="28"/>
          <w:lang w:val="pt-BR"/>
        </w:rPr>
        <w:t>:</w:t>
      </w:r>
    </w:p>
    <w:p w:rsidR="009E68FD" w:rsidRPr="008251AA" w:rsidRDefault="009E68FD" w:rsidP="008251AA">
      <w:pPr>
        <w:ind w:firstLine="720"/>
        <w:jc w:val="both"/>
        <w:rPr>
          <w:color w:val="000000"/>
          <w:sz w:val="26"/>
          <w:szCs w:val="26"/>
          <w:lang w:val="vi-VN"/>
        </w:rPr>
      </w:pPr>
      <w:r w:rsidRPr="008251AA">
        <w:rPr>
          <w:color w:val="000000"/>
          <w:sz w:val="26"/>
          <w:szCs w:val="26"/>
          <w:lang w:val="vi-VN"/>
        </w:rPr>
        <w:t xml:space="preserve">- Tiếp tục phát huy các chính sách </w:t>
      </w:r>
      <w:r w:rsidR="00E24A83" w:rsidRPr="008251AA">
        <w:rPr>
          <w:color w:val="000000"/>
          <w:sz w:val="26"/>
          <w:szCs w:val="26"/>
        </w:rPr>
        <w:t xml:space="preserve">hỗ trợ thanh niên học nghề và tạo việc làm của </w:t>
      </w:r>
      <w:r w:rsidRPr="008251AA">
        <w:rPr>
          <w:color w:val="000000"/>
          <w:sz w:val="26"/>
          <w:szCs w:val="26"/>
          <w:lang w:val="vi-VN"/>
        </w:rPr>
        <w:t>Nhà nước, vận động các nguồn lực xã hội hóa để hoàn thành các chỉ tiêu đề ra.</w:t>
      </w:r>
    </w:p>
    <w:p w:rsidR="009E68FD" w:rsidRPr="008251AA" w:rsidRDefault="009E68FD" w:rsidP="008251AA">
      <w:pPr>
        <w:ind w:firstLine="720"/>
        <w:jc w:val="both"/>
        <w:rPr>
          <w:color w:val="000000"/>
          <w:sz w:val="26"/>
          <w:szCs w:val="26"/>
          <w:lang w:val="vi-VN"/>
        </w:rPr>
      </w:pPr>
      <w:r w:rsidRPr="008251AA">
        <w:rPr>
          <w:color w:val="000000"/>
          <w:sz w:val="26"/>
          <w:szCs w:val="26"/>
          <w:lang w:val="vi-VN"/>
        </w:rPr>
        <w:t xml:space="preserve">- </w:t>
      </w:r>
      <w:r w:rsidR="00E24A83" w:rsidRPr="008251AA">
        <w:rPr>
          <w:color w:val="000000"/>
          <w:sz w:val="26"/>
          <w:szCs w:val="26"/>
        </w:rPr>
        <w:t>T</w:t>
      </w:r>
      <w:r w:rsidRPr="008251AA">
        <w:rPr>
          <w:color w:val="000000"/>
          <w:sz w:val="26"/>
          <w:szCs w:val="26"/>
          <w:lang w:val="vi-VN"/>
        </w:rPr>
        <w:t>ham mưu các giải pháp, ý tưởng</w:t>
      </w:r>
      <w:r w:rsidR="00E24A83" w:rsidRPr="008251AA">
        <w:rPr>
          <w:color w:val="000000"/>
          <w:sz w:val="26"/>
          <w:szCs w:val="26"/>
        </w:rPr>
        <w:t xml:space="preserve"> mới, chủ động tích cực hơn</w:t>
      </w:r>
      <w:r w:rsidRPr="008251AA">
        <w:rPr>
          <w:color w:val="000000"/>
          <w:sz w:val="26"/>
          <w:szCs w:val="26"/>
          <w:lang w:val="vi-VN"/>
        </w:rPr>
        <w:t xml:space="preserve"> trong</w:t>
      </w:r>
      <w:r w:rsidR="009C3CC6" w:rsidRPr="008251AA">
        <w:rPr>
          <w:color w:val="000000"/>
          <w:sz w:val="26"/>
          <w:szCs w:val="26"/>
        </w:rPr>
        <w:t xml:space="preserve"> công tác</w:t>
      </w:r>
      <w:r w:rsidRPr="008251AA">
        <w:rPr>
          <w:color w:val="000000"/>
          <w:sz w:val="26"/>
          <w:szCs w:val="26"/>
          <w:lang w:val="vi-VN"/>
        </w:rPr>
        <w:t xml:space="preserve"> hướng nghiệp, hướng nghề</w:t>
      </w:r>
      <w:r w:rsidR="00E24A83" w:rsidRPr="008251AA">
        <w:rPr>
          <w:color w:val="000000"/>
          <w:sz w:val="26"/>
          <w:szCs w:val="26"/>
        </w:rPr>
        <w:t>,</w:t>
      </w:r>
      <w:r w:rsidRPr="008251AA">
        <w:rPr>
          <w:color w:val="000000"/>
          <w:sz w:val="26"/>
          <w:szCs w:val="26"/>
          <w:lang w:val="vi-VN"/>
        </w:rPr>
        <w:t xml:space="preserve"> đào tạo nguồn nhân lực.</w:t>
      </w:r>
    </w:p>
    <w:p w:rsidR="009E68FD" w:rsidRPr="008251AA" w:rsidRDefault="009E68FD" w:rsidP="008251AA">
      <w:pPr>
        <w:ind w:firstLine="720"/>
        <w:jc w:val="both"/>
        <w:rPr>
          <w:color w:val="000000"/>
          <w:sz w:val="26"/>
          <w:szCs w:val="26"/>
          <w:lang w:val="vi-VN"/>
        </w:rPr>
      </w:pPr>
      <w:r w:rsidRPr="008251AA">
        <w:rPr>
          <w:color w:val="000000"/>
          <w:sz w:val="26"/>
          <w:szCs w:val="26"/>
          <w:lang w:val="vi-VN"/>
        </w:rPr>
        <w:t xml:space="preserve">- </w:t>
      </w:r>
      <w:r w:rsidR="006275F2" w:rsidRPr="008251AA">
        <w:rPr>
          <w:color w:val="000000"/>
          <w:sz w:val="26"/>
          <w:szCs w:val="26"/>
          <w:lang w:val="vi-VN"/>
        </w:rPr>
        <w:t xml:space="preserve">Tiếp tục duy trì hoạt động các </w:t>
      </w:r>
      <w:r w:rsidR="009C3CC6" w:rsidRPr="008251AA">
        <w:rPr>
          <w:color w:val="000000"/>
          <w:sz w:val="26"/>
          <w:szCs w:val="26"/>
          <w:lang w:val="vi-VN"/>
        </w:rPr>
        <w:t xml:space="preserve">Hội </w:t>
      </w:r>
      <w:r w:rsidR="006275F2" w:rsidRPr="008251AA">
        <w:rPr>
          <w:color w:val="000000"/>
          <w:sz w:val="26"/>
          <w:szCs w:val="26"/>
          <w:lang w:val="vi-VN"/>
        </w:rPr>
        <w:t>đồng cố vấn, tổ tư vấn chuyên gia</w:t>
      </w:r>
      <w:r w:rsidR="00E24A83" w:rsidRPr="008251AA">
        <w:rPr>
          <w:color w:val="000000"/>
          <w:sz w:val="26"/>
          <w:szCs w:val="26"/>
        </w:rPr>
        <w:t xml:space="preserve">, </w:t>
      </w:r>
      <w:r w:rsidR="006275F2" w:rsidRPr="008251AA">
        <w:rPr>
          <w:color w:val="000000"/>
          <w:sz w:val="26"/>
          <w:szCs w:val="26"/>
          <w:lang w:val="vi-VN"/>
        </w:rPr>
        <w:t>xây dựng đội ngũ giảng viên, chuyên viên cùng đồng hành với thanh niên.</w:t>
      </w:r>
    </w:p>
    <w:p w:rsidR="006275F2" w:rsidRPr="008251AA" w:rsidRDefault="006275F2" w:rsidP="008251AA">
      <w:pPr>
        <w:ind w:firstLine="720"/>
        <w:jc w:val="both"/>
        <w:rPr>
          <w:color w:val="000000"/>
          <w:sz w:val="26"/>
          <w:szCs w:val="26"/>
          <w:lang w:val="vi-VN"/>
        </w:rPr>
      </w:pPr>
      <w:r w:rsidRPr="008251AA">
        <w:rPr>
          <w:color w:val="000000"/>
          <w:sz w:val="26"/>
          <w:szCs w:val="26"/>
          <w:lang w:val="vi-VN"/>
        </w:rPr>
        <w:t>- Tổ chức khảo sát điều tra nhu cầu xã hội về nghề nghiệp, việc làm trong thanh thiếu nhi trong tình hình hiện nay đến cuối nhiệm kỳ</w:t>
      </w:r>
    </w:p>
    <w:p w:rsidR="00B25147" w:rsidRPr="008251AA" w:rsidRDefault="006275F2" w:rsidP="008251AA">
      <w:pPr>
        <w:ind w:firstLine="720"/>
        <w:jc w:val="both"/>
        <w:rPr>
          <w:color w:val="000000"/>
          <w:sz w:val="26"/>
          <w:szCs w:val="26"/>
        </w:rPr>
      </w:pPr>
      <w:r w:rsidRPr="008251AA">
        <w:rPr>
          <w:color w:val="000000"/>
          <w:sz w:val="26"/>
          <w:szCs w:val="26"/>
          <w:lang w:val="vi-VN"/>
        </w:rPr>
        <w:t xml:space="preserve">- </w:t>
      </w:r>
      <w:r w:rsidR="00C00074" w:rsidRPr="008251AA">
        <w:rPr>
          <w:color w:val="000000"/>
          <w:sz w:val="26"/>
          <w:szCs w:val="26"/>
          <w:lang w:val="vi-VN"/>
        </w:rPr>
        <w:t>Duy trì họp Ban điều hành đề án, tham mưu các giải pháp nâng chất hoạt động đề án hiệu quả, chất lượng hơn.</w:t>
      </w:r>
    </w:p>
    <w:p w:rsidR="00B25147" w:rsidRDefault="00B25147" w:rsidP="008251AA">
      <w:pPr>
        <w:ind w:firstLine="720"/>
        <w:jc w:val="both"/>
        <w:rPr>
          <w:color w:val="000000"/>
          <w:sz w:val="26"/>
          <w:szCs w:val="26"/>
        </w:rPr>
      </w:pPr>
    </w:p>
    <w:p w:rsidR="005943B3" w:rsidRPr="00A56CBB" w:rsidRDefault="005943B3" w:rsidP="005943B3">
      <w:pPr>
        <w:tabs>
          <w:tab w:val="left" w:pos="1134"/>
        </w:tabs>
        <w:jc w:val="right"/>
        <w:rPr>
          <w:b/>
          <w:sz w:val="26"/>
          <w:szCs w:val="26"/>
        </w:rPr>
      </w:pPr>
      <w:r w:rsidRPr="00A56CBB">
        <w:rPr>
          <w:b/>
          <w:sz w:val="26"/>
          <w:szCs w:val="26"/>
        </w:rPr>
        <w:t>TM. BAN THƯỜNG VỤ THÀNH ĐOÀN</w:t>
      </w:r>
    </w:p>
    <w:p w:rsidR="005943B3" w:rsidRPr="00A56CBB" w:rsidRDefault="00043D98" w:rsidP="005943B3">
      <w:pPr>
        <w:tabs>
          <w:tab w:val="left" w:pos="1134"/>
        </w:tabs>
        <w:jc w:val="center"/>
        <w:rPr>
          <w:sz w:val="26"/>
          <w:szCs w:val="26"/>
        </w:rPr>
      </w:pPr>
      <w:r>
        <w:rPr>
          <w:b/>
          <w:noProof/>
          <w:sz w:val="26"/>
          <w:szCs w:val="26"/>
        </w:rPr>
        <mc:AlternateContent>
          <mc:Choice Requires="wps">
            <w:drawing>
              <wp:anchor distT="0" distB="0" distL="114300" distR="114300" simplePos="0" relativeHeight="251657728" behindDoc="0" locked="0" layoutInCell="1" allowOverlap="1">
                <wp:simplePos x="0" y="0"/>
                <wp:positionH relativeFrom="column">
                  <wp:posOffset>-317500</wp:posOffset>
                </wp:positionH>
                <wp:positionV relativeFrom="paragraph">
                  <wp:posOffset>1905</wp:posOffset>
                </wp:positionV>
                <wp:extent cx="2698115" cy="2570480"/>
                <wp:effectExtent l="6350" t="11430" r="10160"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115" cy="2570480"/>
                        </a:xfrm>
                        <a:prstGeom prst="rect">
                          <a:avLst/>
                        </a:prstGeom>
                        <a:solidFill>
                          <a:srgbClr val="FFFFFF"/>
                        </a:solidFill>
                        <a:ln w="9525">
                          <a:solidFill>
                            <a:srgbClr val="FFFFFF"/>
                          </a:solidFill>
                          <a:miter lim="800000"/>
                          <a:headEnd/>
                          <a:tailEnd/>
                        </a:ln>
                      </wps:spPr>
                      <wps:txbx>
                        <w:txbxContent>
                          <w:p w:rsidR="005943B3" w:rsidRPr="004564D3" w:rsidRDefault="005943B3" w:rsidP="005943B3">
                            <w:pPr>
                              <w:tabs>
                                <w:tab w:val="center" w:pos="6300"/>
                              </w:tabs>
                              <w:jc w:val="both"/>
                              <w:rPr>
                                <w:b/>
                                <w:sz w:val="20"/>
                                <w:szCs w:val="20"/>
                                <w:lang w:val="vi-VN"/>
                              </w:rPr>
                            </w:pPr>
                            <w:r w:rsidRPr="004564D3">
                              <w:rPr>
                                <w:b/>
                                <w:sz w:val="20"/>
                                <w:szCs w:val="20"/>
                                <w:lang w:val="vi-VN"/>
                              </w:rPr>
                              <w:t>Nơi nhận:</w:t>
                            </w:r>
                          </w:p>
                          <w:p w:rsidR="005943B3" w:rsidRPr="004564D3" w:rsidRDefault="005943B3" w:rsidP="005943B3">
                            <w:pPr>
                              <w:tabs>
                                <w:tab w:val="center" w:pos="6300"/>
                              </w:tabs>
                              <w:jc w:val="both"/>
                              <w:rPr>
                                <w:sz w:val="20"/>
                                <w:szCs w:val="20"/>
                              </w:rPr>
                            </w:pPr>
                            <w:r w:rsidRPr="004564D3">
                              <w:rPr>
                                <w:sz w:val="20"/>
                                <w:szCs w:val="20"/>
                              </w:rPr>
                              <w:t xml:space="preserve">- Trung ương </w:t>
                            </w:r>
                            <w:r w:rsidRPr="004564D3">
                              <w:rPr>
                                <w:sz w:val="20"/>
                                <w:szCs w:val="20"/>
                                <w:lang w:val="vi-VN"/>
                              </w:rPr>
                              <w:t xml:space="preserve">Đoàn: </w:t>
                            </w:r>
                            <w:r w:rsidR="009720AB">
                              <w:rPr>
                                <w:sz w:val="20"/>
                                <w:szCs w:val="20"/>
                              </w:rPr>
                              <w:t xml:space="preserve">Ban Bí thư, </w:t>
                            </w:r>
                            <w:r w:rsidRPr="004564D3">
                              <w:rPr>
                                <w:sz w:val="20"/>
                                <w:szCs w:val="20"/>
                                <w:lang w:val="vi-VN"/>
                              </w:rPr>
                              <w:t xml:space="preserve">Ban </w:t>
                            </w:r>
                            <w:r w:rsidRPr="004564D3">
                              <w:rPr>
                                <w:sz w:val="20"/>
                                <w:szCs w:val="20"/>
                              </w:rPr>
                              <w:t>TNCN&amp;ĐT, VP;</w:t>
                            </w:r>
                          </w:p>
                          <w:p w:rsidR="005943B3" w:rsidRPr="004564D3" w:rsidRDefault="005943B3" w:rsidP="005943B3">
                            <w:pPr>
                              <w:tabs>
                                <w:tab w:val="center" w:pos="6300"/>
                              </w:tabs>
                              <w:jc w:val="both"/>
                              <w:rPr>
                                <w:sz w:val="20"/>
                                <w:szCs w:val="20"/>
                              </w:rPr>
                            </w:pPr>
                            <w:r w:rsidRPr="004564D3">
                              <w:rPr>
                                <w:sz w:val="20"/>
                                <w:szCs w:val="20"/>
                              </w:rPr>
                              <w:t xml:space="preserve">- </w:t>
                            </w:r>
                            <w:r w:rsidRPr="004564D3">
                              <w:rPr>
                                <w:sz w:val="20"/>
                                <w:szCs w:val="20"/>
                                <w:lang w:val="vi-VN"/>
                              </w:rPr>
                              <w:t>T</w:t>
                            </w:r>
                            <w:r w:rsidRPr="004564D3">
                              <w:rPr>
                                <w:sz w:val="20"/>
                                <w:szCs w:val="20"/>
                              </w:rPr>
                              <w:t>hành ủy</w:t>
                            </w:r>
                            <w:r w:rsidRPr="004564D3">
                              <w:rPr>
                                <w:sz w:val="20"/>
                                <w:szCs w:val="20"/>
                                <w:lang w:val="vi-VN"/>
                              </w:rPr>
                              <w:t xml:space="preserve">: </w:t>
                            </w:r>
                            <w:r>
                              <w:rPr>
                                <w:sz w:val="20"/>
                                <w:szCs w:val="20"/>
                              </w:rPr>
                              <w:t>V</w:t>
                            </w:r>
                            <w:r w:rsidRPr="004564D3">
                              <w:rPr>
                                <w:sz w:val="20"/>
                                <w:szCs w:val="20"/>
                                <w:lang w:val="vi-VN"/>
                              </w:rPr>
                              <w:t>ăn phòng, Ban T</w:t>
                            </w:r>
                            <w:r w:rsidRPr="004564D3">
                              <w:rPr>
                                <w:sz w:val="20"/>
                                <w:szCs w:val="20"/>
                              </w:rPr>
                              <w:t>uyên giáo</w:t>
                            </w:r>
                            <w:r w:rsidRPr="004564D3">
                              <w:rPr>
                                <w:sz w:val="20"/>
                                <w:szCs w:val="20"/>
                                <w:lang w:val="vi-VN"/>
                              </w:rPr>
                              <w:t>, Ban Dân vận</w:t>
                            </w:r>
                            <w:r w:rsidRPr="004564D3">
                              <w:rPr>
                                <w:sz w:val="20"/>
                                <w:szCs w:val="20"/>
                              </w:rPr>
                              <w:t>;</w:t>
                            </w:r>
                            <w:r w:rsidR="002B0D8B">
                              <w:rPr>
                                <w:sz w:val="20"/>
                                <w:szCs w:val="20"/>
                              </w:rPr>
                              <w:t xml:space="preserve"> Ban Tổ chức;</w:t>
                            </w:r>
                          </w:p>
                          <w:p w:rsidR="005943B3" w:rsidRPr="002B0D8B" w:rsidRDefault="005943B3" w:rsidP="005943B3">
                            <w:pPr>
                              <w:tabs>
                                <w:tab w:val="center" w:pos="6300"/>
                              </w:tabs>
                              <w:ind w:left="6300" w:hanging="6300"/>
                              <w:jc w:val="both"/>
                              <w:rPr>
                                <w:sz w:val="20"/>
                                <w:szCs w:val="20"/>
                              </w:rPr>
                            </w:pPr>
                            <w:r w:rsidRPr="004564D3">
                              <w:rPr>
                                <w:sz w:val="20"/>
                                <w:szCs w:val="20"/>
                              </w:rPr>
                              <w:t xml:space="preserve">- </w:t>
                            </w:r>
                            <w:r w:rsidR="002B0D8B">
                              <w:rPr>
                                <w:sz w:val="20"/>
                                <w:szCs w:val="20"/>
                              </w:rPr>
                              <w:t>Văn phòng Ủy ban nhân dân Thành phố;</w:t>
                            </w:r>
                          </w:p>
                          <w:p w:rsidR="001D39A7" w:rsidRDefault="001D39A7" w:rsidP="001D39A7">
                            <w:pPr>
                              <w:tabs>
                                <w:tab w:val="center" w:pos="6300"/>
                              </w:tabs>
                              <w:ind w:left="6300" w:hanging="6300"/>
                              <w:jc w:val="both"/>
                              <w:rPr>
                                <w:sz w:val="20"/>
                                <w:szCs w:val="20"/>
                              </w:rPr>
                            </w:pPr>
                            <w:r>
                              <w:rPr>
                                <w:sz w:val="20"/>
                                <w:szCs w:val="20"/>
                              </w:rPr>
                              <w:t xml:space="preserve">- Sở Nội Vụ: Phòng Công tác Phi chính phủ và </w:t>
                            </w:r>
                          </w:p>
                          <w:p w:rsidR="001D39A7" w:rsidRDefault="001D39A7" w:rsidP="001D39A7">
                            <w:pPr>
                              <w:tabs>
                                <w:tab w:val="center" w:pos="6300"/>
                              </w:tabs>
                              <w:ind w:left="6300" w:hanging="6300"/>
                              <w:jc w:val="both"/>
                              <w:rPr>
                                <w:sz w:val="20"/>
                                <w:szCs w:val="20"/>
                              </w:rPr>
                            </w:pPr>
                            <w:r>
                              <w:rPr>
                                <w:sz w:val="20"/>
                                <w:szCs w:val="20"/>
                              </w:rPr>
                              <w:t>Công tác Thanh niên;</w:t>
                            </w:r>
                          </w:p>
                          <w:p w:rsidR="00732528" w:rsidRDefault="00732528" w:rsidP="005943B3">
                            <w:pPr>
                              <w:tabs>
                                <w:tab w:val="center" w:pos="6300"/>
                              </w:tabs>
                              <w:jc w:val="both"/>
                              <w:rPr>
                                <w:sz w:val="20"/>
                                <w:szCs w:val="20"/>
                              </w:rPr>
                            </w:pPr>
                            <w:r>
                              <w:rPr>
                                <w:sz w:val="20"/>
                                <w:szCs w:val="20"/>
                              </w:rPr>
                              <w:t>- Các Ban – VP Thành Đoàn;</w:t>
                            </w:r>
                          </w:p>
                          <w:p w:rsidR="001D39A7" w:rsidRDefault="001D39A7" w:rsidP="005943B3">
                            <w:pPr>
                              <w:tabs>
                                <w:tab w:val="center" w:pos="6300"/>
                              </w:tabs>
                              <w:jc w:val="both"/>
                              <w:rPr>
                                <w:sz w:val="20"/>
                                <w:szCs w:val="20"/>
                              </w:rPr>
                            </w:pPr>
                            <w:r w:rsidRPr="004564D3">
                              <w:rPr>
                                <w:sz w:val="20"/>
                                <w:szCs w:val="20"/>
                              </w:rPr>
                              <w:t xml:space="preserve">- </w:t>
                            </w:r>
                            <w:r w:rsidRPr="004564D3">
                              <w:rPr>
                                <w:sz w:val="20"/>
                                <w:szCs w:val="20"/>
                                <w:lang w:val="vi-VN"/>
                              </w:rPr>
                              <w:t>Các đơn vị sự nghiệp trực thuộc Thành Đoàn</w:t>
                            </w:r>
                            <w:r>
                              <w:rPr>
                                <w:sz w:val="20"/>
                                <w:szCs w:val="20"/>
                              </w:rPr>
                              <w:t>;</w:t>
                            </w:r>
                          </w:p>
                          <w:p w:rsidR="002B0D8B" w:rsidRPr="004564D3" w:rsidRDefault="002B0D8B" w:rsidP="005943B3">
                            <w:pPr>
                              <w:tabs>
                                <w:tab w:val="center" w:pos="6300"/>
                              </w:tabs>
                              <w:jc w:val="both"/>
                              <w:rPr>
                                <w:sz w:val="20"/>
                                <w:szCs w:val="20"/>
                              </w:rPr>
                            </w:pPr>
                            <w:r w:rsidRPr="004564D3">
                              <w:rPr>
                                <w:sz w:val="20"/>
                                <w:szCs w:val="20"/>
                              </w:rPr>
                              <w:t xml:space="preserve">- </w:t>
                            </w:r>
                            <w:r w:rsidRPr="004564D3">
                              <w:rPr>
                                <w:sz w:val="20"/>
                                <w:szCs w:val="20"/>
                                <w:lang w:val="vi-VN"/>
                              </w:rPr>
                              <w:t>BCH Thành Đoàn</w:t>
                            </w:r>
                            <w:r w:rsidRPr="004564D3">
                              <w:rPr>
                                <w:sz w:val="20"/>
                                <w:szCs w:val="20"/>
                              </w:rPr>
                              <w:t>;</w:t>
                            </w:r>
                          </w:p>
                          <w:p w:rsidR="005943B3" w:rsidRPr="004564D3" w:rsidRDefault="005943B3" w:rsidP="005943B3">
                            <w:pPr>
                              <w:tabs>
                                <w:tab w:val="center" w:pos="6300"/>
                              </w:tabs>
                              <w:jc w:val="both"/>
                              <w:rPr>
                                <w:sz w:val="20"/>
                                <w:szCs w:val="20"/>
                              </w:rPr>
                            </w:pPr>
                            <w:r w:rsidRPr="004564D3">
                              <w:rPr>
                                <w:sz w:val="20"/>
                                <w:szCs w:val="20"/>
                              </w:rPr>
                              <w:t>- BTK Hội LHTN, BTK Hội Sinh viên</w:t>
                            </w:r>
                            <w:r w:rsidR="002C46E9">
                              <w:rPr>
                                <w:sz w:val="20"/>
                                <w:szCs w:val="20"/>
                              </w:rPr>
                              <w:t xml:space="preserve"> VN TP</w:t>
                            </w:r>
                            <w:r w:rsidRPr="004564D3">
                              <w:rPr>
                                <w:sz w:val="20"/>
                                <w:szCs w:val="20"/>
                              </w:rPr>
                              <w:t>;</w:t>
                            </w:r>
                          </w:p>
                          <w:p w:rsidR="005943B3" w:rsidRDefault="005943B3" w:rsidP="005943B3">
                            <w:pPr>
                              <w:tabs>
                                <w:tab w:val="center" w:pos="6300"/>
                              </w:tabs>
                              <w:jc w:val="both"/>
                              <w:rPr>
                                <w:sz w:val="20"/>
                                <w:szCs w:val="20"/>
                              </w:rPr>
                            </w:pPr>
                            <w:r w:rsidRPr="004564D3">
                              <w:rPr>
                                <w:sz w:val="20"/>
                                <w:szCs w:val="20"/>
                              </w:rPr>
                              <w:t>- Hội đồng Đội;</w:t>
                            </w:r>
                          </w:p>
                          <w:p w:rsidR="005943B3" w:rsidRPr="004564D3" w:rsidRDefault="005943B3" w:rsidP="005943B3">
                            <w:pPr>
                              <w:tabs>
                                <w:tab w:val="center" w:pos="6300"/>
                              </w:tabs>
                              <w:jc w:val="both"/>
                              <w:rPr>
                                <w:sz w:val="20"/>
                                <w:szCs w:val="20"/>
                              </w:rPr>
                            </w:pPr>
                            <w:r w:rsidRPr="004564D3">
                              <w:rPr>
                                <w:sz w:val="20"/>
                                <w:szCs w:val="20"/>
                              </w:rPr>
                              <w:t xml:space="preserve">- </w:t>
                            </w:r>
                            <w:r w:rsidRPr="004564D3">
                              <w:rPr>
                                <w:sz w:val="20"/>
                                <w:szCs w:val="20"/>
                                <w:lang w:val="vi-VN"/>
                              </w:rPr>
                              <w:t>Cấp ủy các đơn vị</w:t>
                            </w:r>
                            <w:r w:rsidRPr="004564D3">
                              <w:rPr>
                                <w:sz w:val="20"/>
                                <w:szCs w:val="20"/>
                              </w:rPr>
                              <w:t>;</w:t>
                            </w:r>
                          </w:p>
                          <w:p w:rsidR="005943B3" w:rsidRPr="004564D3" w:rsidRDefault="005943B3" w:rsidP="005943B3">
                            <w:pPr>
                              <w:tabs>
                                <w:tab w:val="center" w:pos="6300"/>
                              </w:tabs>
                              <w:jc w:val="both"/>
                              <w:rPr>
                                <w:sz w:val="20"/>
                                <w:szCs w:val="20"/>
                              </w:rPr>
                            </w:pPr>
                            <w:r w:rsidRPr="004564D3">
                              <w:rPr>
                                <w:sz w:val="20"/>
                                <w:szCs w:val="20"/>
                              </w:rPr>
                              <w:t xml:space="preserve">- </w:t>
                            </w:r>
                            <w:r w:rsidRPr="004564D3">
                              <w:rPr>
                                <w:sz w:val="20"/>
                                <w:szCs w:val="20"/>
                                <w:lang w:val="vi-VN"/>
                              </w:rPr>
                              <w:t>Cơ sở Đoàn</w:t>
                            </w:r>
                            <w:r w:rsidRPr="004564D3">
                              <w:rPr>
                                <w:sz w:val="20"/>
                                <w:szCs w:val="20"/>
                              </w:rPr>
                              <w:t>;</w:t>
                            </w:r>
                          </w:p>
                          <w:p w:rsidR="005943B3" w:rsidRPr="004564D3" w:rsidRDefault="005943B3" w:rsidP="005943B3">
                            <w:pPr>
                              <w:tabs>
                                <w:tab w:val="center" w:pos="6300"/>
                              </w:tabs>
                              <w:jc w:val="both"/>
                              <w:rPr>
                                <w:b/>
                                <w:sz w:val="16"/>
                                <w:szCs w:val="20"/>
                              </w:rPr>
                            </w:pPr>
                            <w:r w:rsidRPr="004564D3">
                              <w:rPr>
                                <w:sz w:val="20"/>
                                <w:szCs w:val="20"/>
                              </w:rPr>
                              <w:t xml:space="preserve">- </w:t>
                            </w:r>
                            <w:r>
                              <w:rPr>
                                <w:sz w:val="20"/>
                                <w:szCs w:val="20"/>
                              </w:rPr>
                              <w:t xml:space="preserve">Lưu </w:t>
                            </w:r>
                            <w:r w:rsidRPr="004564D3">
                              <w:rPr>
                                <w:sz w:val="16"/>
                                <w:szCs w:val="20"/>
                              </w:rPr>
                              <w:t>(VT).</w:t>
                            </w:r>
                          </w:p>
                          <w:p w:rsidR="005943B3" w:rsidRDefault="005943B3" w:rsidP="005943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5pt;margin-top:.15pt;width:212.45pt;height:20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" strokecolor="white">
                <v:textbox>
                  <w:txbxContent>
                    <w:p w:rsidR="005943B3" w:rsidRPr="004564D3" w:rsidRDefault="005943B3" w:rsidP="005943B3">
                      <w:pPr>
                        <w:tabs>
                          <w:tab w:val="center" w:pos="6300"/>
                        </w:tabs>
                        <w:jc w:val="both"/>
                        <w:rPr>
                          <w:b/>
                          <w:sz w:val="20"/>
                          <w:szCs w:val="20"/>
                          <w:lang w:val="vi-VN"/>
                        </w:rPr>
                      </w:pPr>
                      <w:r w:rsidRPr="004564D3">
                        <w:rPr>
                          <w:b/>
                          <w:sz w:val="20"/>
                          <w:szCs w:val="20"/>
                          <w:lang w:val="vi-VN"/>
                        </w:rPr>
                        <w:t>Nơi nhận:</w:t>
                      </w:r>
                    </w:p>
                    <w:p w:rsidR="005943B3" w:rsidRPr="004564D3" w:rsidRDefault="005943B3" w:rsidP="005943B3">
                      <w:pPr>
                        <w:tabs>
                          <w:tab w:val="center" w:pos="6300"/>
                        </w:tabs>
                        <w:jc w:val="both"/>
                        <w:rPr>
                          <w:sz w:val="20"/>
                          <w:szCs w:val="20"/>
                        </w:rPr>
                      </w:pPr>
                      <w:r w:rsidRPr="004564D3">
                        <w:rPr>
                          <w:sz w:val="20"/>
                          <w:szCs w:val="20"/>
                        </w:rPr>
                        <w:t xml:space="preserve">- Trung ương </w:t>
                      </w:r>
                      <w:r w:rsidRPr="004564D3">
                        <w:rPr>
                          <w:sz w:val="20"/>
                          <w:szCs w:val="20"/>
                          <w:lang w:val="vi-VN"/>
                        </w:rPr>
                        <w:t xml:space="preserve">Đoàn: </w:t>
                      </w:r>
                      <w:r w:rsidR="009720AB">
                        <w:rPr>
                          <w:sz w:val="20"/>
                          <w:szCs w:val="20"/>
                        </w:rPr>
                        <w:t xml:space="preserve">Ban Bí thư, </w:t>
                      </w:r>
                      <w:r w:rsidRPr="004564D3">
                        <w:rPr>
                          <w:sz w:val="20"/>
                          <w:szCs w:val="20"/>
                          <w:lang w:val="vi-VN"/>
                        </w:rPr>
                        <w:t xml:space="preserve">Ban </w:t>
                      </w:r>
                      <w:r w:rsidRPr="004564D3">
                        <w:rPr>
                          <w:sz w:val="20"/>
                          <w:szCs w:val="20"/>
                        </w:rPr>
                        <w:t>TNCN&amp;ĐT, VP;</w:t>
                      </w:r>
                    </w:p>
                    <w:p w:rsidR="005943B3" w:rsidRPr="004564D3" w:rsidRDefault="005943B3" w:rsidP="005943B3">
                      <w:pPr>
                        <w:tabs>
                          <w:tab w:val="center" w:pos="6300"/>
                        </w:tabs>
                        <w:jc w:val="both"/>
                        <w:rPr>
                          <w:sz w:val="20"/>
                          <w:szCs w:val="20"/>
                        </w:rPr>
                      </w:pPr>
                      <w:r w:rsidRPr="004564D3">
                        <w:rPr>
                          <w:sz w:val="20"/>
                          <w:szCs w:val="20"/>
                        </w:rPr>
                        <w:t xml:space="preserve">- </w:t>
                      </w:r>
                      <w:r w:rsidRPr="004564D3">
                        <w:rPr>
                          <w:sz w:val="20"/>
                          <w:szCs w:val="20"/>
                          <w:lang w:val="vi-VN"/>
                        </w:rPr>
                        <w:t>T</w:t>
                      </w:r>
                      <w:r w:rsidRPr="004564D3">
                        <w:rPr>
                          <w:sz w:val="20"/>
                          <w:szCs w:val="20"/>
                        </w:rPr>
                        <w:t>hành ủy</w:t>
                      </w:r>
                      <w:r w:rsidRPr="004564D3">
                        <w:rPr>
                          <w:sz w:val="20"/>
                          <w:szCs w:val="20"/>
                          <w:lang w:val="vi-VN"/>
                        </w:rPr>
                        <w:t xml:space="preserve">: </w:t>
                      </w:r>
                      <w:r>
                        <w:rPr>
                          <w:sz w:val="20"/>
                          <w:szCs w:val="20"/>
                        </w:rPr>
                        <w:t>V</w:t>
                      </w:r>
                      <w:r w:rsidRPr="004564D3">
                        <w:rPr>
                          <w:sz w:val="20"/>
                          <w:szCs w:val="20"/>
                          <w:lang w:val="vi-VN"/>
                        </w:rPr>
                        <w:t>ăn phòng, Ban T</w:t>
                      </w:r>
                      <w:r w:rsidRPr="004564D3">
                        <w:rPr>
                          <w:sz w:val="20"/>
                          <w:szCs w:val="20"/>
                        </w:rPr>
                        <w:t>uyên giáo</w:t>
                      </w:r>
                      <w:r w:rsidRPr="004564D3">
                        <w:rPr>
                          <w:sz w:val="20"/>
                          <w:szCs w:val="20"/>
                          <w:lang w:val="vi-VN"/>
                        </w:rPr>
                        <w:t>, Ban Dân vận</w:t>
                      </w:r>
                      <w:r w:rsidRPr="004564D3">
                        <w:rPr>
                          <w:sz w:val="20"/>
                          <w:szCs w:val="20"/>
                        </w:rPr>
                        <w:t>;</w:t>
                      </w:r>
                      <w:r w:rsidR="002B0D8B">
                        <w:rPr>
                          <w:sz w:val="20"/>
                          <w:szCs w:val="20"/>
                        </w:rPr>
                        <w:t xml:space="preserve"> Ban Tổ chức;</w:t>
                      </w:r>
                    </w:p>
                    <w:p w:rsidR="005943B3" w:rsidRPr="002B0D8B" w:rsidRDefault="005943B3" w:rsidP="005943B3">
                      <w:pPr>
                        <w:tabs>
                          <w:tab w:val="center" w:pos="6300"/>
                        </w:tabs>
                        <w:ind w:left="6300" w:hanging="6300"/>
                        <w:jc w:val="both"/>
                        <w:rPr>
                          <w:sz w:val="20"/>
                          <w:szCs w:val="20"/>
                        </w:rPr>
                      </w:pPr>
                      <w:r w:rsidRPr="004564D3">
                        <w:rPr>
                          <w:sz w:val="20"/>
                          <w:szCs w:val="20"/>
                        </w:rPr>
                        <w:t xml:space="preserve">- </w:t>
                      </w:r>
                      <w:r w:rsidR="002B0D8B">
                        <w:rPr>
                          <w:sz w:val="20"/>
                          <w:szCs w:val="20"/>
                        </w:rPr>
                        <w:t>Văn phòng Ủy ban nhân dân Thành phố;</w:t>
                      </w:r>
                    </w:p>
                    <w:p w:rsidR="001D39A7" w:rsidRDefault="001D39A7" w:rsidP="001D39A7">
                      <w:pPr>
                        <w:tabs>
                          <w:tab w:val="center" w:pos="6300"/>
                        </w:tabs>
                        <w:ind w:left="6300" w:hanging="6300"/>
                        <w:jc w:val="both"/>
                        <w:rPr>
                          <w:sz w:val="20"/>
                          <w:szCs w:val="20"/>
                        </w:rPr>
                      </w:pPr>
                      <w:r>
                        <w:rPr>
                          <w:sz w:val="20"/>
                          <w:szCs w:val="20"/>
                        </w:rPr>
                        <w:t xml:space="preserve">- Sở Nội Vụ: Phòng Công tác Phi chính phủ và </w:t>
                      </w:r>
                    </w:p>
                    <w:p w:rsidR="001D39A7" w:rsidRDefault="001D39A7" w:rsidP="001D39A7">
                      <w:pPr>
                        <w:tabs>
                          <w:tab w:val="center" w:pos="6300"/>
                        </w:tabs>
                        <w:ind w:left="6300" w:hanging="6300"/>
                        <w:jc w:val="both"/>
                        <w:rPr>
                          <w:sz w:val="20"/>
                          <w:szCs w:val="20"/>
                        </w:rPr>
                      </w:pPr>
                      <w:r>
                        <w:rPr>
                          <w:sz w:val="20"/>
                          <w:szCs w:val="20"/>
                        </w:rPr>
                        <w:t>Công tác Thanh niên;</w:t>
                      </w:r>
                    </w:p>
                    <w:p w:rsidR="00732528" w:rsidRDefault="00732528" w:rsidP="005943B3">
                      <w:pPr>
                        <w:tabs>
                          <w:tab w:val="center" w:pos="6300"/>
                        </w:tabs>
                        <w:jc w:val="both"/>
                        <w:rPr>
                          <w:sz w:val="20"/>
                          <w:szCs w:val="20"/>
                        </w:rPr>
                      </w:pPr>
                      <w:r>
                        <w:rPr>
                          <w:sz w:val="20"/>
                          <w:szCs w:val="20"/>
                        </w:rPr>
                        <w:t>- Các Ban – VP Thành Đoàn;</w:t>
                      </w:r>
                    </w:p>
                    <w:p w:rsidR="001D39A7" w:rsidRDefault="001D39A7" w:rsidP="005943B3">
                      <w:pPr>
                        <w:tabs>
                          <w:tab w:val="center" w:pos="6300"/>
                        </w:tabs>
                        <w:jc w:val="both"/>
                        <w:rPr>
                          <w:sz w:val="20"/>
                          <w:szCs w:val="20"/>
                        </w:rPr>
                      </w:pPr>
                      <w:r w:rsidRPr="004564D3">
                        <w:rPr>
                          <w:sz w:val="20"/>
                          <w:szCs w:val="20"/>
                        </w:rPr>
                        <w:t xml:space="preserve">- </w:t>
                      </w:r>
                      <w:r w:rsidRPr="004564D3">
                        <w:rPr>
                          <w:sz w:val="20"/>
                          <w:szCs w:val="20"/>
                          <w:lang w:val="vi-VN"/>
                        </w:rPr>
                        <w:t>Các đơn vị sự nghiệp trực thuộc Thành Đoàn</w:t>
                      </w:r>
                      <w:r>
                        <w:rPr>
                          <w:sz w:val="20"/>
                          <w:szCs w:val="20"/>
                        </w:rPr>
                        <w:t>;</w:t>
                      </w:r>
                    </w:p>
                    <w:p w:rsidR="002B0D8B" w:rsidRPr="004564D3" w:rsidRDefault="002B0D8B" w:rsidP="005943B3">
                      <w:pPr>
                        <w:tabs>
                          <w:tab w:val="center" w:pos="6300"/>
                        </w:tabs>
                        <w:jc w:val="both"/>
                        <w:rPr>
                          <w:sz w:val="20"/>
                          <w:szCs w:val="20"/>
                        </w:rPr>
                      </w:pPr>
                      <w:r w:rsidRPr="004564D3">
                        <w:rPr>
                          <w:sz w:val="20"/>
                          <w:szCs w:val="20"/>
                        </w:rPr>
                        <w:t xml:space="preserve">- </w:t>
                      </w:r>
                      <w:r w:rsidRPr="004564D3">
                        <w:rPr>
                          <w:sz w:val="20"/>
                          <w:szCs w:val="20"/>
                          <w:lang w:val="vi-VN"/>
                        </w:rPr>
                        <w:t>BCH Thành Đoàn</w:t>
                      </w:r>
                      <w:r w:rsidRPr="004564D3">
                        <w:rPr>
                          <w:sz w:val="20"/>
                          <w:szCs w:val="20"/>
                        </w:rPr>
                        <w:t>;</w:t>
                      </w:r>
                    </w:p>
                    <w:p w:rsidR="005943B3" w:rsidRPr="004564D3" w:rsidRDefault="005943B3" w:rsidP="005943B3">
                      <w:pPr>
                        <w:tabs>
                          <w:tab w:val="center" w:pos="6300"/>
                        </w:tabs>
                        <w:jc w:val="both"/>
                        <w:rPr>
                          <w:sz w:val="20"/>
                          <w:szCs w:val="20"/>
                        </w:rPr>
                      </w:pPr>
                      <w:r w:rsidRPr="004564D3">
                        <w:rPr>
                          <w:sz w:val="20"/>
                          <w:szCs w:val="20"/>
                        </w:rPr>
                        <w:t>- BTK Hội LHTN, BTK Hội Sinh viên</w:t>
                      </w:r>
                      <w:r w:rsidR="002C46E9">
                        <w:rPr>
                          <w:sz w:val="20"/>
                          <w:szCs w:val="20"/>
                        </w:rPr>
                        <w:t xml:space="preserve"> VN TP</w:t>
                      </w:r>
                      <w:r w:rsidRPr="004564D3">
                        <w:rPr>
                          <w:sz w:val="20"/>
                          <w:szCs w:val="20"/>
                        </w:rPr>
                        <w:t>;</w:t>
                      </w:r>
                    </w:p>
                    <w:p w:rsidR="005943B3" w:rsidRDefault="005943B3" w:rsidP="005943B3">
                      <w:pPr>
                        <w:tabs>
                          <w:tab w:val="center" w:pos="6300"/>
                        </w:tabs>
                        <w:jc w:val="both"/>
                        <w:rPr>
                          <w:sz w:val="20"/>
                          <w:szCs w:val="20"/>
                        </w:rPr>
                      </w:pPr>
                      <w:r w:rsidRPr="004564D3">
                        <w:rPr>
                          <w:sz w:val="20"/>
                          <w:szCs w:val="20"/>
                        </w:rPr>
                        <w:t>- Hội đồng Đội;</w:t>
                      </w:r>
                    </w:p>
                    <w:p w:rsidR="005943B3" w:rsidRPr="004564D3" w:rsidRDefault="005943B3" w:rsidP="005943B3">
                      <w:pPr>
                        <w:tabs>
                          <w:tab w:val="center" w:pos="6300"/>
                        </w:tabs>
                        <w:jc w:val="both"/>
                        <w:rPr>
                          <w:sz w:val="20"/>
                          <w:szCs w:val="20"/>
                        </w:rPr>
                      </w:pPr>
                      <w:r w:rsidRPr="004564D3">
                        <w:rPr>
                          <w:sz w:val="20"/>
                          <w:szCs w:val="20"/>
                        </w:rPr>
                        <w:t xml:space="preserve">- </w:t>
                      </w:r>
                      <w:r w:rsidRPr="004564D3">
                        <w:rPr>
                          <w:sz w:val="20"/>
                          <w:szCs w:val="20"/>
                          <w:lang w:val="vi-VN"/>
                        </w:rPr>
                        <w:t>Cấp ủy các đơn vị</w:t>
                      </w:r>
                      <w:r w:rsidRPr="004564D3">
                        <w:rPr>
                          <w:sz w:val="20"/>
                          <w:szCs w:val="20"/>
                        </w:rPr>
                        <w:t>;</w:t>
                      </w:r>
                    </w:p>
                    <w:p w:rsidR="005943B3" w:rsidRPr="004564D3" w:rsidRDefault="005943B3" w:rsidP="005943B3">
                      <w:pPr>
                        <w:tabs>
                          <w:tab w:val="center" w:pos="6300"/>
                        </w:tabs>
                        <w:jc w:val="both"/>
                        <w:rPr>
                          <w:sz w:val="20"/>
                          <w:szCs w:val="20"/>
                        </w:rPr>
                      </w:pPr>
                      <w:r w:rsidRPr="004564D3">
                        <w:rPr>
                          <w:sz w:val="20"/>
                          <w:szCs w:val="20"/>
                        </w:rPr>
                        <w:t xml:space="preserve">- </w:t>
                      </w:r>
                      <w:r w:rsidRPr="004564D3">
                        <w:rPr>
                          <w:sz w:val="20"/>
                          <w:szCs w:val="20"/>
                          <w:lang w:val="vi-VN"/>
                        </w:rPr>
                        <w:t>Cơ sở Đoàn</w:t>
                      </w:r>
                      <w:r w:rsidRPr="004564D3">
                        <w:rPr>
                          <w:sz w:val="20"/>
                          <w:szCs w:val="20"/>
                        </w:rPr>
                        <w:t>;</w:t>
                      </w:r>
                    </w:p>
                    <w:p w:rsidR="005943B3" w:rsidRPr="004564D3" w:rsidRDefault="005943B3" w:rsidP="005943B3">
                      <w:pPr>
                        <w:tabs>
                          <w:tab w:val="center" w:pos="6300"/>
                        </w:tabs>
                        <w:jc w:val="both"/>
                        <w:rPr>
                          <w:b/>
                          <w:sz w:val="16"/>
                          <w:szCs w:val="20"/>
                        </w:rPr>
                      </w:pPr>
                      <w:r w:rsidRPr="004564D3">
                        <w:rPr>
                          <w:sz w:val="20"/>
                          <w:szCs w:val="20"/>
                        </w:rPr>
                        <w:t xml:space="preserve">- </w:t>
                      </w:r>
                      <w:r>
                        <w:rPr>
                          <w:sz w:val="20"/>
                          <w:szCs w:val="20"/>
                        </w:rPr>
                        <w:t xml:space="preserve">Lưu </w:t>
                      </w:r>
                      <w:r w:rsidRPr="004564D3">
                        <w:rPr>
                          <w:sz w:val="16"/>
                          <w:szCs w:val="20"/>
                        </w:rPr>
                        <w:t>(VT).</w:t>
                      </w:r>
                    </w:p>
                    <w:p w:rsidR="005943B3" w:rsidRDefault="005943B3" w:rsidP="005943B3"/>
                  </w:txbxContent>
                </v:textbox>
              </v:rect>
            </w:pict>
          </mc:Fallback>
        </mc:AlternateContent>
      </w:r>
      <w:r w:rsidR="005943B3" w:rsidRPr="00A56CBB">
        <w:rPr>
          <w:b/>
          <w:sz w:val="26"/>
          <w:szCs w:val="26"/>
        </w:rPr>
        <w:tab/>
      </w:r>
      <w:r w:rsidR="005943B3" w:rsidRPr="00A56CBB">
        <w:rPr>
          <w:b/>
          <w:sz w:val="26"/>
          <w:szCs w:val="26"/>
        </w:rPr>
        <w:tab/>
      </w:r>
      <w:r w:rsidR="005943B3" w:rsidRPr="00A56CBB">
        <w:rPr>
          <w:b/>
          <w:sz w:val="26"/>
          <w:szCs w:val="26"/>
        </w:rPr>
        <w:tab/>
      </w:r>
      <w:r w:rsidR="005943B3" w:rsidRPr="00A56CBB">
        <w:rPr>
          <w:b/>
          <w:sz w:val="26"/>
          <w:szCs w:val="26"/>
        </w:rPr>
        <w:tab/>
      </w:r>
      <w:r w:rsidR="005943B3" w:rsidRPr="00A56CBB">
        <w:rPr>
          <w:b/>
          <w:sz w:val="26"/>
          <w:szCs w:val="26"/>
        </w:rPr>
        <w:tab/>
      </w:r>
      <w:r w:rsidR="005943B3" w:rsidRPr="00A56CBB">
        <w:rPr>
          <w:b/>
          <w:sz w:val="26"/>
          <w:szCs w:val="26"/>
        </w:rPr>
        <w:tab/>
        <w:t xml:space="preserve">     </w:t>
      </w:r>
      <w:r w:rsidR="005943B3" w:rsidRPr="00A56CBB">
        <w:rPr>
          <w:sz w:val="26"/>
          <w:szCs w:val="26"/>
        </w:rPr>
        <w:t>PHÓ BÍ THƯ</w:t>
      </w:r>
    </w:p>
    <w:p w:rsidR="005943B3" w:rsidRDefault="005943B3" w:rsidP="005943B3">
      <w:pPr>
        <w:tabs>
          <w:tab w:val="left" w:pos="1134"/>
        </w:tabs>
        <w:jc w:val="right"/>
        <w:rPr>
          <w:b/>
        </w:rPr>
      </w:pPr>
    </w:p>
    <w:p w:rsidR="005943B3" w:rsidRPr="00043D98" w:rsidRDefault="00043D98" w:rsidP="00043D98">
      <w:pPr>
        <w:tabs>
          <w:tab w:val="center" w:pos="6804"/>
        </w:tabs>
        <w:jc w:val="both"/>
        <w:rPr>
          <w:i/>
        </w:rPr>
      </w:pPr>
      <w:r>
        <w:rPr>
          <w:b/>
        </w:rPr>
        <w:tab/>
      </w:r>
      <w:r w:rsidRPr="00043D98">
        <w:rPr>
          <w:i/>
        </w:rPr>
        <w:t>(Đã ký)</w:t>
      </w:r>
    </w:p>
    <w:p w:rsidR="005943B3" w:rsidRDefault="005943B3" w:rsidP="005943B3">
      <w:pPr>
        <w:tabs>
          <w:tab w:val="left" w:pos="1134"/>
        </w:tabs>
        <w:rPr>
          <w:b/>
        </w:rPr>
      </w:pPr>
    </w:p>
    <w:p w:rsidR="005943B3" w:rsidRDefault="005943B3" w:rsidP="005943B3">
      <w:pPr>
        <w:tabs>
          <w:tab w:val="left" w:pos="1134"/>
        </w:tabs>
        <w:jc w:val="right"/>
        <w:rPr>
          <w:b/>
        </w:rPr>
      </w:pPr>
    </w:p>
    <w:p w:rsidR="005943B3" w:rsidRPr="00A56CBB" w:rsidRDefault="005943B3" w:rsidP="005943B3">
      <w:pPr>
        <w:tabs>
          <w:tab w:val="left" w:pos="1134"/>
        </w:tabs>
        <w:jc w:val="center"/>
        <w:rPr>
          <w:b/>
          <w:sz w:val="26"/>
          <w:szCs w:val="26"/>
        </w:rPr>
      </w:pPr>
      <w:r>
        <w:rPr>
          <w:b/>
        </w:rPr>
        <w:tab/>
      </w:r>
      <w:r>
        <w:rPr>
          <w:b/>
        </w:rPr>
        <w:tab/>
      </w:r>
      <w:r>
        <w:rPr>
          <w:b/>
        </w:rPr>
        <w:tab/>
      </w:r>
      <w:r>
        <w:rPr>
          <w:b/>
        </w:rPr>
        <w:tab/>
      </w:r>
      <w:r>
        <w:rPr>
          <w:b/>
        </w:rPr>
        <w:tab/>
      </w:r>
      <w:r>
        <w:rPr>
          <w:b/>
        </w:rPr>
        <w:tab/>
        <w:t xml:space="preserve">     </w:t>
      </w:r>
      <w:r w:rsidRPr="00A56CBB">
        <w:rPr>
          <w:b/>
          <w:sz w:val="26"/>
          <w:szCs w:val="26"/>
        </w:rPr>
        <w:t>Phạm Hồng Sơn</w:t>
      </w:r>
    </w:p>
    <w:p w:rsidR="005943B3" w:rsidRPr="004D4C31" w:rsidRDefault="005943B3" w:rsidP="005943B3">
      <w:pPr>
        <w:ind w:firstLine="720"/>
        <w:jc w:val="both"/>
      </w:pPr>
      <w:r>
        <w:t xml:space="preserve">        </w:t>
      </w:r>
    </w:p>
    <w:p w:rsidR="005943B3" w:rsidRPr="00DA3AC3" w:rsidRDefault="005943B3" w:rsidP="005943B3">
      <w:pPr>
        <w:tabs>
          <w:tab w:val="center" w:pos="6521"/>
        </w:tabs>
        <w:rPr>
          <w:color w:val="000000"/>
          <w:sz w:val="26"/>
          <w:szCs w:val="26"/>
        </w:rPr>
      </w:pPr>
      <w:r w:rsidRPr="00DA3AC3">
        <w:rPr>
          <w:bCs/>
          <w:color w:val="000000"/>
          <w:sz w:val="26"/>
          <w:szCs w:val="26"/>
        </w:rPr>
        <w:tab/>
      </w:r>
    </w:p>
    <w:p w:rsidR="005943B3" w:rsidRPr="00F743FC" w:rsidRDefault="005943B3" w:rsidP="005943B3">
      <w:pPr>
        <w:ind w:firstLine="539"/>
        <w:jc w:val="both"/>
        <w:rPr>
          <w:color w:val="000000"/>
          <w:sz w:val="26"/>
          <w:szCs w:val="26"/>
        </w:rPr>
      </w:pPr>
    </w:p>
    <w:p w:rsidR="005943B3" w:rsidRPr="00BD6DBD" w:rsidRDefault="005943B3" w:rsidP="005943B3">
      <w:pPr>
        <w:ind w:firstLine="567"/>
        <w:jc w:val="both"/>
        <w:rPr>
          <w:sz w:val="26"/>
          <w:szCs w:val="26"/>
        </w:rPr>
      </w:pPr>
    </w:p>
    <w:p w:rsidR="005943B3" w:rsidRPr="008251AA" w:rsidRDefault="005943B3" w:rsidP="008251AA">
      <w:pPr>
        <w:ind w:firstLine="720"/>
        <w:jc w:val="both"/>
        <w:rPr>
          <w:color w:val="000000"/>
          <w:sz w:val="26"/>
          <w:szCs w:val="26"/>
        </w:rPr>
      </w:pPr>
    </w:p>
    <w:sectPr w:rsidR="005943B3" w:rsidRPr="008251AA" w:rsidSect="008251AA">
      <w:headerReference w:type="even" r:id="rId12"/>
      <w:footerReference w:type="default" r:id="rId13"/>
      <w:pgSz w:w="11907" w:h="16840" w:code="9"/>
      <w:pgMar w:top="1134" w:right="1134" w:bottom="1134" w:left="1701"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3EF" w:rsidRDefault="00D663EF" w:rsidP="00BB1B53">
      <w:r>
        <w:separator/>
      </w:r>
    </w:p>
  </w:endnote>
  <w:endnote w:type="continuationSeparator" w:id="0">
    <w:p w:rsidR="00D663EF" w:rsidRDefault="00D663EF" w:rsidP="00BB1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3CE" w:rsidRDefault="000F13CE">
    <w:pPr>
      <w:pStyle w:val="Footer"/>
      <w:jc w:val="center"/>
    </w:pPr>
    <w:r>
      <w:fldChar w:fldCharType="begin"/>
    </w:r>
    <w:r>
      <w:instrText xml:space="preserve"> PAGE   \* MERGEFORMAT </w:instrText>
    </w:r>
    <w:r>
      <w:fldChar w:fldCharType="separate"/>
    </w:r>
    <w:r w:rsidR="00043D98">
      <w:rPr>
        <w:noProof/>
      </w:rPr>
      <w:t>1</w:t>
    </w:r>
    <w:r>
      <w:fldChar w:fldCharType="end"/>
    </w:r>
  </w:p>
  <w:p w:rsidR="00BB1B53" w:rsidRDefault="00BB1B53" w:rsidP="00BB1B5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3EF" w:rsidRDefault="00D663EF" w:rsidP="00BB1B53">
      <w:r>
        <w:separator/>
      </w:r>
    </w:p>
  </w:footnote>
  <w:footnote w:type="continuationSeparator" w:id="0">
    <w:p w:rsidR="00D663EF" w:rsidRDefault="00D663EF" w:rsidP="00BB1B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474" w:rsidRDefault="00625474" w:rsidP="00202A4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25474" w:rsidRDefault="006254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A4"/>
      </v:shape>
    </w:pict>
  </w:numPicBullet>
  <w:abstractNum w:abstractNumId="0">
    <w:nsid w:val="25BD0F0F"/>
    <w:multiLevelType w:val="multilevel"/>
    <w:tmpl w:val="C2EC8A76"/>
    <w:lvl w:ilvl="0">
      <w:start w:val="1"/>
      <w:numFmt w:val="upperRoman"/>
      <w:pStyle w:val="Style1"/>
      <w:suff w:val="space"/>
      <w:lvlText w:val="PHẦN %1."/>
      <w:lvlJc w:val="left"/>
      <w:pPr>
        <w:ind w:left="1080" w:hanging="229"/>
      </w:pPr>
      <w:rPr>
        <w:rFonts w:hint="default"/>
        <w:u w:val="single"/>
      </w:rPr>
    </w:lvl>
    <w:lvl w:ilvl="1">
      <w:start w:val="1"/>
      <w:numFmt w:val="bullet"/>
      <w:lvlText w:val=""/>
      <w:lvlPicBulletId w:val="0"/>
      <w:lvlJc w:val="left"/>
      <w:pPr>
        <w:tabs>
          <w:tab w:val="num" w:pos="1440"/>
        </w:tabs>
        <w:ind w:left="1440" w:hanging="360"/>
      </w:pPr>
      <w:rPr>
        <w:rFonts w:ascii="Symbol" w:hAnsi="Symbol" w:hint="default"/>
      </w:rPr>
    </w:lvl>
    <w:lvl w:ilvl="2">
      <w:start w:val="2"/>
      <w:numFmt w:val="lowerLetter"/>
      <w:lvlText w:val="%3."/>
      <w:lvlJc w:val="left"/>
      <w:pPr>
        <w:tabs>
          <w:tab w:val="num" w:pos="2340"/>
        </w:tabs>
        <w:ind w:left="2340" w:hanging="360"/>
      </w:pPr>
      <w:rPr>
        <w:rFonts w:hint="default"/>
      </w:rPr>
    </w:lvl>
    <w:lvl w:ilvl="3">
      <w:start w:val="1"/>
      <w:numFmt w:val="bullet"/>
      <w:lvlText w:val=""/>
      <w:lvlPicBulletId w:val="0"/>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ascii="Times New Roman" w:eastAsia="Times New Roman" w:hAnsi="Times New Roman" w:cs="Times New Roman"/>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77624DE2"/>
    <w:multiLevelType w:val="hybridMultilevel"/>
    <w:tmpl w:val="E41A61A2"/>
    <w:lvl w:ilvl="0" w:tplc="04090013">
      <w:start w:val="1"/>
      <w:numFmt w:val="upperRoman"/>
      <w:lvlText w:val="%1."/>
      <w:lvlJc w:val="right"/>
      <w:pPr>
        <w:tabs>
          <w:tab w:val="num" w:pos="1400"/>
        </w:tabs>
        <w:ind w:left="1400" w:hanging="180"/>
      </w:pPr>
    </w:lvl>
    <w:lvl w:ilvl="1" w:tplc="DF6CB016">
      <w:start w:val="1"/>
      <w:numFmt w:val="decimal"/>
      <w:lvlText w:val="%2."/>
      <w:lvlJc w:val="left"/>
      <w:pPr>
        <w:tabs>
          <w:tab w:val="num" w:pos="720"/>
        </w:tabs>
        <w:ind w:left="550" w:firstLine="170"/>
      </w:pPr>
      <w:rPr>
        <w:rFonts w:hint="default"/>
        <w:b/>
        <w:bCs/>
        <w:color w:val="auto"/>
      </w:rPr>
    </w:lvl>
    <w:lvl w:ilvl="2" w:tplc="04090019">
      <w:start w:val="1"/>
      <w:numFmt w:val="lowerLetter"/>
      <w:lvlText w:val="%3."/>
      <w:lvlJc w:val="left"/>
      <w:pPr>
        <w:tabs>
          <w:tab w:val="num" w:pos="3020"/>
        </w:tabs>
        <w:ind w:left="3020" w:hanging="360"/>
      </w:pPr>
    </w:lvl>
    <w:lvl w:ilvl="3" w:tplc="0409000F">
      <w:start w:val="1"/>
      <w:numFmt w:val="decimal"/>
      <w:lvlText w:val="%4."/>
      <w:lvlJc w:val="left"/>
      <w:pPr>
        <w:tabs>
          <w:tab w:val="num" w:pos="3560"/>
        </w:tabs>
        <w:ind w:left="3560" w:hanging="360"/>
      </w:pPr>
    </w:lvl>
    <w:lvl w:ilvl="4" w:tplc="04090019">
      <w:start w:val="1"/>
      <w:numFmt w:val="lowerLetter"/>
      <w:lvlText w:val="%5."/>
      <w:lvlJc w:val="left"/>
      <w:pPr>
        <w:tabs>
          <w:tab w:val="num" w:pos="4280"/>
        </w:tabs>
        <w:ind w:left="4280" w:hanging="360"/>
      </w:pPr>
    </w:lvl>
    <w:lvl w:ilvl="5" w:tplc="0409001B">
      <w:start w:val="1"/>
      <w:numFmt w:val="lowerRoman"/>
      <w:lvlText w:val="%6."/>
      <w:lvlJc w:val="right"/>
      <w:pPr>
        <w:tabs>
          <w:tab w:val="num" w:pos="5000"/>
        </w:tabs>
        <w:ind w:left="5000" w:hanging="180"/>
      </w:pPr>
    </w:lvl>
    <w:lvl w:ilvl="6" w:tplc="0409000F">
      <w:start w:val="1"/>
      <w:numFmt w:val="decimal"/>
      <w:lvlText w:val="%7."/>
      <w:lvlJc w:val="left"/>
      <w:pPr>
        <w:tabs>
          <w:tab w:val="num" w:pos="5720"/>
        </w:tabs>
        <w:ind w:left="5720" w:hanging="360"/>
      </w:pPr>
    </w:lvl>
    <w:lvl w:ilvl="7" w:tplc="04090019">
      <w:start w:val="1"/>
      <w:numFmt w:val="lowerLetter"/>
      <w:lvlText w:val="%8."/>
      <w:lvlJc w:val="left"/>
      <w:pPr>
        <w:tabs>
          <w:tab w:val="num" w:pos="6440"/>
        </w:tabs>
        <w:ind w:left="6440" w:hanging="360"/>
      </w:pPr>
    </w:lvl>
    <w:lvl w:ilvl="8" w:tplc="0409001B">
      <w:start w:val="1"/>
      <w:numFmt w:val="lowerRoman"/>
      <w:lvlText w:val="%9."/>
      <w:lvlJc w:val="right"/>
      <w:pPr>
        <w:tabs>
          <w:tab w:val="num" w:pos="7160"/>
        </w:tabs>
        <w:ind w:left="71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938"/>
    <w:rsid w:val="000133A6"/>
    <w:rsid w:val="00014C19"/>
    <w:rsid w:val="000219FB"/>
    <w:rsid w:val="00043D98"/>
    <w:rsid w:val="0006146A"/>
    <w:rsid w:val="0007585A"/>
    <w:rsid w:val="000A3EC4"/>
    <w:rsid w:val="000B048D"/>
    <w:rsid w:val="000B35C9"/>
    <w:rsid w:val="000C5E01"/>
    <w:rsid w:val="000D6B11"/>
    <w:rsid w:val="000E0608"/>
    <w:rsid w:val="000F13CE"/>
    <w:rsid w:val="00161871"/>
    <w:rsid w:val="001715BA"/>
    <w:rsid w:val="00180F91"/>
    <w:rsid w:val="00196C77"/>
    <w:rsid w:val="001B22DB"/>
    <w:rsid w:val="001B273A"/>
    <w:rsid w:val="001B45EE"/>
    <w:rsid w:val="001D39A7"/>
    <w:rsid w:val="001E2011"/>
    <w:rsid w:val="001E78AD"/>
    <w:rsid w:val="001F1A11"/>
    <w:rsid w:val="001F4E0D"/>
    <w:rsid w:val="00202A48"/>
    <w:rsid w:val="00204BDF"/>
    <w:rsid w:val="00211396"/>
    <w:rsid w:val="00216125"/>
    <w:rsid w:val="00224F50"/>
    <w:rsid w:val="00225FC8"/>
    <w:rsid w:val="00234947"/>
    <w:rsid w:val="00244602"/>
    <w:rsid w:val="00252F46"/>
    <w:rsid w:val="00274833"/>
    <w:rsid w:val="00275A92"/>
    <w:rsid w:val="002770EE"/>
    <w:rsid w:val="00291556"/>
    <w:rsid w:val="002A101C"/>
    <w:rsid w:val="002B0D8B"/>
    <w:rsid w:val="002B44E2"/>
    <w:rsid w:val="002C46E9"/>
    <w:rsid w:val="002D3772"/>
    <w:rsid w:val="002D7184"/>
    <w:rsid w:val="00303B92"/>
    <w:rsid w:val="00321830"/>
    <w:rsid w:val="00321FF1"/>
    <w:rsid w:val="0033154E"/>
    <w:rsid w:val="003373CA"/>
    <w:rsid w:val="00345F86"/>
    <w:rsid w:val="00387AA0"/>
    <w:rsid w:val="0039578C"/>
    <w:rsid w:val="003B23DA"/>
    <w:rsid w:val="003B3710"/>
    <w:rsid w:val="003C30EB"/>
    <w:rsid w:val="003C69A2"/>
    <w:rsid w:val="003D12A2"/>
    <w:rsid w:val="003E1182"/>
    <w:rsid w:val="003F28C9"/>
    <w:rsid w:val="00426C7D"/>
    <w:rsid w:val="0043065B"/>
    <w:rsid w:val="00435028"/>
    <w:rsid w:val="004710C1"/>
    <w:rsid w:val="004776DE"/>
    <w:rsid w:val="00481C40"/>
    <w:rsid w:val="0048465D"/>
    <w:rsid w:val="00485133"/>
    <w:rsid w:val="0048792B"/>
    <w:rsid w:val="004A4BB1"/>
    <w:rsid w:val="004B0EE5"/>
    <w:rsid w:val="004D339F"/>
    <w:rsid w:val="004E3311"/>
    <w:rsid w:val="004F7FCE"/>
    <w:rsid w:val="00500395"/>
    <w:rsid w:val="0052190E"/>
    <w:rsid w:val="00571A18"/>
    <w:rsid w:val="005744F3"/>
    <w:rsid w:val="005860DD"/>
    <w:rsid w:val="00590E2E"/>
    <w:rsid w:val="005943B3"/>
    <w:rsid w:val="00595EE4"/>
    <w:rsid w:val="005A525E"/>
    <w:rsid w:val="005B2FB1"/>
    <w:rsid w:val="005C2E56"/>
    <w:rsid w:val="005D2D3F"/>
    <w:rsid w:val="005F4FD8"/>
    <w:rsid w:val="00622151"/>
    <w:rsid w:val="006250FE"/>
    <w:rsid w:val="00625474"/>
    <w:rsid w:val="006275F2"/>
    <w:rsid w:val="00656B63"/>
    <w:rsid w:val="006572C7"/>
    <w:rsid w:val="00657E89"/>
    <w:rsid w:val="00665C9B"/>
    <w:rsid w:val="00674BC4"/>
    <w:rsid w:val="00680D4F"/>
    <w:rsid w:val="00692332"/>
    <w:rsid w:val="006A53B8"/>
    <w:rsid w:val="006B320E"/>
    <w:rsid w:val="006B63EE"/>
    <w:rsid w:val="006B66F8"/>
    <w:rsid w:val="006B79F2"/>
    <w:rsid w:val="006C7415"/>
    <w:rsid w:val="006E1BA5"/>
    <w:rsid w:val="006E4CB1"/>
    <w:rsid w:val="006F36E6"/>
    <w:rsid w:val="00721597"/>
    <w:rsid w:val="00732528"/>
    <w:rsid w:val="00773EDA"/>
    <w:rsid w:val="0078232D"/>
    <w:rsid w:val="007823B9"/>
    <w:rsid w:val="00783351"/>
    <w:rsid w:val="007C3687"/>
    <w:rsid w:val="008034FB"/>
    <w:rsid w:val="0080658E"/>
    <w:rsid w:val="008251AA"/>
    <w:rsid w:val="00860740"/>
    <w:rsid w:val="00861D3F"/>
    <w:rsid w:val="008677E4"/>
    <w:rsid w:val="00875692"/>
    <w:rsid w:val="00883397"/>
    <w:rsid w:val="008878A9"/>
    <w:rsid w:val="008A4C05"/>
    <w:rsid w:val="008A7DE5"/>
    <w:rsid w:val="008E424D"/>
    <w:rsid w:val="008F5A71"/>
    <w:rsid w:val="00900B8E"/>
    <w:rsid w:val="00917AD1"/>
    <w:rsid w:val="00940077"/>
    <w:rsid w:val="009408F6"/>
    <w:rsid w:val="00942B5A"/>
    <w:rsid w:val="009459BC"/>
    <w:rsid w:val="00953B5A"/>
    <w:rsid w:val="0096346E"/>
    <w:rsid w:val="00971B0D"/>
    <w:rsid w:val="009720AB"/>
    <w:rsid w:val="00974E39"/>
    <w:rsid w:val="00993F16"/>
    <w:rsid w:val="0099663D"/>
    <w:rsid w:val="009A11F3"/>
    <w:rsid w:val="009A2620"/>
    <w:rsid w:val="009B69D3"/>
    <w:rsid w:val="009B7444"/>
    <w:rsid w:val="009C00E4"/>
    <w:rsid w:val="009C2938"/>
    <w:rsid w:val="009C3CC6"/>
    <w:rsid w:val="009C61E8"/>
    <w:rsid w:val="009E3637"/>
    <w:rsid w:val="009E68FD"/>
    <w:rsid w:val="009F1546"/>
    <w:rsid w:val="00A02415"/>
    <w:rsid w:val="00A20726"/>
    <w:rsid w:val="00A454BA"/>
    <w:rsid w:val="00A65203"/>
    <w:rsid w:val="00A96565"/>
    <w:rsid w:val="00AA713E"/>
    <w:rsid w:val="00AB1BD6"/>
    <w:rsid w:val="00AC4399"/>
    <w:rsid w:val="00AE06C6"/>
    <w:rsid w:val="00AE1898"/>
    <w:rsid w:val="00AE2881"/>
    <w:rsid w:val="00B0559C"/>
    <w:rsid w:val="00B12591"/>
    <w:rsid w:val="00B24B06"/>
    <w:rsid w:val="00B25147"/>
    <w:rsid w:val="00B40B33"/>
    <w:rsid w:val="00B61E72"/>
    <w:rsid w:val="00B65267"/>
    <w:rsid w:val="00B77DB5"/>
    <w:rsid w:val="00B81B7E"/>
    <w:rsid w:val="00B91297"/>
    <w:rsid w:val="00B92FA7"/>
    <w:rsid w:val="00B94AFD"/>
    <w:rsid w:val="00BA022A"/>
    <w:rsid w:val="00BB1408"/>
    <w:rsid w:val="00BB1B53"/>
    <w:rsid w:val="00BD26C5"/>
    <w:rsid w:val="00BD2CB8"/>
    <w:rsid w:val="00C00074"/>
    <w:rsid w:val="00C017DE"/>
    <w:rsid w:val="00C209D8"/>
    <w:rsid w:val="00C5392E"/>
    <w:rsid w:val="00C77077"/>
    <w:rsid w:val="00C857FC"/>
    <w:rsid w:val="00CA671A"/>
    <w:rsid w:val="00CB2660"/>
    <w:rsid w:val="00CC7081"/>
    <w:rsid w:val="00CD1806"/>
    <w:rsid w:val="00D158E8"/>
    <w:rsid w:val="00D16EA6"/>
    <w:rsid w:val="00D26A53"/>
    <w:rsid w:val="00D344B8"/>
    <w:rsid w:val="00D3533D"/>
    <w:rsid w:val="00D52CAD"/>
    <w:rsid w:val="00D5442B"/>
    <w:rsid w:val="00D663EF"/>
    <w:rsid w:val="00D73D08"/>
    <w:rsid w:val="00D7539E"/>
    <w:rsid w:val="00D85DF7"/>
    <w:rsid w:val="00DA274F"/>
    <w:rsid w:val="00DA31D3"/>
    <w:rsid w:val="00DA3AA1"/>
    <w:rsid w:val="00DA7FDC"/>
    <w:rsid w:val="00DB2416"/>
    <w:rsid w:val="00DB679D"/>
    <w:rsid w:val="00DC6238"/>
    <w:rsid w:val="00DC7691"/>
    <w:rsid w:val="00DD5A02"/>
    <w:rsid w:val="00DE4F13"/>
    <w:rsid w:val="00DE7128"/>
    <w:rsid w:val="00DF199A"/>
    <w:rsid w:val="00E06693"/>
    <w:rsid w:val="00E106BA"/>
    <w:rsid w:val="00E135B1"/>
    <w:rsid w:val="00E209EE"/>
    <w:rsid w:val="00E23F8C"/>
    <w:rsid w:val="00E24A83"/>
    <w:rsid w:val="00E41D20"/>
    <w:rsid w:val="00E64A12"/>
    <w:rsid w:val="00E6789E"/>
    <w:rsid w:val="00E71B1D"/>
    <w:rsid w:val="00E77C27"/>
    <w:rsid w:val="00E841E6"/>
    <w:rsid w:val="00E91B1A"/>
    <w:rsid w:val="00E92755"/>
    <w:rsid w:val="00EA1A96"/>
    <w:rsid w:val="00EA2B82"/>
    <w:rsid w:val="00EA66FF"/>
    <w:rsid w:val="00EF39B9"/>
    <w:rsid w:val="00F02080"/>
    <w:rsid w:val="00F058A4"/>
    <w:rsid w:val="00F05BE5"/>
    <w:rsid w:val="00F12C77"/>
    <w:rsid w:val="00F224D6"/>
    <w:rsid w:val="00F435D1"/>
    <w:rsid w:val="00F60089"/>
    <w:rsid w:val="00F615DB"/>
    <w:rsid w:val="00F64995"/>
    <w:rsid w:val="00F71D2C"/>
    <w:rsid w:val="00F72572"/>
    <w:rsid w:val="00F8506B"/>
    <w:rsid w:val="00FA19C6"/>
    <w:rsid w:val="00FB0377"/>
    <w:rsid w:val="00FB1598"/>
    <w:rsid w:val="00FB50B8"/>
    <w:rsid w:val="00FC2CE7"/>
    <w:rsid w:val="00FD3146"/>
    <w:rsid w:val="00FD7EBF"/>
    <w:rsid w:val="00FE1023"/>
    <w:rsid w:val="00FE2D8C"/>
    <w:rsid w:val="00FE5334"/>
    <w:rsid w:val="00FF7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2938"/>
    <w:rPr>
      <w:sz w:val="24"/>
      <w:szCs w:val="24"/>
    </w:rPr>
  </w:style>
  <w:style w:type="paragraph" w:styleId="Heading1">
    <w:name w:val="heading 1"/>
    <w:basedOn w:val="Normal"/>
    <w:next w:val="Normal"/>
    <w:link w:val="Heading1Char"/>
    <w:qFormat/>
    <w:rsid w:val="009C2938"/>
    <w:pPr>
      <w:keepNext/>
      <w:spacing w:before="240" w:after="60"/>
      <w:outlineLvl w:val="0"/>
    </w:pPr>
    <w:rPr>
      <w:rFonts w:ascii="Arial" w:hAnsi="Arial"/>
      <w:b/>
      <w:bCs/>
      <w:kern w:val="32"/>
      <w:sz w:val="32"/>
      <w:szCs w:val="32"/>
      <w:lang w:val="x-none" w:eastAsia="x-none"/>
    </w:rPr>
  </w:style>
  <w:style w:type="paragraph" w:styleId="Heading3">
    <w:name w:val="heading 3"/>
    <w:basedOn w:val="Normal"/>
    <w:next w:val="Normal"/>
    <w:link w:val="Heading3Char"/>
    <w:qFormat/>
    <w:rsid w:val="009C2938"/>
    <w:pPr>
      <w:keepNext/>
      <w:spacing w:before="240" w:after="60"/>
      <w:outlineLvl w:val="2"/>
    </w:pPr>
    <w:rPr>
      <w:rFonts w:ascii="Cambria" w:hAnsi="Cambria"/>
      <w:b/>
      <w:bCs/>
      <w:sz w:val="26"/>
      <w:szCs w:val="26"/>
      <w:lang w:val="vi-VN" w:eastAsia="vi-VN"/>
    </w:rPr>
  </w:style>
  <w:style w:type="paragraph" w:styleId="Heading7">
    <w:name w:val="heading 7"/>
    <w:basedOn w:val="Normal"/>
    <w:next w:val="Normal"/>
    <w:link w:val="Heading7Char"/>
    <w:qFormat/>
    <w:rsid w:val="004F7FCE"/>
    <w:pPr>
      <w:spacing w:before="240" w:after="60"/>
      <w:outlineLvl w:val="6"/>
    </w:pPr>
    <w:rPr>
      <w:rFonts w:ascii="Calibri" w:hAnsi="Calibri"/>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3Char">
    <w:name w:val="Heading 3 Char"/>
    <w:link w:val="Heading3"/>
    <w:semiHidden/>
    <w:rsid w:val="009C2938"/>
    <w:rPr>
      <w:rFonts w:ascii="Cambria" w:hAnsi="Cambria"/>
      <w:b/>
      <w:bCs/>
      <w:sz w:val="26"/>
      <w:szCs w:val="26"/>
      <w:lang w:val="vi-VN" w:eastAsia="vi-VN" w:bidi="ar-SA"/>
    </w:rPr>
  </w:style>
  <w:style w:type="paragraph" w:styleId="NormalWeb">
    <w:name w:val="Normal (Web)"/>
    <w:basedOn w:val="Normal"/>
    <w:rsid w:val="009C2938"/>
    <w:pPr>
      <w:spacing w:before="100" w:beforeAutospacing="1" w:after="100" w:afterAutospacing="1"/>
    </w:pPr>
  </w:style>
  <w:style w:type="paragraph" w:customStyle="1" w:styleId="Style1">
    <w:name w:val="Style1"/>
    <w:basedOn w:val="Heading1"/>
    <w:qFormat/>
    <w:rsid w:val="009C2938"/>
    <w:pPr>
      <w:numPr>
        <w:numId w:val="1"/>
      </w:numPr>
      <w:spacing w:line="360" w:lineRule="auto"/>
      <w:jc w:val="both"/>
    </w:pPr>
    <w:rPr>
      <w:rFonts w:ascii="Times New Roman" w:hAnsi="Times New Roman"/>
      <w:sz w:val="26"/>
      <w:szCs w:val="26"/>
      <w:u w:val="single"/>
    </w:rPr>
  </w:style>
  <w:style w:type="paragraph" w:customStyle="1" w:styleId="a">
    <w:name w:val=" 字元"/>
    <w:basedOn w:val="Normal"/>
    <w:autoRedefine/>
    <w:rsid w:val="009C2938"/>
    <w:pPr>
      <w:spacing w:after="160" w:line="240" w:lineRule="exact"/>
    </w:pPr>
    <w:rPr>
      <w:rFonts w:ascii="Verdana" w:hAnsi="Verdana" w:cs="Verdana"/>
      <w:sz w:val="20"/>
      <w:szCs w:val="20"/>
    </w:rPr>
  </w:style>
  <w:style w:type="character" w:customStyle="1" w:styleId="Heading7Char">
    <w:name w:val="Heading 7 Char"/>
    <w:link w:val="Heading7"/>
    <w:semiHidden/>
    <w:rsid w:val="004F7FCE"/>
    <w:rPr>
      <w:rFonts w:ascii="Calibri" w:eastAsia="Times New Roman" w:hAnsi="Calibri" w:cs="Times New Roman"/>
      <w:sz w:val="24"/>
      <w:szCs w:val="24"/>
    </w:rPr>
  </w:style>
  <w:style w:type="paragraph" w:customStyle="1" w:styleId="Normal13pt">
    <w:name w:val="Normal + 13 pt"/>
    <w:aliases w:val="Bold,Black,Justified,First line:  1.2 cm,Before:  6 pt,A... + ..."/>
    <w:basedOn w:val="Normal"/>
    <w:rsid w:val="00161871"/>
    <w:pPr>
      <w:spacing w:before="120" w:after="120"/>
      <w:ind w:firstLine="680"/>
      <w:jc w:val="both"/>
    </w:pPr>
    <w:rPr>
      <w:b/>
      <w:color w:val="000000"/>
      <w:sz w:val="26"/>
      <w:szCs w:val="26"/>
    </w:rPr>
  </w:style>
  <w:style w:type="paragraph" w:customStyle="1" w:styleId="Char">
    <w:name w:val="Char"/>
    <w:autoRedefine/>
    <w:rsid w:val="00014C19"/>
    <w:pPr>
      <w:tabs>
        <w:tab w:val="left" w:pos="1152"/>
      </w:tabs>
      <w:spacing w:before="120" w:after="120" w:line="312" w:lineRule="auto"/>
    </w:pPr>
    <w:rPr>
      <w:rFonts w:ascii="Arial" w:hAnsi="Arial" w:cs="Arial"/>
      <w:sz w:val="26"/>
      <w:szCs w:val="26"/>
    </w:rPr>
  </w:style>
  <w:style w:type="character" w:styleId="Hyperlink">
    <w:name w:val="Hyperlink"/>
    <w:rsid w:val="000133A6"/>
    <w:rPr>
      <w:color w:val="0000FF"/>
      <w:u w:val="single"/>
    </w:rPr>
  </w:style>
  <w:style w:type="paragraph" w:styleId="Header">
    <w:name w:val="header"/>
    <w:basedOn w:val="Normal"/>
    <w:link w:val="HeaderChar"/>
    <w:rsid w:val="00BB1B53"/>
    <w:pPr>
      <w:tabs>
        <w:tab w:val="center" w:pos="4680"/>
        <w:tab w:val="right" w:pos="9360"/>
      </w:tabs>
    </w:pPr>
    <w:rPr>
      <w:lang w:val="x-none" w:eastAsia="x-none"/>
    </w:rPr>
  </w:style>
  <w:style w:type="character" w:customStyle="1" w:styleId="HeaderChar">
    <w:name w:val="Header Char"/>
    <w:link w:val="Header"/>
    <w:rsid w:val="00BB1B53"/>
    <w:rPr>
      <w:sz w:val="24"/>
      <w:szCs w:val="24"/>
    </w:rPr>
  </w:style>
  <w:style w:type="paragraph" w:styleId="Footer">
    <w:name w:val="footer"/>
    <w:basedOn w:val="Normal"/>
    <w:link w:val="FooterChar"/>
    <w:uiPriority w:val="99"/>
    <w:rsid w:val="00BB1B53"/>
    <w:pPr>
      <w:tabs>
        <w:tab w:val="center" w:pos="4680"/>
        <w:tab w:val="right" w:pos="9360"/>
      </w:tabs>
    </w:pPr>
    <w:rPr>
      <w:lang w:val="x-none" w:eastAsia="x-none"/>
    </w:rPr>
  </w:style>
  <w:style w:type="character" w:customStyle="1" w:styleId="FooterChar">
    <w:name w:val="Footer Char"/>
    <w:link w:val="Footer"/>
    <w:uiPriority w:val="99"/>
    <w:rsid w:val="00BB1B53"/>
    <w:rPr>
      <w:sz w:val="24"/>
      <w:szCs w:val="24"/>
    </w:rPr>
  </w:style>
  <w:style w:type="character" w:customStyle="1" w:styleId="Heading1Char">
    <w:name w:val="Heading 1 Char"/>
    <w:link w:val="Heading1"/>
    <w:rsid w:val="00942B5A"/>
    <w:rPr>
      <w:rFonts w:ascii="Arial" w:hAnsi="Arial" w:cs="Arial"/>
      <w:b/>
      <w:bCs/>
      <w:kern w:val="32"/>
      <w:sz w:val="32"/>
      <w:szCs w:val="32"/>
    </w:rPr>
  </w:style>
  <w:style w:type="character" w:styleId="PageNumber">
    <w:name w:val="page number"/>
    <w:basedOn w:val="DefaultParagraphFont"/>
    <w:rsid w:val="00625474"/>
  </w:style>
  <w:style w:type="paragraph" w:styleId="FootnoteText">
    <w:name w:val="footnote text"/>
    <w:basedOn w:val="Normal"/>
    <w:link w:val="FootnoteTextChar"/>
    <w:unhideWhenUsed/>
    <w:rsid w:val="001F1A11"/>
    <w:rPr>
      <w:sz w:val="20"/>
      <w:szCs w:val="20"/>
      <w:lang w:val="x-none" w:eastAsia="x-none"/>
    </w:rPr>
  </w:style>
  <w:style w:type="character" w:customStyle="1" w:styleId="FootnoteTextChar">
    <w:name w:val="Footnote Text Char"/>
    <w:link w:val="FootnoteText"/>
    <w:rsid w:val="001F1A11"/>
    <w:rPr>
      <w:lang w:val="x-none" w:eastAsia="x-none" w:bidi="ar-SA"/>
    </w:rPr>
  </w:style>
  <w:style w:type="character" w:styleId="FootnoteReference">
    <w:name w:val="footnote reference"/>
    <w:unhideWhenUsed/>
    <w:rsid w:val="001F1A11"/>
    <w:rPr>
      <w:vertAlign w:val="superscript"/>
    </w:rPr>
  </w:style>
  <w:style w:type="paragraph" w:styleId="BalloonText">
    <w:name w:val="Balloon Text"/>
    <w:basedOn w:val="Normal"/>
    <w:link w:val="BalloonTextChar"/>
    <w:rsid w:val="008251AA"/>
    <w:rPr>
      <w:rFonts w:ascii="Tahoma" w:hAnsi="Tahoma"/>
      <w:sz w:val="16"/>
      <w:szCs w:val="16"/>
      <w:lang w:val="x-none" w:eastAsia="x-none"/>
    </w:rPr>
  </w:style>
  <w:style w:type="character" w:customStyle="1" w:styleId="BalloonTextChar">
    <w:name w:val="Balloon Text Char"/>
    <w:link w:val="BalloonText"/>
    <w:rsid w:val="008251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2938"/>
    <w:rPr>
      <w:sz w:val="24"/>
      <w:szCs w:val="24"/>
    </w:rPr>
  </w:style>
  <w:style w:type="paragraph" w:styleId="Heading1">
    <w:name w:val="heading 1"/>
    <w:basedOn w:val="Normal"/>
    <w:next w:val="Normal"/>
    <w:link w:val="Heading1Char"/>
    <w:qFormat/>
    <w:rsid w:val="009C2938"/>
    <w:pPr>
      <w:keepNext/>
      <w:spacing w:before="240" w:after="60"/>
      <w:outlineLvl w:val="0"/>
    </w:pPr>
    <w:rPr>
      <w:rFonts w:ascii="Arial" w:hAnsi="Arial"/>
      <w:b/>
      <w:bCs/>
      <w:kern w:val="32"/>
      <w:sz w:val="32"/>
      <w:szCs w:val="32"/>
      <w:lang w:val="x-none" w:eastAsia="x-none"/>
    </w:rPr>
  </w:style>
  <w:style w:type="paragraph" w:styleId="Heading3">
    <w:name w:val="heading 3"/>
    <w:basedOn w:val="Normal"/>
    <w:next w:val="Normal"/>
    <w:link w:val="Heading3Char"/>
    <w:qFormat/>
    <w:rsid w:val="009C2938"/>
    <w:pPr>
      <w:keepNext/>
      <w:spacing w:before="240" w:after="60"/>
      <w:outlineLvl w:val="2"/>
    </w:pPr>
    <w:rPr>
      <w:rFonts w:ascii="Cambria" w:hAnsi="Cambria"/>
      <w:b/>
      <w:bCs/>
      <w:sz w:val="26"/>
      <w:szCs w:val="26"/>
      <w:lang w:val="vi-VN" w:eastAsia="vi-VN"/>
    </w:rPr>
  </w:style>
  <w:style w:type="paragraph" w:styleId="Heading7">
    <w:name w:val="heading 7"/>
    <w:basedOn w:val="Normal"/>
    <w:next w:val="Normal"/>
    <w:link w:val="Heading7Char"/>
    <w:qFormat/>
    <w:rsid w:val="004F7FCE"/>
    <w:pPr>
      <w:spacing w:before="240" w:after="60"/>
      <w:outlineLvl w:val="6"/>
    </w:pPr>
    <w:rPr>
      <w:rFonts w:ascii="Calibri" w:hAnsi="Calibri"/>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3Char">
    <w:name w:val="Heading 3 Char"/>
    <w:link w:val="Heading3"/>
    <w:semiHidden/>
    <w:rsid w:val="009C2938"/>
    <w:rPr>
      <w:rFonts w:ascii="Cambria" w:hAnsi="Cambria"/>
      <w:b/>
      <w:bCs/>
      <w:sz w:val="26"/>
      <w:szCs w:val="26"/>
      <w:lang w:val="vi-VN" w:eastAsia="vi-VN" w:bidi="ar-SA"/>
    </w:rPr>
  </w:style>
  <w:style w:type="paragraph" w:styleId="NormalWeb">
    <w:name w:val="Normal (Web)"/>
    <w:basedOn w:val="Normal"/>
    <w:rsid w:val="009C2938"/>
    <w:pPr>
      <w:spacing w:before="100" w:beforeAutospacing="1" w:after="100" w:afterAutospacing="1"/>
    </w:pPr>
  </w:style>
  <w:style w:type="paragraph" w:customStyle="1" w:styleId="Style1">
    <w:name w:val="Style1"/>
    <w:basedOn w:val="Heading1"/>
    <w:qFormat/>
    <w:rsid w:val="009C2938"/>
    <w:pPr>
      <w:numPr>
        <w:numId w:val="1"/>
      </w:numPr>
      <w:spacing w:line="360" w:lineRule="auto"/>
      <w:jc w:val="both"/>
    </w:pPr>
    <w:rPr>
      <w:rFonts w:ascii="Times New Roman" w:hAnsi="Times New Roman"/>
      <w:sz w:val="26"/>
      <w:szCs w:val="26"/>
      <w:u w:val="single"/>
    </w:rPr>
  </w:style>
  <w:style w:type="paragraph" w:customStyle="1" w:styleId="a">
    <w:name w:val=" 字元"/>
    <w:basedOn w:val="Normal"/>
    <w:autoRedefine/>
    <w:rsid w:val="009C2938"/>
    <w:pPr>
      <w:spacing w:after="160" w:line="240" w:lineRule="exact"/>
    </w:pPr>
    <w:rPr>
      <w:rFonts w:ascii="Verdana" w:hAnsi="Verdana" w:cs="Verdana"/>
      <w:sz w:val="20"/>
      <w:szCs w:val="20"/>
    </w:rPr>
  </w:style>
  <w:style w:type="character" w:customStyle="1" w:styleId="Heading7Char">
    <w:name w:val="Heading 7 Char"/>
    <w:link w:val="Heading7"/>
    <w:semiHidden/>
    <w:rsid w:val="004F7FCE"/>
    <w:rPr>
      <w:rFonts w:ascii="Calibri" w:eastAsia="Times New Roman" w:hAnsi="Calibri" w:cs="Times New Roman"/>
      <w:sz w:val="24"/>
      <w:szCs w:val="24"/>
    </w:rPr>
  </w:style>
  <w:style w:type="paragraph" w:customStyle="1" w:styleId="Normal13pt">
    <w:name w:val="Normal + 13 pt"/>
    <w:aliases w:val="Bold,Black,Justified,First line:  1.2 cm,Before:  6 pt,A... + ..."/>
    <w:basedOn w:val="Normal"/>
    <w:rsid w:val="00161871"/>
    <w:pPr>
      <w:spacing w:before="120" w:after="120"/>
      <w:ind w:firstLine="680"/>
      <w:jc w:val="both"/>
    </w:pPr>
    <w:rPr>
      <w:b/>
      <w:color w:val="000000"/>
      <w:sz w:val="26"/>
      <w:szCs w:val="26"/>
    </w:rPr>
  </w:style>
  <w:style w:type="paragraph" w:customStyle="1" w:styleId="Char">
    <w:name w:val="Char"/>
    <w:autoRedefine/>
    <w:rsid w:val="00014C19"/>
    <w:pPr>
      <w:tabs>
        <w:tab w:val="left" w:pos="1152"/>
      </w:tabs>
      <w:spacing w:before="120" w:after="120" w:line="312" w:lineRule="auto"/>
    </w:pPr>
    <w:rPr>
      <w:rFonts w:ascii="Arial" w:hAnsi="Arial" w:cs="Arial"/>
      <w:sz w:val="26"/>
      <w:szCs w:val="26"/>
    </w:rPr>
  </w:style>
  <w:style w:type="character" w:styleId="Hyperlink">
    <w:name w:val="Hyperlink"/>
    <w:rsid w:val="000133A6"/>
    <w:rPr>
      <w:color w:val="0000FF"/>
      <w:u w:val="single"/>
    </w:rPr>
  </w:style>
  <w:style w:type="paragraph" w:styleId="Header">
    <w:name w:val="header"/>
    <w:basedOn w:val="Normal"/>
    <w:link w:val="HeaderChar"/>
    <w:rsid w:val="00BB1B53"/>
    <w:pPr>
      <w:tabs>
        <w:tab w:val="center" w:pos="4680"/>
        <w:tab w:val="right" w:pos="9360"/>
      </w:tabs>
    </w:pPr>
    <w:rPr>
      <w:lang w:val="x-none" w:eastAsia="x-none"/>
    </w:rPr>
  </w:style>
  <w:style w:type="character" w:customStyle="1" w:styleId="HeaderChar">
    <w:name w:val="Header Char"/>
    <w:link w:val="Header"/>
    <w:rsid w:val="00BB1B53"/>
    <w:rPr>
      <w:sz w:val="24"/>
      <w:szCs w:val="24"/>
    </w:rPr>
  </w:style>
  <w:style w:type="paragraph" w:styleId="Footer">
    <w:name w:val="footer"/>
    <w:basedOn w:val="Normal"/>
    <w:link w:val="FooterChar"/>
    <w:uiPriority w:val="99"/>
    <w:rsid w:val="00BB1B53"/>
    <w:pPr>
      <w:tabs>
        <w:tab w:val="center" w:pos="4680"/>
        <w:tab w:val="right" w:pos="9360"/>
      </w:tabs>
    </w:pPr>
    <w:rPr>
      <w:lang w:val="x-none" w:eastAsia="x-none"/>
    </w:rPr>
  </w:style>
  <w:style w:type="character" w:customStyle="1" w:styleId="FooterChar">
    <w:name w:val="Footer Char"/>
    <w:link w:val="Footer"/>
    <w:uiPriority w:val="99"/>
    <w:rsid w:val="00BB1B53"/>
    <w:rPr>
      <w:sz w:val="24"/>
      <w:szCs w:val="24"/>
    </w:rPr>
  </w:style>
  <w:style w:type="character" w:customStyle="1" w:styleId="Heading1Char">
    <w:name w:val="Heading 1 Char"/>
    <w:link w:val="Heading1"/>
    <w:rsid w:val="00942B5A"/>
    <w:rPr>
      <w:rFonts w:ascii="Arial" w:hAnsi="Arial" w:cs="Arial"/>
      <w:b/>
      <w:bCs/>
      <w:kern w:val="32"/>
      <w:sz w:val="32"/>
      <w:szCs w:val="32"/>
    </w:rPr>
  </w:style>
  <w:style w:type="character" w:styleId="PageNumber">
    <w:name w:val="page number"/>
    <w:basedOn w:val="DefaultParagraphFont"/>
    <w:rsid w:val="00625474"/>
  </w:style>
  <w:style w:type="paragraph" w:styleId="FootnoteText">
    <w:name w:val="footnote text"/>
    <w:basedOn w:val="Normal"/>
    <w:link w:val="FootnoteTextChar"/>
    <w:unhideWhenUsed/>
    <w:rsid w:val="001F1A11"/>
    <w:rPr>
      <w:sz w:val="20"/>
      <w:szCs w:val="20"/>
      <w:lang w:val="x-none" w:eastAsia="x-none"/>
    </w:rPr>
  </w:style>
  <w:style w:type="character" w:customStyle="1" w:styleId="FootnoteTextChar">
    <w:name w:val="Footnote Text Char"/>
    <w:link w:val="FootnoteText"/>
    <w:rsid w:val="001F1A11"/>
    <w:rPr>
      <w:lang w:val="x-none" w:eastAsia="x-none" w:bidi="ar-SA"/>
    </w:rPr>
  </w:style>
  <w:style w:type="character" w:styleId="FootnoteReference">
    <w:name w:val="footnote reference"/>
    <w:unhideWhenUsed/>
    <w:rsid w:val="001F1A11"/>
    <w:rPr>
      <w:vertAlign w:val="superscript"/>
    </w:rPr>
  </w:style>
  <w:style w:type="paragraph" w:styleId="BalloonText">
    <w:name w:val="Balloon Text"/>
    <w:basedOn w:val="Normal"/>
    <w:link w:val="BalloonTextChar"/>
    <w:rsid w:val="008251AA"/>
    <w:rPr>
      <w:rFonts w:ascii="Tahoma" w:hAnsi="Tahoma"/>
      <w:sz w:val="16"/>
      <w:szCs w:val="16"/>
      <w:lang w:val="x-none" w:eastAsia="x-none"/>
    </w:rPr>
  </w:style>
  <w:style w:type="character" w:customStyle="1" w:styleId="BalloonTextChar">
    <w:name w:val="Balloon Text Char"/>
    <w:link w:val="BalloonText"/>
    <w:rsid w:val="008251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ieuthivieclam.vn"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ieuthivieclam.v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hanhnien.hochiminhcity.gov.vn" TargetMode="External"/><Relationship Id="rId4" Type="http://schemas.openxmlformats.org/officeDocument/2006/relationships/settings" Target="settings.xml"/><Relationship Id="rId9" Type="http://schemas.openxmlformats.org/officeDocument/2006/relationships/hyperlink" Target="http://www.sieuthivieclam.vn"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2033</Words>
  <Characters>11589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CHƯƠNG TRÌNH HUẤN LUYỆN,</vt:lpstr>
    </vt:vector>
  </TitlesOfParts>
  <Company>TD</Company>
  <LinksUpToDate>false</LinksUpToDate>
  <CharactersWithSpaces>13595</CharactersWithSpaces>
  <SharedDoc>false</SharedDoc>
  <HLinks>
    <vt:vector size="24" baseType="variant">
      <vt:variant>
        <vt:i4>720960</vt:i4>
      </vt:variant>
      <vt:variant>
        <vt:i4>9</vt:i4>
      </vt:variant>
      <vt:variant>
        <vt:i4>0</vt:i4>
      </vt:variant>
      <vt:variant>
        <vt:i4>5</vt:i4>
      </vt:variant>
      <vt:variant>
        <vt:lpwstr>http://www.sieuthivieclam.vn/</vt:lpwstr>
      </vt:variant>
      <vt:variant>
        <vt:lpwstr/>
      </vt:variant>
      <vt:variant>
        <vt:i4>6946913</vt:i4>
      </vt:variant>
      <vt:variant>
        <vt:i4>6</vt:i4>
      </vt:variant>
      <vt:variant>
        <vt:i4>0</vt:i4>
      </vt:variant>
      <vt:variant>
        <vt:i4>5</vt:i4>
      </vt:variant>
      <vt:variant>
        <vt:lpwstr>http://www.thanhnien.hochiminhcity.gov.vn/</vt:lpwstr>
      </vt:variant>
      <vt:variant>
        <vt:lpwstr/>
      </vt:variant>
      <vt:variant>
        <vt:i4>720960</vt:i4>
      </vt:variant>
      <vt:variant>
        <vt:i4>3</vt:i4>
      </vt:variant>
      <vt:variant>
        <vt:i4>0</vt:i4>
      </vt:variant>
      <vt:variant>
        <vt:i4>5</vt:i4>
      </vt:variant>
      <vt:variant>
        <vt:lpwstr>http://www.sieuthivieclam.vn/</vt:lpwstr>
      </vt:variant>
      <vt:variant>
        <vt:lpwstr/>
      </vt:variant>
      <vt:variant>
        <vt:i4>720960</vt:i4>
      </vt:variant>
      <vt:variant>
        <vt:i4>0</vt:i4>
      </vt:variant>
      <vt:variant>
        <vt:i4>0</vt:i4>
      </vt:variant>
      <vt:variant>
        <vt:i4>5</vt:i4>
      </vt:variant>
      <vt:variant>
        <vt:lpwstr>http://www.sieuthivieclam.vn/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CHƯƠNG TRÌNH HUẤN LUYỆN,</dc:title>
  <dc:creator>VANTHU</dc:creator>
  <cp:lastModifiedBy>TruongNgocDoQuyen</cp:lastModifiedBy>
  <cp:revision>2</cp:revision>
  <cp:lastPrinted>2015-09-10T10:23:00Z</cp:lastPrinted>
  <dcterms:created xsi:type="dcterms:W3CDTF">2015-09-15T02:34:00Z</dcterms:created>
  <dcterms:modified xsi:type="dcterms:W3CDTF">2015-09-15T02:34:00Z</dcterms:modified>
</cp:coreProperties>
</file>