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0" w:type="dxa"/>
        <w:jc w:val="center"/>
        <w:tblLook w:val="04A0" w:firstRow="1" w:lastRow="0" w:firstColumn="1" w:lastColumn="0" w:noHBand="0" w:noVBand="1"/>
      </w:tblPr>
      <w:tblGrid>
        <w:gridCol w:w="4458"/>
        <w:gridCol w:w="5142"/>
      </w:tblGrid>
      <w:tr w:rsidR="00442A80" w:rsidRPr="004D4C31" w:rsidTr="00072A0C">
        <w:trPr>
          <w:jc w:val="center"/>
        </w:trPr>
        <w:tc>
          <w:tcPr>
            <w:tcW w:w="4458" w:type="dxa"/>
            <w:shd w:val="clear" w:color="auto" w:fill="auto"/>
          </w:tcPr>
          <w:p w:rsidR="00442A80" w:rsidRPr="004D4C31" w:rsidRDefault="0075124B" w:rsidP="00072A0C">
            <w:pPr>
              <w:tabs>
                <w:tab w:val="center" w:pos="1800"/>
              </w:tabs>
              <w:jc w:val="center"/>
              <w:rPr>
                <w:rFonts w:ascii="Times New Roman" w:hAnsi="Times New Roman"/>
                <w:b/>
                <w:sz w:val="28"/>
                <w:szCs w:val="28"/>
              </w:rPr>
            </w:pPr>
            <w:r w:rsidRPr="004D4C31">
              <w:rPr>
                <w:rFonts w:ascii="Times New Roman" w:hAnsi="Times New Roman"/>
                <w:sz w:val="28"/>
              </w:rPr>
              <w:tab/>
            </w:r>
            <w:r w:rsidR="00442A80" w:rsidRPr="004D4C31">
              <w:rPr>
                <w:rFonts w:ascii="Times New Roman" w:hAnsi="Times New Roman"/>
                <w:b/>
                <w:sz w:val="28"/>
                <w:szCs w:val="28"/>
              </w:rPr>
              <w:t>BCH ĐOÀN TP. HỒ CHÍ MINH</w:t>
            </w:r>
          </w:p>
          <w:p w:rsidR="00442A80" w:rsidRPr="004D4C31" w:rsidRDefault="00442A80" w:rsidP="00072A0C">
            <w:pPr>
              <w:tabs>
                <w:tab w:val="center" w:pos="1800"/>
              </w:tabs>
              <w:jc w:val="center"/>
              <w:rPr>
                <w:rFonts w:ascii="Times New Roman" w:hAnsi="Times New Roman"/>
                <w:szCs w:val="28"/>
              </w:rPr>
            </w:pPr>
            <w:r w:rsidRPr="004D4C31">
              <w:rPr>
                <w:rFonts w:ascii="Times New Roman" w:hAnsi="Times New Roman"/>
                <w:szCs w:val="28"/>
              </w:rPr>
              <w:t>***</w:t>
            </w:r>
          </w:p>
          <w:p w:rsidR="00442A80" w:rsidRPr="00310CCD" w:rsidRDefault="00310CCD" w:rsidP="001530E5">
            <w:pPr>
              <w:tabs>
                <w:tab w:val="center" w:pos="1800"/>
              </w:tabs>
              <w:jc w:val="center"/>
              <w:rPr>
                <w:rFonts w:ascii="Times New Roman" w:hAnsi="Times New Roman"/>
              </w:rPr>
            </w:pPr>
            <w:r w:rsidRPr="00310CCD">
              <w:rPr>
                <w:rFonts w:ascii="Times New Roman" w:hAnsi="Times New Roman"/>
                <w:color w:val="000000"/>
              </w:rPr>
              <w:t xml:space="preserve">Số: </w:t>
            </w:r>
            <w:r w:rsidR="001530E5">
              <w:rPr>
                <w:rFonts w:ascii="Times New Roman" w:hAnsi="Times New Roman"/>
                <w:color w:val="000000"/>
              </w:rPr>
              <w:t>436</w:t>
            </w:r>
            <w:r w:rsidRPr="00310CCD">
              <w:rPr>
                <w:rFonts w:ascii="Times New Roman" w:hAnsi="Times New Roman"/>
                <w:color w:val="000000"/>
              </w:rPr>
              <w:t>-BC/TĐTN-BMT.ANQP.ĐBDC</w:t>
            </w:r>
          </w:p>
        </w:tc>
        <w:tc>
          <w:tcPr>
            <w:tcW w:w="5142" w:type="dxa"/>
            <w:shd w:val="clear" w:color="auto" w:fill="auto"/>
          </w:tcPr>
          <w:p w:rsidR="00442A80" w:rsidRPr="004D4C31" w:rsidRDefault="00442A80" w:rsidP="00072A0C">
            <w:pPr>
              <w:tabs>
                <w:tab w:val="center" w:pos="1800"/>
              </w:tabs>
              <w:jc w:val="right"/>
              <w:rPr>
                <w:rFonts w:ascii="Times New Roman" w:hAnsi="Times New Roman"/>
                <w:b/>
                <w:sz w:val="30"/>
                <w:szCs w:val="28"/>
                <w:u w:val="single"/>
              </w:rPr>
            </w:pPr>
            <w:r w:rsidRPr="004D4C31">
              <w:rPr>
                <w:rFonts w:ascii="Times New Roman" w:hAnsi="Times New Roman"/>
                <w:b/>
                <w:sz w:val="30"/>
                <w:szCs w:val="28"/>
                <w:u w:val="single"/>
              </w:rPr>
              <w:t xml:space="preserve">ĐOÀN TNCS HỒ CHÍ MINH </w:t>
            </w:r>
          </w:p>
          <w:p w:rsidR="00442A80" w:rsidRPr="004D4C31" w:rsidRDefault="00442A80" w:rsidP="00072A0C">
            <w:pPr>
              <w:tabs>
                <w:tab w:val="center" w:pos="1800"/>
              </w:tabs>
              <w:jc w:val="right"/>
              <w:rPr>
                <w:rFonts w:ascii="Times New Roman" w:hAnsi="Times New Roman"/>
                <w:szCs w:val="28"/>
              </w:rPr>
            </w:pPr>
          </w:p>
          <w:p w:rsidR="00442A80" w:rsidRPr="00310CCD" w:rsidRDefault="001530E5" w:rsidP="00575A8D">
            <w:pPr>
              <w:tabs>
                <w:tab w:val="center" w:pos="1800"/>
              </w:tabs>
              <w:jc w:val="right"/>
              <w:rPr>
                <w:rFonts w:ascii="Times New Roman" w:hAnsi="Times New Roman"/>
                <w:i/>
              </w:rPr>
            </w:pPr>
            <w:r>
              <w:rPr>
                <w:rFonts w:ascii="Times New Roman" w:hAnsi="Times New Roman"/>
                <w:i/>
              </w:rPr>
              <w:t>TP. Hồ Chí Minh, ngày 11</w:t>
            </w:r>
            <w:r w:rsidR="00442A80" w:rsidRPr="00310CCD">
              <w:rPr>
                <w:rFonts w:ascii="Times New Roman" w:hAnsi="Times New Roman"/>
                <w:i/>
              </w:rPr>
              <w:t xml:space="preserve"> tháng </w:t>
            </w:r>
            <w:r w:rsidR="00575A8D" w:rsidRPr="00310CCD">
              <w:rPr>
                <w:rFonts w:ascii="Times New Roman" w:hAnsi="Times New Roman"/>
                <w:i/>
              </w:rPr>
              <w:t xml:space="preserve">9 </w:t>
            </w:r>
            <w:r w:rsidR="00442A80" w:rsidRPr="00310CCD">
              <w:rPr>
                <w:rFonts w:ascii="Times New Roman" w:hAnsi="Times New Roman"/>
                <w:i/>
              </w:rPr>
              <w:t>năm 2015</w:t>
            </w:r>
          </w:p>
        </w:tc>
      </w:tr>
    </w:tbl>
    <w:p w:rsidR="007F150F" w:rsidRDefault="007F150F" w:rsidP="00072A0C">
      <w:pPr>
        <w:tabs>
          <w:tab w:val="center" w:pos="1870"/>
        </w:tabs>
        <w:jc w:val="both"/>
        <w:rPr>
          <w:rFonts w:ascii="Times New Roman" w:hAnsi="Times New Roman"/>
          <w:sz w:val="28"/>
        </w:rPr>
      </w:pPr>
    </w:p>
    <w:p w:rsidR="0075124B" w:rsidRPr="004D4C31" w:rsidRDefault="007F60C9" w:rsidP="00072A0C">
      <w:pPr>
        <w:jc w:val="center"/>
        <w:rPr>
          <w:rFonts w:ascii="Times New Roman" w:hAnsi="Times New Roman"/>
          <w:b/>
          <w:sz w:val="32"/>
        </w:rPr>
      </w:pPr>
      <w:r w:rsidRPr="004D4C31">
        <w:rPr>
          <w:rFonts w:ascii="Times New Roman" w:hAnsi="Times New Roman"/>
          <w:b/>
          <w:sz w:val="32"/>
        </w:rPr>
        <w:t>BÁO CÁO</w:t>
      </w:r>
    </w:p>
    <w:p w:rsidR="007F60C9" w:rsidRPr="004D4C31" w:rsidRDefault="00442A80" w:rsidP="00072A0C">
      <w:pPr>
        <w:jc w:val="center"/>
        <w:rPr>
          <w:rFonts w:ascii="Times New Roman" w:hAnsi="Times New Roman"/>
          <w:b/>
          <w:sz w:val="30"/>
          <w:szCs w:val="28"/>
        </w:rPr>
      </w:pPr>
      <w:r w:rsidRPr="004D4C31">
        <w:rPr>
          <w:rFonts w:ascii="Times New Roman" w:hAnsi="Times New Roman"/>
          <w:b/>
          <w:sz w:val="30"/>
          <w:szCs w:val="28"/>
        </w:rPr>
        <w:t>Sơ kết c</w:t>
      </w:r>
      <w:r w:rsidR="005807A9" w:rsidRPr="004D4C31">
        <w:rPr>
          <w:rFonts w:ascii="Times New Roman" w:hAnsi="Times New Roman"/>
          <w:b/>
          <w:sz w:val="30"/>
          <w:szCs w:val="28"/>
        </w:rPr>
        <w:t xml:space="preserve">hương trình </w:t>
      </w:r>
      <w:r w:rsidR="0075124B" w:rsidRPr="004D4C31">
        <w:rPr>
          <w:rFonts w:ascii="Times New Roman" w:hAnsi="Times New Roman"/>
          <w:b/>
          <w:sz w:val="30"/>
          <w:szCs w:val="28"/>
        </w:rPr>
        <w:t xml:space="preserve">“Tuổi trẻ thành phố vì biên giới, biển đảo” </w:t>
      </w:r>
    </w:p>
    <w:p w:rsidR="007F60C9" w:rsidRPr="004D4C31" w:rsidRDefault="007D6D7B" w:rsidP="00072A0C">
      <w:pPr>
        <w:jc w:val="center"/>
        <w:rPr>
          <w:rFonts w:ascii="Times New Roman" w:hAnsi="Times New Roman"/>
          <w:b/>
          <w:sz w:val="30"/>
          <w:szCs w:val="28"/>
        </w:rPr>
      </w:pPr>
      <w:r w:rsidRPr="004D4C31">
        <w:rPr>
          <w:rFonts w:ascii="Times New Roman" w:hAnsi="Times New Roman"/>
          <w:b/>
          <w:sz w:val="30"/>
          <w:szCs w:val="28"/>
        </w:rPr>
        <w:t xml:space="preserve">Giai </w:t>
      </w:r>
      <w:r w:rsidR="0075124B" w:rsidRPr="004D4C31">
        <w:rPr>
          <w:rFonts w:ascii="Times New Roman" w:hAnsi="Times New Roman"/>
          <w:b/>
          <w:sz w:val="30"/>
          <w:szCs w:val="28"/>
        </w:rPr>
        <w:t>đoạn 2013</w:t>
      </w:r>
      <w:r w:rsidR="0067201F" w:rsidRPr="004D4C31">
        <w:rPr>
          <w:rFonts w:ascii="Times New Roman" w:hAnsi="Times New Roman"/>
          <w:b/>
          <w:sz w:val="30"/>
          <w:szCs w:val="28"/>
        </w:rPr>
        <w:t xml:space="preserve"> -</w:t>
      </w:r>
      <w:r w:rsidR="0075124B" w:rsidRPr="004D4C31">
        <w:rPr>
          <w:rFonts w:ascii="Times New Roman" w:hAnsi="Times New Roman"/>
          <w:b/>
          <w:sz w:val="30"/>
          <w:szCs w:val="28"/>
        </w:rPr>
        <w:t xml:space="preserve"> 2017</w:t>
      </w:r>
    </w:p>
    <w:p w:rsidR="00442A80" w:rsidRPr="004D4C31" w:rsidRDefault="007F150F" w:rsidP="00072A0C">
      <w:pPr>
        <w:ind w:right="-68"/>
        <w:jc w:val="center"/>
      </w:pPr>
      <w:r>
        <w:t>--</w:t>
      </w:r>
      <w:r w:rsidR="00442A80" w:rsidRPr="004D4C31">
        <w:t>--------</w:t>
      </w:r>
    </w:p>
    <w:p w:rsidR="00072A0C" w:rsidRPr="004D4C31" w:rsidRDefault="00072A0C" w:rsidP="00072A0C">
      <w:pPr>
        <w:ind w:firstLine="648"/>
        <w:jc w:val="both"/>
        <w:rPr>
          <w:rFonts w:ascii="Times New Roman" w:hAnsi="Times New Roman"/>
        </w:rPr>
      </w:pPr>
    </w:p>
    <w:p w:rsidR="005A34E7" w:rsidRDefault="00465E27" w:rsidP="00B72DCD">
      <w:pPr>
        <w:ind w:firstLine="648"/>
        <w:jc w:val="both"/>
        <w:rPr>
          <w:rFonts w:ascii="Times New Roman" w:hAnsi="Times New Roman"/>
        </w:rPr>
      </w:pPr>
      <w:r w:rsidRPr="00B72DCD">
        <w:rPr>
          <w:rFonts w:ascii="Times New Roman" w:hAnsi="Times New Roman"/>
        </w:rPr>
        <w:t>Căn cứ</w:t>
      </w:r>
      <w:r w:rsidR="005A34E7" w:rsidRPr="00B72DCD">
        <w:rPr>
          <w:rFonts w:ascii="Times New Roman" w:hAnsi="Times New Roman"/>
        </w:rPr>
        <w:t xml:space="preserve"> </w:t>
      </w:r>
      <w:r w:rsidR="001E335E" w:rsidRPr="00B72DCD">
        <w:rPr>
          <w:rFonts w:ascii="Times New Roman" w:hAnsi="Times New Roman"/>
        </w:rPr>
        <w:t xml:space="preserve">Chương trình </w:t>
      </w:r>
      <w:r w:rsidR="004F014A" w:rsidRPr="00B72DCD">
        <w:rPr>
          <w:rFonts w:ascii="Times New Roman" w:hAnsi="Times New Roman"/>
        </w:rPr>
        <w:t xml:space="preserve">số 05/CT-ĐTN </w:t>
      </w:r>
      <w:r w:rsidR="00A262F6" w:rsidRPr="00B72DCD">
        <w:rPr>
          <w:rFonts w:ascii="Times New Roman" w:hAnsi="Times New Roman"/>
        </w:rPr>
        <w:t xml:space="preserve">ngày 17/9/2015 </w:t>
      </w:r>
      <w:r w:rsidRPr="00B72DCD">
        <w:rPr>
          <w:rFonts w:ascii="Times New Roman" w:hAnsi="Times New Roman"/>
        </w:rPr>
        <w:t xml:space="preserve">của Ban Chấp hành Thành Đoàn – Chương trình </w:t>
      </w:r>
      <w:r w:rsidR="005A34E7" w:rsidRPr="00B72DCD">
        <w:rPr>
          <w:rFonts w:ascii="Times New Roman" w:hAnsi="Times New Roman"/>
        </w:rPr>
        <w:t xml:space="preserve">“Tuổi trẻ </w:t>
      </w:r>
      <w:r w:rsidR="005F31CC" w:rsidRPr="00B72DCD">
        <w:rPr>
          <w:rFonts w:ascii="Times New Roman" w:hAnsi="Times New Roman"/>
        </w:rPr>
        <w:t xml:space="preserve">thành </w:t>
      </w:r>
      <w:r w:rsidR="005A34E7" w:rsidRPr="00B72DCD">
        <w:rPr>
          <w:rFonts w:ascii="Times New Roman" w:hAnsi="Times New Roman"/>
        </w:rPr>
        <w:t>phố vì biên giới, biển</w:t>
      </w:r>
      <w:r w:rsidR="001C0F9C" w:rsidRPr="00B72DCD">
        <w:rPr>
          <w:rFonts w:ascii="Times New Roman" w:hAnsi="Times New Roman"/>
        </w:rPr>
        <w:t>,</w:t>
      </w:r>
      <w:r w:rsidR="005A34E7" w:rsidRPr="00B72DCD">
        <w:rPr>
          <w:rFonts w:ascii="Times New Roman" w:hAnsi="Times New Roman"/>
        </w:rPr>
        <w:t xml:space="preserve"> đảo” giai đoạn 2013 </w:t>
      </w:r>
      <w:r w:rsidR="00467693" w:rsidRPr="00B72DCD">
        <w:rPr>
          <w:rFonts w:ascii="Times New Roman" w:hAnsi="Times New Roman"/>
        </w:rPr>
        <w:t>-</w:t>
      </w:r>
      <w:r w:rsidR="005A34E7" w:rsidRPr="00B72DCD">
        <w:rPr>
          <w:rFonts w:ascii="Times New Roman" w:hAnsi="Times New Roman"/>
        </w:rPr>
        <w:t xml:space="preserve"> 2017,</w:t>
      </w:r>
      <w:r w:rsidR="007D7A17" w:rsidRPr="00B72DCD">
        <w:rPr>
          <w:rFonts w:ascii="Times New Roman" w:hAnsi="Times New Roman"/>
        </w:rPr>
        <w:t xml:space="preserve"> Ban Thường vụ Thành Đoàn </w:t>
      </w:r>
      <w:r w:rsidR="00B72DCD" w:rsidRPr="00B72DCD">
        <w:rPr>
          <w:rFonts w:ascii="Times New Roman" w:hAnsi="Times New Roman"/>
        </w:rPr>
        <w:t xml:space="preserve">đã </w:t>
      </w:r>
      <w:r w:rsidR="00442A80" w:rsidRPr="00B72DCD">
        <w:rPr>
          <w:rFonts w:ascii="Times New Roman" w:hAnsi="Times New Roman"/>
        </w:rPr>
        <w:t>chỉ đạo triển khai thực hiện</w:t>
      </w:r>
      <w:r w:rsidR="00B72DCD" w:rsidRPr="00B72DCD">
        <w:rPr>
          <w:rFonts w:ascii="Times New Roman" w:hAnsi="Times New Roman"/>
        </w:rPr>
        <w:t>.</w:t>
      </w:r>
      <w:r w:rsidR="00442A80" w:rsidRPr="00B72DCD">
        <w:rPr>
          <w:rFonts w:ascii="Times New Roman" w:hAnsi="Times New Roman"/>
        </w:rPr>
        <w:t xml:space="preserve"> </w:t>
      </w:r>
      <w:r w:rsidR="00B72DCD" w:rsidRPr="00B72DCD">
        <w:rPr>
          <w:rFonts w:ascii="Times New Roman" w:hAnsi="Times New Roman"/>
        </w:rPr>
        <w:t>K</w:t>
      </w:r>
      <w:r w:rsidR="007D7A17" w:rsidRPr="00B72DCD">
        <w:rPr>
          <w:rFonts w:ascii="Times New Roman" w:hAnsi="Times New Roman"/>
        </w:rPr>
        <w:t xml:space="preserve">ết quả đạt được </w:t>
      </w:r>
      <w:r w:rsidR="005A34E7" w:rsidRPr="00B72DCD">
        <w:rPr>
          <w:rFonts w:ascii="Times New Roman" w:hAnsi="Times New Roman"/>
        </w:rPr>
        <w:t xml:space="preserve"> cụ thể như sau:</w:t>
      </w:r>
    </w:p>
    <w:p w:rsidR="00575A8D" w:rsidRPr="00B72DCD" w:rsidRDefault="00575A8D" w:rsidP="00B72DCD">
      <w:pPr>
        <w:ind w:firstLine="648"/>
        <w:jc w:val="both"/>
        <w:rPr>
          <w:rFonts w:ascii="Times New Roman" w:hAnsi="Times New Roman"/>
        </w:rPr>
      </w:pPr>
    </w:p>
    <w:p w:rsidR="0075124B" w:rsidRPr="004D4C31" w:rsidRDefault="00100D98" w:rsidP="00B72DCD">
      <w:pPr>
        <w:jc w:val="both"/>
        <w:rPr>
          <w:rFonts w:ascii="Times New Roman" w:hAnsi="Times New Roman"/>
          <w:b/>
        </w:rPr>
      </w:pPr>
      <w:r w:rsidRPr="00B72DCD">
        <w:rPr>
          <w:rFonts w:ascii="Times New Roman" w:hAnsi="Times New Roman"/>
          <w:b/>
        </w:rPr>
        <w:t xml:space="preserve">I. KẾT QUẢ </w:t>
      </w:r>
      <w:r w:rsidR="00465E27" w:rsidRPr="00B72DCD">
        <w:rPr>
          <w:rFonts w:ascii="Times New Roman" w:hAnsi="Times New Roman"/>
          <w:b/>
        </w:rPr>
        <w:t>THỰC HIỆN</w:t>
      </w:r>
      <w:r w:rsidR="00465E27" w:rsidRPr="004D4C31">
        <w:rPr>
          <w:rFonts w:ascii="Times New Roman" w:hAnsi="Times New Roman"/>
          <w:b/>
        </w:rPr>
        <w:t xml:space="preserve"> CHƯƠNG TRÌNH “TUỔI TRẺ THÀNH PHỐ VÌ BIÊN GIỚI, BIỂN ĐẢO” GIAI ĐOẠN 2013 – 2015:</w:t>
      </w:r>
    </w:p>
    <w:p w:rsidR="00467693" w:rsidRPr="004D4C31" w:rsidRDefault="00467693" w:rsidP="00FC2FE1">
      <w:pPr>
        <w:spacing w:before="60" w:after="60"/>
        <w:ind w:firstLine="652"/>
        <w:jc w:val="both"/>
        <w:rPr>
          <w:rFonts w:ascii="Times New Roman" w:hAnsi="Times New Roman"/>
          <w:b/>
          <w:bCs/>
          <w:color w:val="000000"/>
        </w:rPr>
      </w:pPr>
      <w:r w:rsidRPr="004D4C31">
        <w:rPr>
          <w:rFonts w:ascii="Times New Roman" w:hAnsi="Times New Roman"/>
          <w:b/>
          <w:bCs/>
          <w:color w:val="000000"/>
        </w:rPr>
        <w:t xml:space="preserve">1. Nâng cao hiệu quả công tác tuyên truyền, giáo dục nhận thức cho đoàn viên, thanh thiếu nhi </w:t>
      </w:r>
      <w:r w:rsidR="00465E27" w:rsidRPr="004D4C31">
        <w:rPr>
          <w:rFonts w:ascii="Times New Roman" w:hAnsi="Times New Roman"/>
          <w:b/>
          <w:bCs/>
          <w:color w:val="000000"/>
        </w:rPr>
        <w:t xml:space="preserve">thành phố </w:t>
      </w:r>
      <w:r w:rsidRPr="004D4C31">
        <w:rPr>
          <w:rFonts w:ascii="Times New Roman" w:hAnsi="Times New Roman"/>
          <w:b/>
          <w:bCs/>
          <w:color w:val="000000"/>
        </w:rPr>
        <w:t>các nội dung liên quan đến biên giới, biển đảo:</w:t>
      </w:r>
    </w:p>
    <w:p w:rsidR="000416F7" w:rsidRPr="004D4C31" w:rsidRDefault="00442A80" w:rsidP="00FC2FE1">
      <w:pPr>
        <w:spacing w:before="60" w:after="60"/>
        <w:ind w:firstLine="652"/>
        <w:jc w:val="both"/>
        <w:rPr>
          <w:rFonts w:ascii="Times New Roman" w:hAnsi="Times New Roman"/>
        </w:rPr>
      </w:pPr>
      <w:r w:rsidRPr="004D4C31">
        <w:rPr>
          <w:rFonts w:ascii="Times New Roman" w:hAnsi="Times New Roman"/>
        </w:rPr>
        <w:t>Định kỳ hàng năm</w:t>
      </w:r>
      <w:r w:rsidR="007D6D7B" w:rsidRPr="004D4C31">
        <w:rPr>
          <w:rFonts w:ascii="Times New Roman" w:hAnsi="Times New Roman"/>
        </w:rPr>
        <w:t>,</w:t>
      </w:r>
      <w:r w:rsidRPr="004D4C31">
        <w:rPr>
          <w:rFonts w:ascii="Times New Roman" w:hAnsi="Times New Roman"/>
        </w:rPr>
        <w:t xml:space="preserve"> </w:t>
      </w:r>
      <w:r w:rsidR="000828CD" w:rsidRPr="004D4C31">
        <w:rPr>
          <w:rFonts w:ascii="Times New Roman" w:hAnsi="Times New Roman"/>
        </w:rPr>
        <w:t>Ban Thường vụ Thành Đoàn phối hợp với Bộ đội Biên phòng tổ chức</w:t>
      </w:r>
      <w:r w:rsidR="00E56A30" w:rsidRPr="004D4C31">
        <w:rPr>
          <w:rFonts w:ascii="Times New Roman" w:hAnsi="Times New Roman"/>
        </w:rPr>
        <w:t xml:space="preserve"> các</w:t>
      </w:r>
      <w:r w:rsidR="000828CD" w:rsidRPr="004D4C31">
        <w:rPr>
          <w:rFonts w:ascii="Times New Roman" w:hAnsi="Times New Roman"/>
        </w:rPr>
        <w:t xml:space="preserve"> lớp tập huấn </w:t>
      </w:r>
      <w:r w:rsidR="00E56A30" w:rsidRPr="004D4C31">
        <w:rPr>
          <w:rFonts w:ascii="Times New Roman" w:hAnsi="Times New Roman"/>
        </w:rPr>
        <w:t>về</w:t>
      </w:r>
      <w:r w:rsidR="00F0074B" w:rsidRPr="004D4C31">
        <w:rPr>
          <w:rFonts w:ascii="Times New Roman" w:hAnsi="Times New Roman"/>
        </w:rPr>
        <w:t xml:space="preserve"> </w:t>
      </w:r>
      <w:r w:rsidR="00FE0331" w:rsidRPr="004D4C31">
        <w:rPr>
          <w:rFonts w:ascii="Times New Roman" w:hAnsi="Times New Roman"/>
        </w:rPr>
        <w:t>“Một số vấn đề trọng tâm của Luật Biển Việt Nam năm 2012, Luật Biên giới quốc gia</w:t>
      </w:r>
      <w:r w:rsidR="00465E27" w:rsidRPr="004D4C31">
        <w:rPr>
          <w:rFonts w:ascii="Times New Roman" w:hAnsi="Times New Roman"/>
        </w:rPr>
        <w:t>”</w:t>
      </w:r>
      <w:r w:rsidR="00FE0331" w:rsidRPr="004D4C31">
        <w:rPr>
          <w:rFonts w:ascii="Times New Roman" w:hAnsi="Times New Roman"/>
        </w:rPr>
        <w:t xml:space="preserve">; “Một số vấn đề quản lý Nhà nước về quốc phòng - an ninh, xây dựng thế trận quốc phòng toàn dân gắn thế trận an ninh nhân dân ở cơ sở”, “Phòng, chống chiến lược Diễn biến hòa bình, bạo loạn lật đổ của các thế lực thù địch đối với cách mạng Việt Nam”, </w:t>
      </w:r>
      <w:r w:rsidR="00FE0331" w:rsidRPr="004D4C31">
        <w:rPr>
          <w:rFonts w:ascii="Times New Roman" w:hAnsi="Times New Roman"/>
          <w:spacing w:val="-4"/>
        </w:rPr>
        <w:t>“Ý nghĩa quan trọng của kết quả phân giới, cắm mốc tuyến biên giới Việt Nam - Trung Quốc, Việt Nam - Lào, Việt Nam - Campuchia”</w:t>
      </w:r>
      <w:r w:rsidR="007D6D7B" w:rsidRPr="004D4C31">
        <w:rPr>
          <w:rFonts w:ascii="Times New Roman" w:hAnsi="Times New Roman"/>
          <w:spacing w:val="-4"/>
        </w:rPr>
        <w:t xml:space="preserve">. </w:t>
      </w:r>
      <w:r w:rsidR="007D6D7B" w:rsidRPr="004D4C31">
        <w:rPr>
          <w:rFonts w:ascii="Times New Roman" w:hAnsi="Times New Roman"/>
        </w:rPr>
        <w:t xml:space="preserve">Các </w:t>
      </w:r>
      <w:r w:rsidR="004F2C28" w:rsidRPr="004D4C31">
        <w:rPr>
          <w:rFonts w:ascii="Times New Roman" w:hAnsi="Times New Roman"/>
        </w:rPr>
        <w:t>cơ sở Đoàn cũng chủ động tổ chức tập huấn cho đoàn viên, tha</w:t>
      </w:r>
      <w:r w:rsidR="00DA7435" w:rsidRPr="004D4C31">
        <w:rPr>
          <w:rFonts w:ascii="Times New Roman" w:hAnsi="Times New Roman"/>
        </w:rPr>
        <w:t xml:space="preserve">nh niên của đơn vị về những vấn đề cơ bản của Luật Biển Việt Nam năm 2012, Luật Biên giới quốc gia và tình hình biển Đông. </w:t>
      </w:r>
    </w:p>
    <w:p w:rsidR="007C2FE4" w:rsidRPr="004D4C31" w:rsidRDefault="007C2FE4" w:rsidP="00FC2FE1">
      <w:pPr>
        <w:spacing w:before="60" w:after="60"/>
        <w:ind w:firstLine="652"/>
        <w:jc w:val="both"/>
        <w:rPr>
          <w:rFonts w:ascii="Times New Roman" w:hAnsi="Times New Roman"/>
        </w:rPr>
      </w:pPr>
      <w:r w:rsidRPr="004D4C31">
        <w:rPr>
          <w:rFonts w:ascii="Times New Roman" w:hAnsi="Times New Roman"/>
        </w:rPr>
        <w:t xml:space="preserve">Ban Thường vụ Thành Đoàn đã tổ chức 02 hội nghị quán triệt </w:t>
      </w:r>
      <w:r w:rsidR="00442A80" w:rsidRPr="004D4C31">
        <w:rPr>
          <w:rFonts w:ascii="Times New Roman" w:hAnsi="Times New Roman"/>
        </w:rPr>
        <w:t>cho</w:t>
      </w:r>
      <w:r w:rsidRPr="004D4C31">
        <w:rPr>
          <w:rFonts w:ascii="Times New Roman" w:hAnsi="Times New Roman"/>
        </w:rPr>
        <w:t xml:space="preserve"> cán bộ chủ chốt cấp Thành và cơ sở nhằm cung cấp thông tin, phổ biến chủ trương, đường lối của Đảng và Nhà nước về phương thức ứng xử của nước ta trước những diễn biến phức tạp</w:t>
      </w:r>
      <w:r w:rsidR="00442A80" w:rsidRPr="004D4C31">
        <w:rPr>
          <w:rFonts w:ascii="Times New Roman" w:hAnsi="Times New Roman"/>
        </w:rPr>
        <w:t xml:space="preserve"> trên biển </w:t>
      </w:r>
      <w:r w:rsidR="00E56A30" w:rsidRPr="004D4C31">
        <w:rPr>
          <w:rFonts w:ascii="Times New Roman" w:hAnsi="Times New Roman"/>
        </w:rPr>
        <w:t>Đông</w:t>
      </w:r>
      <w:r w:rsidRPr="004D4C31">
        <w:rPr>
          <w:rFonts w:ascii="Times New Roman" w:hAnsi="Times New Roman"/>
        </w:rPr>
        <w:t>. Đồng thời,</w:t>
      </w:r>
      <w:r w:rsidR="007D6D7B" w:rsidRPr="004D4C31">
        <w:rPr>
          <w:rFonts w:ascii="Times New Roman" w:hAnsi="Times New Roman"/>
        </w:rPr>
        <w:t xml:space="preserve"> Ban Thường vụ</w:t>
      </w:r>
      <w:r w:rsidRPr="004D4C31">
        <w:rPr>
          <w:rFonts w:ascii="Times New Roman" w:hAnsi="Times New Roman"/>
        </w:rPr>
        <w:t xml:space="preserve"> Thành Đoàn chỉ đạo các cơ sở Đoàn thường xuyên nắm bắt tình hình dư luận thanh niên </w:t>
      </w:r>
      <w:r w:rsidR="00C25C30" w:rsidRPr="004D4C31">
        <w:rPr>
          <w:rFonts w:ascii="Times New Roman" w:hAnsi="Times New Roman"/>
        </w:rPr>
        <w:t>tại địa phương, đơn vị</w:t>
      </w:r>
      <w:r w:rsidRPr="004D4C31">
        <w:rPr>
          <w:rFonts w:ascii="Times New Roman" w:hAnsi="Times New Roman"/>
        </w:rPr>
        <w:t xml:space="preserve">. </w:t>
      </w:r>
      <w:r w:rsidR="00C25C30" w:rsidRPr="004D4C31">
        <w:rPr>
          <w:rFonts w:ascii="Times New Roman" w:hAnsi="Times New Roman"/>
        </w:rPr>
        <w:t>C</w:t>
      </w:r>
      <w:r w:rsidRPr="004D4C31">
        <w:rPr>
          <w:rFonts w:ascii="Times New Roman" w:hAnsi="Times New Roman"/>
        </w:rPr>
        <w:t xml:space="preserve">ơ sở Đoàn </w:t>
      </w:r>
      <w:r w:rsidR="00C25C30" w:rsidRPr="004D4C31">
        <w:rPr>
          <w:rFonts w:ascii="Times New Roman" w:hAnsi="Times New Roman"/>
        </w:rPr>
        <w:t xml:space="preserve">đã </w:t>
      </w:r>
      <w:r w:rsidRPr="004D4C31">
        <w:rPr>
          <w:rFonts w:ascii="Times New Roman" w:hAnsi="Times New Roman"/>
        </w:rPr>
        <w:t xml:space="preserve">chủ </w:t>
      </w:r>
      <w:r w:rsidR="00442A80" w:rsidRPr="004D4C31">
        <w:rPr>
          <w:rFonts w:ascii="Times New Roman" w:hAnsi="Times New Roman"/>
        </w:rPr>
        <w:t xml:space="preserve">động </w:t>
      </w:r>
      <w:r w:rsidRPr="004D4C31">
        <w:rPr>
          <w:rFonts w:ascii="Times New Roman" w:hAnsi="Times New Roman"/>
        </w:rPr>
        <w:t xml:space="preserve">tổ chức </w:t>
      </w:r>
      <w:r w:rsidR="00C25C30" w:rsidRPr="004D4C31">
        <w:rPr>
          <w:rFonts w:ascii="Times New Roman" w:hAnsi="Times New Roman"/>
        </w:rPr>
        <w:t>các</w:t>
      </w:r>
      <w:r w:rsidRPr="004D4C31">
        <w:rPr>
          <w:rFonts w:ascii="Times New Roman" w:hAnsi="Times New Roman"/>
        </w:rPr>
        <w:t xml:space="preserve"> hoạt động tuyên truyền, </w:t>
      </w:r>
      <w:r w:rsidR="00C25C30" w:rsidRPr="004D4C31">
        <w:rPr>
          <w:rFonts w:ascii="Times New Roman" w:hAnsi="Times New Roman"/>
        </w:rPr>
        <w:t xml:space="preserve">buổi báo cáo thời sự chuyên đề, </w:t>
      </w:r>
      <w:r w:rsidRPr="004D4C31">
        <w:rPr>
          <w:rFonts w:ascii="Times New Roman" w:hAnsi="Times New Roman"/>
        </w:rPr>
        <w:t xml:space="preserve">phổ biến tình hình và nắm bắt dư luận </w:t>
      </w:r>
      <w:r w:rsidR="00C25C30" w:rsidRPr="004D4C31">
        <w:rPr>
          <w:rFonts w:ascii="Times New Roman" w:hAnsi="Times New Roman"/>
        </w:rPr>
        <w:t>đoàn viên, thanh niên. Sinh viên tại các ký túc xá, thanh niên công nhân tại các khu nhà trọ cũng được cơ sở Đoàn quan tâm, kịp thời nắm bắt, trao đổi và định hướng thông tin thông qua hình thức nói chuyện chuyên đề, phát thanh sinh viên và thông qua đội ngũ tuyên truyền viên tại cơ sở.</w:t>
      </w:r>
      <w:r w:rsidR="008175FE" w:rsidRPr="004D4C31">
        <w:rPr>
          <w:rFonts w:ascii="Times New Roman" w:hAnsi="Times New Roman"/>
        </w:rPr>
        <w:t xml:space="preserve"> </w:t>
      </w:r>
      <w:r w:rsidR="004E3414" w:rsidRPr="004D4C31">
        <w:rPr>
          <w:rFonts w:ascii="Times New Roman" w:hAnsi="Times New Roman"/>
        </w:rPr>
        <w:t>Các hoạt động đã</w:t>
      </w:r>
      <w:r w:rsidR="00EF5861" w:rsidRPr="004D4C31">
        <w:rPr>
          <w:rFonts w:ascii="Times New Roman" w:hAnsi="Times New Roman"/>
        </w:rPr>
        <w:t xml:space="preserve"> tạo nên đợt sinh hoạt chính trị rộng khắp, góp phần khẳng định sự quan tâm, chung sức của thanh niên với các vấn đề chung của đất nước.</w:t>
      </w:r>
    </w:p>
    <w:p w:rsidR="00B568DF" w:rsidRPr="004D4C31" w:rsidRDefault="00B568DF" w:rsidP="00FC2FE1">
      <w:pPr>
        <w:spacing w:before="60" w:after="60"/>
        <w:ind w:firstLine="652"/>
        <w:jc w:val="both"/>
        <w:rPr>
          <w:rFonts w:ascii="Times New Roman" w:hAnsi="Times New Roman"/>
        </w:rPr>
      </w:pPr>
      <w:r w:rsidRPr="004D4C31">
        <w:rPr>
          <w:rFonts w:ascii="Times New Roman" w:hAnsi="Times New Roman"/>
        </w:rPr>
        <w:t>Nhiều hoạt động hướng về biên giới, biển đảo của thanh niên, sinh viên Thành phố được tổ chức có sự đầu tư về nội dung và hình thức tổ chức, tạo được hiệu ứng tốt trong xã hội, thu hút sự quan tâm tham gia ủng hộ của các tầng lớp nhân dân Thành phố như:</w:t>
      </w:r>
    </w:p>
    <w:p w:rsidR="008900B8" w:rsidRPr="004D4C31" w:rsidRDefault="008900B8" w:rsidP="00FC2FE1">
      <w:pPr>
        <w:spacing w:before="60" w:after="60"/>
        <w:ind w:firstLine="652"/>
        <w:jc w:val="both"/>
        <w:rPr>
          <w:rFonts w:ascii="Times New Roman" w:hAnsi="Times New Roman"/>
        </w:rPr>
      </w:pPr>
      <w:r w:rsidRPr="004D4C31">
        <w:rPr>
          <w:rFonts w:ascii="Times New Roman" w:hAnsi="Times New Roman"/>
        </w:rPr>
        <w:lastRenderedPageBreak/>
        <w:t xml:space="preserve">- Hội LHTN Việt Nam Thành phố </w:t>
      </w:r>
      <w:r w:rsidR="00615F1A" w:rsidRPr="004D4C31">
        <w:rPr>
          <w:rFonts w:ascii="Times New Roman" w:hAnsi="Times New Roman"/>
        </w:rPr>
        <w:t xml:space="preserve">tổ chức ngày hội “Thanh niên Thành phố với biển đảo Việt Nam” năm 2013; </w:t>
      </w:r>
      <w:r w:rsidRPr="004D4C31">
        <w:rPr>
          <w:rFonts w:ascii="Times New Roman" w:hAnsi="Times New Roman"/>
        </w:rPr>
        <w:t>phát động đợt hoạt động và tổ chức ngày hội “Triệu trái tim hướng về biển đảo quê hương”</w:t>
      </w:r>
      <w:r w:rsidR="00615F1A" w:rsidRPr="004D4C31">
        <w:rPr>
          <w:rStyle w:val="FootnoteReference"/>
          <w:rFonts w:ascii="Times New Roman" w:hAnsi="Times New Roman"/>
        </w:rPr>
        <w:footnoteReference w:id="1"/>
      </w:r>
      <w:r w:rsidRPr="004D4C31">
        <w:rPr>
          <w:rFonts w:ascii="Times New Roman" w:hAnsi="Times New Roman"/>
        </w:rPr>
        <w:t xml:space="preserve"> </w:t>
      </w:r>
      <w:r w:rsidR="00615F1A" w:rsidRPr="004D4C31">
        <w:rPr>
          <w:rFonts w:ascii="Times New Roman" w:hAnsi="Times New Roman"/>
        </w:rPr>
        <w:t xml:space="preserve">năm 2014 </w:t>
      </w:r>
      <w:r w:rsidRPr="004D4C31">
        <w:rPr>
          <w:rFonts w:ascii="Times New Roman" w:hAnsi="Times New Roman"/>
        </w:rPr>
        <w:t>trước sự việc Trung Quốc ngang nhiên hạ đặt giàn khoan trái phép trên vùng biển thuộc chủ quyền của Việt Nam; x</w:t>
      </w:r>
      <w:r w:rsidRPr="004D4C31">
        <w:rPr>
          <w:rFonts w:ascii="Times New Roman" w:hAnsi="Times New Roman"/>
          <w:bCs/>
          <w:color w:val="000000"/>
        </w:rPr>
        <w:t xml:space="preserve">ây dựng trang tin điện tử </w:t>
      </w:r>
      <w:hyperlink r:id="rId9" w:history="1">
        <w:r w:rsidRPr="004D4C31">
          <w:rPr>
            <w:rStyle w:val="Hyperlink"/>
            <w:rFonts w:ascii="Times New Roman" w:hAnsi="Times New Roman"/>
            <w:bCs/>
          </w:rPr>
          <w:t>www.hoilhtn.vibiendong.com.vn</w:t>
        </w:r>
      </w:hyperlink>
      <w:r w:rsidRPr="004D4C31">
        <w:rPr>
          <w:rFonts w:ascii="Times New Roman" w:hAnsi="Times New Roman"/>
          <w:bCs/>
          <w:color w:val="000000"/>
        </w:rPr>
        <w:t>, công bố rộng rãi tuyên bố của</w:t>
      </w:r>
      <w:r w:rsidRPr="004D4C31">
        <w:rPr>
          <w:rFonts w:ascii="Times New Roman" w:hAnsi="Times New Roman"/>
        </w:rPr>
        <w:t xml:space="preserve"> Trung ương Hội LHTN Việt Nam phản đối hành vi xâm phạm chủ quyền biển đảo của Trung Quốc; phát động ký tên phản đối Trung Quốc và ủng hộ ngư dân, lực lượng chấp pháp của Việt Nam trên mục “Triệu trái tim, triệu chữ ký” với hơn 1,1 triệu chữ ký; </w:t>
      </w:r>
      <w:r w:rsidRPr="004D4C31">
        <w:rPr>
          <w:rFonts w:ascii="Times New Roman" w:hAnsi="Times New Roman"/>
          <w:bCs/>
          <w:color w:val="000000"/>
        </w:rPr>
        <w:t xml:space="preserve">cung cấp các thông tin, hình ảnh, phim tư liệu chính thống về chủ quyền biển, đảo Việt Nam và các hoạt động bảo vệ chủ quyền biển, đảo của ngư dân và lực lượng chấp pháp trong thời gian qua; </w:t>
      </w:r>
      <w:r w:rsidRPr="004D4C31">
        <w:rPr>
          <w:rFonts w:ascii="Times New Roman" w:hAnsi="Times New Roman"/>
        </w:rPr>
        <w:t>thông tin về các hoạt động của tuổi trẻ và nhân dân cả nước hướng về biển, đảo Tổ quốc cũng như các bài viết, cảm xúc của thanh niên, n</w:t>
      </w:r>
      <w:r w:rsidR="008E31E2">
        <w:rPr>
          <w:rFonts w:ascii="Times New Roman" w:hAnsi="Times New Roman"/>
        </w:rPr>
        <w:t>gười dân Thành phố hướng về biển</w:t>
      </w:r>
      <w:r w:rsidRPr="004D4C31">
        <w:rPr>
          <w:rFonts w:ascii="Times New Roman" w:hAnsi="Times New Roman"/>
        </w:rPr>
        <w:t xml:space="preserve"> đảo quê hương… </w:t>
      </w:r>
    </w:p>
    <w:p w:rsidR="008900B8" w:rsidRPr="004D4C31" w:rsidRDefault="008900B8" w:rsidP="00FC2FE1">
      <w:pPr>
        <w:spacing w:before="60" w:after="60"/>
        <w:ind w:firstLine="652"/>
        <w:jc w:val="both"/>
        <w:rPr>
          <w:rFonts w:ascii="Times New Roman" w:hAnsi="Times New Roman"/>
        </w:rPr>
      </w:pPr>
      <w:r w:rsidRPr="004D4C31">
        <w:rPr>
          <w:rFonts w:ascii="Times New Roman" w:hAnsi="Times New Roman"/>
        </w:rPr>
        <w:t>- Hội Sinh viên Việt Nam Thành phố tổ chức chương trình nghệ thuật “Thiêng liêng Tổ quốc Việt Nam”, giới thiệu tuyên bố của Trung ương Hội Sinh viên Việt Nam về việc phản đối Trung Quốc hạ đặt trái phép dàn khoan Hải Dương 981 trong vùng đặc quyền kinh tế và thềm lục địa của Việt Nam; giao lưu với cán bộ, chiến sĩ, phóng viên thời sự đã và đang làm nhiệm vụ tại vùng biển Hoàng Sa trong thời gian qua; trao tặng cờ Tổ quốc cho Cảnh sát biển và biểu diễn các tiết mục nghệ thuật chủ đề biển đảo của sinh viên thành phố.</w:t>
      </w:r>
      <w:r w:rsidR="00DC4BED" w:rsidRPr="004D4C31">
        <w:rPr>
          <w:rFonts w:ascii="Times New Roman" w:hAnsi="Times New Roman"/>
        </w:rPr>
        <w:t xml:space="preserve"> Bên cạnh đó, Hội Sinh viên Việt Nam Thành phố đã phát động cuộc thi viết thư với chủ đề “Thư gửi thế giới hòa bình”, phát động sáng tác các tác phẩm truyền thông “Tổ quốc nhìn từ biển”.</w:t>
      </w:r>
    </w:p>
    <w:p w:rsidR="00854B34" w:rsidRPr="004D4C31" w:rsidRDefault="00B568DF" w:rsidP="00FC2FE1">
      <w:pPr>
        <w:spacing w:before="60" w:after="60"/>
        <w:ind w:firstLine="652"/>
        <w:jc w:val="both"/>
        <w:rPr>
          <w:rFonts w:ascii="Times New Roman" w:hAnsi="Times New Roman"/>
          <w:iCs/>
        </w:rPr>
      </w:pPr>
      <w:r w:rsidRPr="004D4C31">
        <w:rPr>
          <w:rFonts w:ascii="Times New Roman" w:hAnsi="Times New Roman"/>
        </w:rPr>
        <w:t xml:space="preserve">- </w:t>
      </w:r>
      <w:r w:rsidR="007C2FE4" w:rsidRPr="004D4C31">
        <w:rPr>
          <w:rFonts w:ascii="Times New Roman" w:hAnsi="Times New Roman"/>
        </w:rPr>
        <w:t>Nhà Văn hóa Thanh niên tổ chức hơn 1.000 học sinh</w:t>
      </w:r>
      <w:r w:rsidR="00C25C30" w:rsidRPr="004D4C31">
        <w:rPr>
          <w:rFonts w:ascii="Times New Roman" w:hAnsi="Times New Roman"/>
        </w:rPr>
        <w:t>,</w:t>
      </w:r>
      <w:r w:rsidR="007C2FE4" w:rsidRPr="004D4C31">
        <w:rPr>
          <w:rFonts w:ascii="Times New Roman" w:hAnsi="Times New Roman"/>
        </w:rPr>
        <w:t xml:space="preserve"> sinh viên và 100 văn nghệ sỹ tình nguyện tham gia quay đoạn phim “Những trái tim Việt Nam” hướng về biển đảo. </w:t>
      </w:r>
      <w:r w:rsidR="00854B34" w:rsidRPr="004D4C31">
        <w:rPr>
          <w:rStyle w:val="Emphasis"/>
          <w:rFonts w:ascii="Times New Roman" w:hAnsi="Times New Roman"/>
          <w:i w:val="0"/>
        </w:rPr>
        <w:t xml:space="preserve">Nhà Văn hóa Thanh Niên, Báo Tuổi trẻ, Hãng phim Trẻ cùng Đài Truyền hình Thành phố </w:t>
      </w:r>
      <w:r w:rsidR="007D6D7B" w:rsidRPr="004D4C31">
        <w:rPr>
          <w:rStyle w:val="Emphasis"/>
          <w:rFonts w:ascii="Times New Roman" w:hAnsi="Times New Roman"/>
          <w:i w:val="0"/>
        </w:rPr>
        <w:t xml:space="preserve">duy trì </w:t>
      </w:r>
      <w:r w:rsidR="00854B34" w:rsidRPr="004D4C31">
        <w:rPr>
          <w:rFonts w:ascii="Times New Roman" w:hAnsi="Times New Roman"/>
        </w:rPr>
        <w:t>tổ chức Ngày hội “Mùa xuân biển đảo”</w:t>
      </w:r>
      <w:r w:rsidR="007D6D7B" w:rsidRPr="004D4C31">
        <w:rPr>
          <w:rFonts w:ascii="Times New Roman" w:hAnsi="Times New Roman"/>
        </w:rPr>
        <w:t xml:space="preserve"> định kỳ hàng năm</w:t>
      </w:r>
      <w:r w:rsidR="00854B34" w:rsidRPr="004D4C31">
        <w:rPr>
          <w:rFonts w:ascii="Times New Roman" w:hAnsi="Times New Roman"/>
        </w:rPr>
        <w:t xml:space="preserve">. Ngày hội </w:t>
      </w:r>
      <w:r w:rsidR="007D6D7B" w:rsidRPr="004D4C31">
        <w:rPr>
          <w:rFonts w:ascii="Times New Roman" w:hAnsi="Times New Roman"/>
        </w:rPr>
        <w:t>thu hút</w:t>
      </w:r>
      <w:r w:rsidR="00854B34" w:rsidRPr="004D4C31">
        <w:rPr>
          <w:rFonts w:ascii="Times New Roman" w:hAnsi="Times New Roman"/>
        </w:rPr>
        <w:t xml:space="preserve"> </w:t>
      </w:r>
      <w:r w:rsidR="007D6D7B" w:rsidRPr="004D4C31">
        <w:rPr>
          <w:rFonts w:ascii="Times New Roman" w:hAnsi="Times New Roman"/>
        </w:rPr>
        <w:t xml:space="preserve">sự </w:t>
      </w:r>
      <w:r w:rsidR="00854B34" w:rsidRPr="004D4C31">
        <w:rPr>
          <w:rFonts w:ascii="Times New Roman" w:hAnsi="Times New Roman"/>
        </w:rPr>
        <w:t>tham gia của</w:t>
      </w:r>
      <w:r w:rsidR="00E56A30" w:rsidRPr="004D4C31">
        <w:rPr>
          <w:rFonts w:ascii="Times New Roman" w:hAnsi="Times New Roman"/>
        </w:rPr>
        <w:t xml:space="preserve"> nhiều</w:t>
      </w:r>
      <w:r w:rsidR="00854B34" w:rsidRPr="004D4C31">
        <w:rPr>
          <w:rFonts w:ascii="Times New Roman" w:hAnsi="Times New Roman"/>
        </w:rPr>
        <w:t xml:space="preserve"> văn nghệ sĩ</w:t>
      </w:r>
      <w:r w:rsidR="007D6D7B" w:rsidRPr="004D4C31">
        <w:rPr>
          <w:rFonts w:ascii="Times New Roman" w:hAnsi="Times New Roman"/>
        </w:rPr>
        <w:t>,</w:t>
      </w:r>
      <w:r w:rsidR="00854B34" w:rsidRPr="004D4C31">
        <w:rPr>
          <w:rFonts w:ascii="Times New Roman" w:hAnsi="Times New Roman"/>
        </w:rPr>
        <w:t xml:space="preserve"> </w:t>
      </w:r>
      <w:r w:rsidR="007D6D7B" w:rsidRPr="004D4C31">
        <w:rPr>
          <w:rFonts w:ascii="Times New Roman" w:hAnsi="Times New Roman"/>
        </w:rPr>
        <w:t>các</w:t>
      </w:r>
      <w:r w:rsidR="00854B34" w:rsidRPr="004D4C31">
        <w:rPr>
          <w:rFonts w:ascii="Times New Roman" w:hAnsi="Times New Roman"/>
        </w:rPr>
        <w:t xml:space="preserve"> chiến sĩ hải quân và đông đảo bạn trẻ</w:t>
      </w:r>
      <w:r w:rsidR="00E56A30" w:rsidRPr="004D4C31">
        <w:rPr>
          <w:rFonts w:ascii="Times New Roman" w:hAnsi="Times New Roman"/>
        </w:rPr>
        <w:t xml:space="preserve"> phối hợp</w:t>
      </w:r>
      <w:r w:rsidR="00854B34" w:rsidRPr="004D4C31">
        <w:rPr>
          <w:rFonts w:ascii="Times New Roman" w:hAnsi="Times New Roman"/>
        </w:rPr>
        <w:t>, người dân thành phố với nhiều hoạt động ý nghĩa như thiết kế viết lời chúc lên thiệp xuân, gói quà tết tặng chiến sĩ, thi đố vui tìm hiểu về biển đảo</w:t>
      </w:r>
      <w:r w:rsidRPr="004D4C31">
        <w:rPr>
          <w:rFonts w:ascii="Times New Roman" w:hAnsi="Times New Roman"/>
        </w:rPr>
        <w:t>, đóng góp ủng hộ cán bộ, chiến sĩ đang thực hiện nhiệm vụ tại các vùng đảo</w:t>
      </w:r>
      <w:r w:rsidR="00854B34" w:rsidRPr="004D4C31">
        <w:rPr>
          <w:rFonts w:ascii="Times New Roman" w:hAnsi="Times New Roman"/>
        </w:rPr>
        <w:t xml:space="preserve">… </w:t>
      </w:r>
    </w:p>
    <w:p w:rsidR="007C2FE4" w:rsidRPr="004D4C31" w:rsidRDefault="00B568DF" w:rsidP="00FC2FE1">
      <w:pPr>
        <w:spacing w:before="60" w:after="60"/>
        <w:ind w:firstLine="652"/>
        <w:jc w:val="both"/>
        <w:rPr>
          <w:rFonts w:ascii="Times New Roman" w:hAnsi="Times New Roman"/>
          <w:color w:val="FF0000"/>
        </w:rPr>
      </w:pPr>
      <w:r w:rsidRPr="004D4C31">
        <w:rPr>
          <w:rFonts w:ascii="Times New Roman" w:hAnsi="Times New Roman"/>
        </w:rPr>
        <w:t xml:space="preserve">- </w:t>
      </w:r>
      <w:r w:rsidR="007C2FE4" w:rsidRPr="004D4C31">
        <w:rPr>
          <w:rFonts w:ascii="Times New Roman" w:hAnsi="Times New Roman"/>
        </w:rPr>
        <w:t>Nhà Văn hóa Sinh viên tổ chức Liên hoan tiếng hát sinh viên Ký túc xá với chủ đề “Tổ Quốc Tôi Yêu”. Liên hoan được tổ chức nhằm góp phần nâng cao thẩm mỹ và đời sống văn hóa tinh thần cho Sinh viên tại Ký túc xá các trường Đại học trên địa bàn TP. Hồ Chí Minh và các tỉnh lân cận; là sân chơi văn hóa và là nơi thể hiện các ca khúc, tác phẩm ca ngợi chiến sĩ bảo vệ biển đảo, quê hương đất nước</w:t>
      </w:r>
      <w:r w:rsidR="00F0074B" w:rsidRPr="004D4C31">
        <w:rPr>
          <w:rFonts w:ascii="Times New Roman" w:hAnsi="Times New Roman"/>
        </w:rPr>
        <w:t>.</w:t>
      </w:r>
    </w:p>
    <w:p w:rsidR="00921247" w:rsidRPr="004D4C31" w:rsidRDefault="00921247" w:rsidP="00FC2FE1">
      <w:pPr>
        <w:spacing w:before="60" w:after="60"/>
        <w:ind w:firstLine="652"/>
        <w:jc w:val="both"/>
        <w:rPr>
          <w:rFonts w:ascii="Times New Roman" w:hAnsi="Times New Roman"/>
        </w:rPr>
      </w:pPr>
      <w:r w:rsidRPr="004D4C31">
        <w:rPr>
          <w:rFonts w:ascii="Times New Roman" w:hAnsi="Times New Roman"/>
          <w:spacing w:val="-2"/>
        </w:rPr>
        <w:t xml:space="preserve">Các đơn vị báo chí, xuất bản, các cơ sở Đoàn trực thuộc </w:t>
      </w:r>
      <w:r w:rsidR="00B568DF" w:rsidRPr="004D4C31">
        <w:rPr>
          <w:rFonts w:ascii="Times New Roman" w:hAnsi="Times New Roman"/>
          <w:spacing w:val="-2"/>
        </w:rPr>
        <w:t xml:space="preserve">Thành Đoàn đã </w:t>
      </w:r>
      <w:r w:rsidRPr="004D4C31">
        <w:rPr>
          <w:rFonts w:ascii="Times New Roman" w:hAnsi="Times New Roman"/>
          <w:spacing w:val="-2"/>
        </w:rPr>
        <w:t>triển khai</w:t>
      </w:r>
      <w:r w:rsidR="00E56A30" w:rsidRPr="004D4C31">
        <w:rPr>
          <w:rFonts w:ascii="Times New Roman" w:hAnsi="Times New Roman"/>
          <w:spacing w:val="-2"/>
        </w:rPr>
        <w:t xml:space="preserve"> các</w:t>
      </w:r>
      <w:r w:rsidRPr="004D4C31">
        <w:rPr>
          <w:rFonts w:ascii="Times New Roman" w:hAnsi="Times New Roman"/>
          <w:spacing w:val="-2"/>
        </w:rPr>
        <w:t xml:space="preserve"> đợt cao điểm tuyên truyền, phổ biến pháp luật về </w:t>
      </w:r>
      <w:r w:rsidR="00B568DF" w:rsidRPr="004D4C31">
        <w:rPr>
          <w:rFonts w:ascii="Times New Roman" w:hAnsi="Times New Roman"/>
          <w:spacing w:val="-2"/>
        </w:rPr>
        <w:t>biên giới, biển đảo</w:t>
      </w:r>
      <w:r w:rsidRPr="004D4C31">
        <w:rPr>
          <w:rFonts w:ascii="Times New Roman" w:hAnsi="Times New Roman"/>
          <w:spacing w:val="-2"/>
        </w:rPr>
        <w:t xml:space="preserve"> trong thanh thiếu nhi thành phố bằng các hình thức trực quan sinh động</w:t>
      </w:r>
      <w:r w:rsidR="00B568DF" w:rsidRPr="004D4C31">
        <w:rPr>
          <w:rFonts w:ascii="Times New Roman" w:hAnsi="Times New Roman"/>
          <w:spacing w:val="-2"/>
        </w:rPr>
        <w:t xml:space="preserve"> như: thông qua</w:t>
      </w:r>
      <w:r w:rsidR="0097434C">
        <w:rPr>
          <w:rFonts w:ascii="Times New Roman" w:hAnsi="Times New Roman"/>
          <w:spacing w:val="-2"/>
        </w:rPr>
        <w:t xml:space="preserve"> </w:t>
      </w:r>
      <w:r w:rsidRPr="004D4C31">
        <w:rPr>
          <w:rFonts w:ascii="Times New Roman" w:hAnsi="Times New Roman"/>
          <w:spacing w:val="-2"/>
        </w:rPr>
        <w:t>hệ thống báo chí, xuất bản,</w:t>
      </w:r>
      <w:r w:rsidR="00B568DF" w:rsidRPr="004D4C31">
        <w:rPr>
          <w:rFonts w:ascii="Times New Roman" w:hAnsi="Times New Roman"/>
          <w:spacing w:val="-2"/>
        </w:rPr>
        <w:t xml:space="preserve"> đài phát thanh,</w:t>
      </w:r>
      <w:r w:rsidRPr="004D4C31">
        <w:rPr>
          <w:rFonts w:ascii="Times New Roman" w:hAnsi="Times New Roman"/>
          <w:spacing w:val="-2"/>
        </w:rPr>
        <w:t xml:space="preserve"> mạng internet, trang mạng xã hội. Nội dung tập trung vào các văn bản pháp luật cơ bản: </w:t>
      </w:r>
      <w:r w:rsidRPr="004D4C31">
        <w:rPr>
          <w:rFonts w:ascii="Times New Roman" w:hAnsi="Times New Roman"/>
        </w:rPr>
        <w:t>Công ước Liên hiệp quốc về Luật biển năm 1982; Tuyên bố về ứng xử của các bên ở biển Đông (DOC); Luật Biển Việt Nam; Luật Biên giới quốc gia; Bộ luật Hàng hải Việt Nam;</w:t>
      </w:r>
      <w:r w:rsidR="005A7594" w:rsidRPr="004D4C31">
        <w:rPr>
          <w:rFonts w:ascii="Times New Roman" w:hAnsi="Times New Roman"/>
        </w:rPr>
        <w:t xml:space="preserve"> Luật Thủy sản; Luật Dầu khí,…</w:t>
      </w:r>
    </w:p>
    <w:p w:rsidR="00005434" w:rsidRPr="004D4C31" w:rsidRDefault="007C2FE4" w:rsidP="00FC2FE1">
      <w:pPr>
        <w:spacing w:before="60" w:after="60"/>
        <w:ind w:firstLine="652"/>
        <w:jc w:val="both"/>
        <w:rPr>
          <w:rFonts w:ascii="Times New Roman" w:hAnsi="Times New Roman"/>
          <w:iCs/>
          <w:spacing w:val="-4"/>
        </w:rPr>
      </w:pPr>
      <w:r w:rsidRPr="004D4C31">
        <w:rPr>
          <w:rFonts w:ascii="Times New Roman" w:hAnsi="Times New Roman"/>
          <w:iCs/>
          <w:color w:val="000000"/>
          <w:spacing w:val="-2"/>
        </w:rPr>
        <w:t xml:space="preserve">Các cơ sở Đoàn định kỳ tổ chức báo cáo thời sự, tổ chức các hội thi, triển lãm gắn với các hoạt động hướng về biển đảo, </w:t>
      </w:r>
      <w:r w:rsidRPr="004D4C31">
        <w:rPr>
          <w:rFonts w:ascii="Times New Roman" w:hAnsi="Times New Roman"/>
        </w:rPr>
        <w:t>đồng thời, tăng cường</w:t>
      </w:r>
      <w:r w:rsidR="00F226B8" w:rsidRPr="004D4C31">
        <w:rPr>
          <w:rFonts w:ascii="Times New Roman" w:hAnsi="Times New Roman"/>
        </w:rPr>
        <w:t xml:space="preserve"> hoạt động giáo dục truyền thống, giáo dục chính trị tư tưởng cho thanh niên qua đó phát huy vai trò của tổ chức </w:t>
      </w:r>
      <w:r w:rsidR="00F226B8" w:rsidRPr="004D4C31">
        <w:rPr>
          <w:rFonts w:ascii="Times New Roman" w:hAnsi="Times New Roman"/>
        </w:rPr>
        <w:lastRenderedPageBreak/>
        <w:t xml:space="preserve">Đoàn trong nâng cao nhận thức, giáo dục lòng yêu nước, tự hào dân tộc </w:t>
      </w:r>
      <w:r w:rsidR="00534224" w:rsidRPr="004D4C31">
        <w:rPr>
          <w:rFonts w:ascii="Times New Roman" w:hAnsi="Times New Roman"/>
        </w:rPr>
        <w:t>trong thanh thiếu nhi thành phố.</w:t>
      </w:r>
      <w:r w:rsidR="00F226B8" w:rsidRPr="004D4C31">
        <w:rPr>
          <w:rFonts w:ascii="Times New Roman" w:hAnsi="Times New Roman"/>
        </w:rPr>
        <w:t xml:space="preserve"> </w:t>
      </w:r>
      <w:r w:rsidR="00B568DF" w:rsidRPr="004D4C31">
        <w:rPr>
          <w:rFonts w:ascii="Times New Roman" w:hAnsi="Times New Roman"/>
        </w:rPr>
        <w:t xml:space="preserve">Một số hoạt động tiêu biểu như: </w:t>
      </w:r>
      <w:r w:rsidR="00EF6BC6" w:rsidRPr="004D4C31">
        <w:rPr>
          <w:rFonts w:ascii="Times New Roman" w:hAnsi="Times New Roman"/>
        </w:rPr>
        <w:t xml:space="preserve">Quận Đoàn 6, 7, </w:t>
      </w:r>
      <w:r w:rsidR="00EF6BC6" w:rsidRPr="004D4C31">
        <w:rPr>
          <w:rFonts w:ascii="Times New Roman" w:hAnsi="Times New Roman"/>
          <w:bCs/>
          <w:iCs/>
        </w:rPr>
        <w:t xml:space="preserve">Bình Thạnh, </w:t>
      </w:r>
      <w:r w:rsidR="00EF6BC6" w:rsidRPr="0097434C">
        <w:rPr>
          <w:rFonts w:ascii="Times New Roman" w:hAnsi="Times New Roman"/>
          <w:bCs/>
          <w:iCs/>
          <w:spacing w:val="-4"/>
        </w:rPr>
        <w:t>Tân Bình tổ chức Ngày hội “Triệu trái tim hướng về biển đảo quê hương”;</w:t>
      </w:r>
      <w:r w:rsidR="00EF6BC6" w:rsidRPr="0097434C">
        <w:rPr>
          <w:rFonts w:ascii="Times New Roman" w:hAnsi="Times New Roman"/>
          <w:iCs/>
          <w:spacing w:val="-4"/>
        </w:rPr>
        <w:t xml:space="preserve"> </w:t>
      </w:r>
      <w:r w:rsidR="00EF6BC6" w:rsidRPr="0097434C">
        <w:rPr>
          <w:rFonts w:ascii="Times New Roman" w:hAnsi="Times New Roman"/>
          <w:color w:val="000000"/>
          <w:spacing w:val="-4"/>
        </w:rPr>
        <w:t>Quận Đoàn</w:t>
      </w:r>
      <w:r w:rsidR="00EF6BC6" w:rsidRPr="004D4C31">
        <w:rPr>
          <w:rFonts w:ascii="Times New Roman" w:hAnsi="Times New Roman"/>
          <w:color w:val="000000"/>
        </w:rPr>
        <w:t xml:space="preserve"> 1 tổ chức chương trình tuyên truyền, phổ biến pháp luật về biển năm 2014</w:t>
      </w:r>
      <w:r w:rsidR="00DC4BED" w:rsidRPr="004D4C31">
        <w:rPr>
          <w:rFonts w:ascii="Times New Roman" w:hAnsi="Times New Roman"/>
          <w:color w:val="000000"/>
        </w:rPr>
        <w:t xml:space="preserve">, </w:t>
      </w:r>
      <w:r w:rsidR="00DC4BED" w:rsidRPr="004D4C31">
        <w:rPr>
          <w:rFonts w:ascii="Times New Roman" w:hAnsi="Times New Roman"/>
        </w:rPr>
        <w:t>tổ chức hội thi tìm hiểu biển, đảo với chủ đề “Triệu trái tim thanh niên hướng về biển đảo quê hương”</w:t>
      </w:r>
      <w:r w:rsidR="00EF6BC6" w:rsidRPr="004D4C31">
        <w:rPr>
          <w:rFonts w:ascii="Times New Roman" w:hAnsi="Times New Roman"/>
          <w:color w:val="000000"/>
        </w:rPr>
        <w:t>;</w:t>
      </w:r>
      <w:r w:rsidR="00EF6BC6" w:rsidRPr="004D4C31">
        <w:rPr>
          <w:rFonts w:ascii="Times New Roman" w:hAnsi="Times New Roman"/>
          <w:iCs/>
        </w:rPr>
        <w:t xml:space="preserve"> Quận Đoàn 5 </w:t>
      </w:r>
      <w:r w:rsidR="00EF6BC6" w:rsidRPr="004D4C31">
        <w:rPr>
          <w:rFonts w:ascii="Times New Roman" w:hAnsi="Times New Roman"/>
          <w:iCs/>
          <w:spacing w:val="-4"/>
        </w:rPr>
        <w:t>tổ chức vòng chung kết Hội thi “</w:t>
      </w:r>
      <w:r w:rsidR="00EF6BC6" w:rsidRPr="004D4C31">
        <w:rPr>
          <w:rFonts w:ascii="Times New Roman" w:hAnsi="Times New Roman"/>
          <w:spacing w:val="-4"/>
        </w:rPr>
        <w:t>Biển, đảo Tổ quốc trong lòng tôi</w:t>
      </w:r>
      <w:r w:rsidR="00B568DF" w:rsidRPr="004D4C31">
        <w:rPr>
          <w:rFonts w:ascii="Times New Roman" w:hAnsi="Times New Roman"/>
          <w:iCs/>
          <w:spacing w:val="-4"/>
        </w:rPr>
        <w:t>”;</w:t>
      </w:r>
      <w:r w:rsidR="00EF6BC6" w:rsidRPr="004D4C31">
        <w:rPr>
          <w:rFonts w:ascii="Times New Roman" w:hAnsi="Times New Roman"/>
          <w:iCs/>
          <w:spacing w:val="-4"/>
        </w:rPr>
        <w:t xml:space="preserve"> </w:t>
      </w:r>
      <w:r w:rsidR="00EF6BC6" w:rsidRPr="004D4C31">
        <w:rPr>
          <w:rFonts w:ascii="Times New Roman" w:hAnsi="Times New Roman"/>
          <w:iCs/>
        </w:rPr>
        <w:t xml:space="preserve">Đoàn Lực lượng TNXP Thành phố tổ chức </w:t>
      </w:r>
      <w:r w:rsidR="00EF6BC6" w:rsidRPr="004D4C31">
        <w:rPr>
          <w:rFonts w:ascii="Times New Roman" w:hAnsi="Times New Roman"/>
          <w:bCs/>
        </w:rPr>
        <w:t>Hành trình “Tuổi trẻ TNXP với Biển, đảo quê hương”</w:t>
      </w:r>
      <w:r w:rsidR="00EF6BC6" w:rsidRPr="004D4C31">
        <w:rPr>
          <w:rFonts w:ascii="Times New Roman" w:hAnsi="Times New Roman"/>
          <w:color w:val="000000"/>
        </w:rPr>
        <w:t xml:space="preserve">; </w:t>
      </w:r>
      <w:r w:rsidR="00EF6BC6" w:rsidRPr="004D4C31">
        <w:rPr>
          <w:rFonts w:ascii="Times New Roman" w:hAnsi="Times New Roman"/>
        </w:rPr>
        <w:t>Đại học Luật Thành phố đã tổ chức Diễn đàn “Những vấn đề pháp lý về việc Trung Quốc hạ đặt giàn khoan Hải Dương 981 trên biển Đông”</w:t>
      </w:r>
      <w:r w:rsidR="00B568DF" w:rsidRPr="004D4C31">
        <w:rPr>
          <w:rFonts w:ascii="Times New Roman" w:hAnsi="Times New Roman"/>
        </w:rPr>
        <w:t>…</w:t>
      </w:r>
      <w:r w:rsidR="00EF6BC6" w:rsidRPr="004D4C31">
        <w:rPr>
          <w:rFonts w:ascii="Times New Roman" w:hAnsi="Times New Roman"/>
        </w:rPr>
        <w:t xml:space="preserve"> </w:t>
      </w:r>
    </w:p>
    <w:p w:rsidR="00854B34" w:rsidRPr="004D4C31" w:rsidRDefault="007D6D7B" w:rsidP="00FC2FE1">
      <w:pPr>
        <w:spacing w:before="60" w:after="60"/>
        <w:ind w:firstLine="652"/>
        <w:jc w:val="both"/>
        <w:rPr>
          <w:rFonts w:ascii="Times New Roman" w:hAnsi="Times New Roman"/>
        </w:rPr>
      </w:pPr>
      <w:r w:rsidRPr="004D4C31">
        <w:rPr>
          <w:rFonts w:ascii="Times New Roman" w:hAnsi="Times New Roman"/>
          <w:iCs/>
          <w:spacing w:val="-4"/>
        </w:rPr>
        <w:t xml:space="preserve">Đội </w:t>
      </w:r>
      <w:r w:rsidR="00225DFA" w:rsidRPr="004D4C31">
        <w:rPr>
          <w:rFonts w:ascii="Times New Roman" w:hAnsi="Times New Roman"/>
          <w:iCs/>
          <w:spacing w:val="-4"/>
        </w:rPr>
        <w:t xml:space="preserve">viên thiếu nhi Thành phố cũng đã </w:t>
      </w:r>
      <w:r w:rsidR="00225DFA" w:rsidRPr="004D4C31">
        <w:rPr>
          <w:rFonts w:ascii="Times New Roman" w:hAnsi="Times New Roman"/>
        </w:rPr>
        <w:t>tổ chức 540 chương trình “Măng non sẵn sàng vì biển đảo quê hương”</w:t>
      </w:r>
      <w:r w:rsidR="00EF6BC6" w:rsidRPr="004D4C31">
        <w:rPr>
          <w:rFonts w:ascii="Times New Roman" w:hAnsi="Times New Roman"/>
          <w:vertAlign w:val="superscript"/>
        </w:rPr>
        <w:t xml:space="preserve"> </w:t>
      </w:r>
      <w:r w:rsidR="00EF6BC6" w:rsidRPr="004D4C31">
        <w:rPr>
          <w:rFonts w:ascii="Times New Roman" w:hAnsi="Times New Roman"/>
          <w:vertAlign w:val="superscript"/>
        </w:rPr>
        <w:footnoteReference w:id="2"/>
      </w:r>
      <w:r w:rsidR="00225DFA" w:rsidRPr="004D4C31">
        <w:rPr>
          <w:rFonts w:ascii="Times New Roman" w:hAnsi="Times New Roman"/>
        </w:rPr>
        <w:t xml:space="preserve"> thu hút hàng </w:t>
      </w:r>
      <w:r w:rsidR="00B568DF" w:rsidRPr="004D4C31">
        <w:rPr>
          <w:rFonts w:ascii="Times New Roman" w:hAnsi="Times New Roman"/>
        </w:rPr>
        <w:t xml:space="preserve">trăm nghìn </w:t>
      </w:r>
      <w:r w:rsidR="00225DFA" w:rsidRPr="004D4C31">
        <w:rPr>
          <w:rFonts w:ascii="Times New Roman" w:hAnsi="Times New Roman"/>
        </w:rPr>
        <w:t>lượt đội viên học sinh tham gia</w:t>
      </w:r>
      <w:r w:rsidRPr="004D4C31">
        <w:rPr>
          <w:rFonts w:ascii="Times New Roman" w:hAnsi="Times New Roman"/>
        </w:rPr>
        <w:t>,</w:t>
      </w:r>
      <w:r w:rsidR="00225DFA" w:rsidRPr="004D4C31">
        <w:rPr>
          <w:rFonts w:ascii="Times New Roman" w:hAnsi="Times New Roman"/>
        </w:rPr>
        <w:t xml:space="preserve"> </w:t>
      </w:r>
      <w:r w:rsidRPr="004D4C31">
        <w:rPr>
          <w:rFonts w:ascii="Times New Roman" w:hAnsi="Times New Roman"/>
        </w:rPr>
        <w:t>t</w:t>
      </w:r>
      <w:r w:rsidR="00225DFA" w:rsidRPr="004D4C31">
        <w:rPr>
          <w:rFonts w:ascii="Times New Roman" w:hAnsi="Times New Roman"/>
        </w:rPr>
        <w:t>iêu biểu như</w:t>
      </w:r>
      <w:r w:rsidR="00B568DF" w:rsidRPr="004D4C31">
        <w:rPr>
          <w:rFonts w:ascii="Times New Roman" w:hAnsi="Times New Roman"/>
        </w:rPr>
        <w:t>:</w:t>
      </w:r>
      <w:r w:rsidR="00225DFA" w:rsidRPr="004D4C31">
        <w:rPr>
          <w:rFonts w:ascii="Times New Roman" w:hAnsi="Times New Roman"/>
        </w:rPr>
        <w:t xml:space="preserve"> Hội đồng Đội quận Bình Thạnh </w:t>
      </w:r>
      <w:r w:rsidRPr="004D4C31">
        <w:rPr>
          <w:rFonts w:ascii="Times New Roman" w:hAnsi="Times New Roman"/>
        </w:rPr>
        <w:t>tổ chức</w:t>
      </w:r>
      <w:r w:rsidR="00225DFA" w:rsidRPr="004D4C31">
        <w:rPr>
          <w:rFonts w:ascii="Times New Roman" w:hAnsi="Times New Roman"/>
        </w:rPr>
        <w:t xml:space="preserve"> chương trình văn nghệ với chủ đề </w:t>
      </w:r>
      <w:r w:rsidRPr="004D4C31">
        <w:rPr>
          <w:rFonts w:ascii="Times New Roman" w:hAnsi="Times New Roman"/>
        </w:rPr>
        <w:t>“</w:t>
      </w:r>
      <w:r w:rsidR="00225DFA" w:rsidRPr="004D4C31">
        <w:rPr>
          <w:rFonts w:ascii="Times New Roman" w:hAnsi="Times New Roman"/>
        </w:rPr>
        <w:t>Chúng tôi là người lính Bác Hồ</w:t>
      </w:r>
      <w:r w:rsidRPr="004D4C31">
        <w:rPr>
          <w:rFonts w:ascii="Times New Roman" w:hAnsi="Times New Roman"/>
        </w:rPr>
        <w:t>”</w:t>
      </w:r>
      <w:r w:rsidR="00225DFA" w:rsidRPr="004D4C31">
        <w:rPr>
          <w:rFonts w:ascii="Times New Roman" w:hAnsi="Times New Roman"/>
        </w:rPr>
        <w:t xml:space="preserve"> tại tuyến đường Trường Sa; Hội đồng Đội quận Phú Nhuận phát động hội thi thiết kế</w:t>
      </w:r>
      <w:r w:rsidR="003D7458" w:rsidRPr="004D4C31">
        <w:rPr>
          <w:rFonts w:ascii="Times New Roman" w:hAnsi="Times New Roman"/>
        </w:rPr>
        <w:t xml:space="preserve"> tập san, với chủ đề “Biển đảo </w:t>
      </w:r>
      <w:r w:rsidR="00EF6BC6" w:rsidRPr="004D4C31">
        <w:rPr>
          <w:rFonts w:ascii="Times New Roman" w:hAnsi="Times New Roman"/>
        </w:rPr>
        <w:t>e</w:t>
      </w:r>
      <w:r w:rsidR="00225DFA" w:rsidRPr="004D4C31">
        <w:rPr>
          <w:rFonts w:ascii="Times New Roman" w:hAnsi="Times New Roman"/>
        </w:rPr>
        <w:t>m yêu” dành cho các liên đội trên địa bàn quận; Hội đồng Đội huyện Nhà Bè thực hiện công trình “Kết nối thông tin cho các chiến sĩ bộ đội biên phòng” tại xã đảo Thạnh An, huyện Cần Giờ</w:t>
      </w:r>
      <w:r w:rsidR="00E56A30" w:rsidRPr="004D4C31">
        <w:rPr>
          <w:rFonts w:ascii="Times New Roman" w:hAnsi="Times New Roman"/>
        </w:rPr>
        <w:t>…</w:t>
      </w:r>
      <w:r w:rsidR="00225DFA" w:rsidRPr="004D4C31">
        <w:rPr>
          <w:rFonts w:ascii="Times New Roman" w:hAnsi="Times New Roman"/>
        </w:rPr>
        <w:t xml:space="preserve"> Liên đội</w:t>
      </w:r>
      <w:r w:rsidRPr="004D4C31">
        <w:rPr>
          <w:rFonts w:ascii="Times New Roman" w:hAnsi="Times New Roman"/>
        </w:rPr>
        <w:t xml:space="preserve"> các</w:t>
      </w:r>
      <w:r w:rsidR="00225DFA" w:rsidRPr="004D4C31">
        <w:rPr>
          <w:rFonts w:ascii="Times New Roman" w:hAnsi="Times New Roman"/>
        </w:rPr>
        <w:t xml:space="preserve"> trường</w:t>
      </w:r>
      <w:r w:rsidRPr="004D4C31">
        <w:rPr>
          <w:rFonts w:ascii="Times New Roman" w:hAnsi="Times New Roman"/>
        </w:rPr>
        <w:t xml:space="preserve"> duy trì thường xuyên việc</w:t>
      </w:r>
      <w:r w:rsidR="00225DFA" w:rsidRPr="004D4C31">
        <w:rPr>
          <w:rFonts w:ascii="Times New Roman" w:hAnsi="Times New Roman"/>
        </w:rPr>
        <w:t xml:space="preserve"> tổ chức hội thu nhu yếu phẩm, viết thư, vẽ tranh tặng </w:t>
      </w:r>
      <w:r w:rsidR="00E56A30" w:rsidRPr="004D4C31">
        <w:rPr>
          <w:rFonts w:ascii="Times New Roman" w:hAnsi="Times New Roman"/>
        </w:rPr>
        <w:t>chiến sĩ</w:t>
      </w:r>
      <w:r w:rsidR="00225DFA" w:rsidRPr="004D4C31">
        <w:rPr>
          <w:rFonts w:ascii="Times New Roman" w:hAnsi="Times New Roman"/>
        </w:rPr>
        <w:t xml:space="preserve"> hải quân, biên phòng đang công tác tại biên giới </w:t>
      </w:r>
      <w:r w:rsidR="00E56A30" w:rsidRPr="004D4C31">
        <w:rPr>
          <w:rFonts w:ascii="Times New Roman" w:hAnsi="Times New Roman"/>
        </w:rPr>
        <w:t>biển</w:t>
      </w:r>
      <w:r w:rsidR="00225DFA" w:rsidRPr="004D4C31">
        <w:rPr>
          <w:rFonts w:ascii="Times New Roman" w:hAnsi="Times New Roman"/>
        </w:rPr>
        <w:t xml:space="preserve"> đảo. </w:t>
      </w:r>
    </w:p>
    <w:p w:rsidR="00E56A30" w:rsidRPr="004D4C31" w:rsidRDefault="00E56A30" w:rsidP="00FC2FE1">
      <w:pPr>
        <w:spacing w:before="60" w:after="60"/>
        <w:ind w:firstLine="652"/>
        <w:jc w:val="both"/>
        <w:rPr>
          <w:rFonts w:ascii="Times New Roman" w:hAnsi="Times New Roman"/>
        </w:rPr>
      </w:pPr>
      <w:r w:rsidRPr="004D4C31">
        <w:rPr>
          <w:rFonts w:ascii="Times New Roman" w:hAnsi="Times New Roman"/>
        </w:rPr>
        <w:t>Công tác tuyên truyền còn được thực hiện thông qua các hoạt động giáo dục trực quan, sinh động bằng việc phối hợp cùng các đơn vị lực lượng vũ trang tổ chức các chương trình “Học kỳ trong quân đội” hoàn toàn miễn phí cho thanh thiếu nhi. Năm 2015, Ban Thường vụ Thành Đoàn tiếp tục thực hiện có hiệu quả chương trình này, đồng thời mở rộng phối hợp cùng Bộ đội biên phòng Thành phố để thực hiện chương trình “Em học làm chiến sĩ Bộ đội biên phòng”</w:t>
      </w:r>
      <w:r w:rsidR="00B568DF" w:rsidRPr="004D4C31">
        <w:rPr>
          <w:rFonts w:ascii="Times New Roman" w:hAnsi="Times New Roman"/>
        </w:rPr>
        <w:t>,</w:t>
      </w:r>
      <w:r w:rsidRPr="004D4C31">
        <w:rPr>
          <w:rFonts w:ascii="Times New Roman" w:hAnsi="Times New Roman"/>
        </w:rPr>
        <w:t xml:space="preserve"> tạo điều kiện cho nhiều thanh thiếu nhi tham gia chương trình này.</w:t>
      </w:r>
    </w:p>
    <w:p w:rsidR="00E56A30" w:rsidRPr="004D4C31" w:rsidRDefault="00E56A30" w:rsidP="00B72DCD">
      <w:pPr>
        <w:ind w:firstLine="650"/>
        <w:jc w:val="both"/>
        <w:rPr>
          <w:rFonts w:ascii="Times New Roman" w:hAnsi="Times New Roman"/>
          <w:b/>
          <w:bCs/>
          <w:color w:val="000000"/>
        </w:rPr>
      </w:pPr>
    </w:p>
    <w:p w:rsidR="00467693" w:rsidRPr="004D4C31" w:rsidRDefault="00467693" w:rsidP="00B72DCD">
      <w:pPr>
        <w:ind w:firstLine="650"/>
        <w:jc w:val="both"/>
        <w:rPr>
          <w:rFonts w:ascii="Times New Roman" w:hAnsi="Times New Roman"/>
          <w:b/>
          <w:bCs/>
          <w:color w:val="000000"/>
        </w:rPr>
      </w:pPr>
      <w:r w:rsidRPr="004D4C31">
        <w:rPr>
          <w:rFonts w:ascii="Times New Roman" w:hAnsi="Times New Roman"/>
          <w:b/>
          <w:bCs/>
          <w:color w:val="000000"/>
        </w:rPr>
        <w:t>2. Thực hiện các công trình thanh niên, vận động các nguồn lực xã hộ</w:t>
      </w:r>
      <w:r w:rsidR="00B568DF" w:rsidRPr="004D4C31">
        <w:rPr>
          <w:rFonts w:ascii="Times New Roman" w:hAnsi="Times New Roman"/>
          <w:b/>
          <w:bCs/>
          <w:color w:val="000000"/>
        </w:rPr>
        <w:t xml:space="preserve">i phục </w:t>
      </w:r>
      <w:r w:rsidRPr="004D4C31">
        <w:rPr>
          <w:rFonts w:ascii="Times New Roman" w:hAnsi="Times New Roman"/>
          <w:b/>
          <w:bCs/>
          <w:color w:val="000000"/>
        </w:rPr>
        <w:t>vụ cho việc phát triển kinh tế xã hội tại các vùng biên giới, biển đảo:</w:t>
      </w:r>
    </w:p>
    <w:p w:rsidR="002A11E1" w:rsidRPr="004D4C31" w:rsidRDefault="002A11E1" w:rsidP="00FC2FE1">
      <w:pPr>
        <w:spacing w:before="60" w:after="60"/>
        <w:ind w:firstLine="652"/>
        <w:jc w:val="both"/>
        <w:rPr>
          <w:rFonts w:ascii="Times New Roman" w:hAnsi="Times New Roman"/>
        </w:rPr>
      </w:pPr>
      <w:r w:rsidRPr="004D4C31">
        <w:rPr>
          <w:rFonts w:ascii="Times New Roman" w:hAnsi="Times New Roman"/>
        </w:rPr>
        <w:t>Các cấp bộ Đoàn – Hội tích cực truyên truyền, vận động đoàn viên, hội viên, thanh niên đóng góp và thực hiện các hoạt động gây quỹ để ủng hộ Quỹ “Vì Trường sa thân yêu – Vì Tuyến đầu Tổ quốc”</w:t>
      </w:r>
      <w:r w:rsidRPr="004D4C31">
        <w:rPr>
          <w:rStyle w:val="FootnoteReference"/>
          <w:rFonts w:ascii="Times New Roman" w:hAnsi="Times New Roman"/>
        </w:rPr>
        <w:footnoteReference w:id="3"/>
      </w:r>
      <w:r w:rsidRPr="004D4C31">
        <w:rPr>
          <w:rFonts w:ascii="Times New Roman" w:hAnsi="Times New Roman"/>
        </w:rPr>
        <w:t xml:space="preserve"> của Ủy ban Mặt trận Tổ quốc Việt Nam Thành phố, Quỹ “Góp đá xây Trường Sa” của Báo Tuổi trẻ phát động.</w:t>
      </w:r>
    </w:p>
    <w:p w:rsidR="00442A80" w:rsidRPr="004D4C31" w:rsidRDefault="00442A80" w:rsidP="00FC2FE1">
      <w:pPr>
        <w:spacing w:before="60" w:after="60"/>
        <w:ind w:firstLine="652"/>
        <w:jc w:val="both"/>
        <w:rPr>
          <w:rFonts w:ascii="Times New Roman" w:hAnsi="Times New Roman"/>
        </w:rPr>
      </w:pPr>
      <w:r w:rsidRPr="004D4C31">
        <w:rPr>
          <w:rFonts w:ascii="Times New Roman" w:hAnsi="Times New Roman"/>
        </w:rPr>
        <w:t xml:space="preserve">Báo Tuổi trẻ phát động </w:t>
      </w:r>
      <w:r w:rsidR="00E56A30" w:rsidRPr="004D4C31">
        <w:rPr>
          <w:rFonts w:ascii="Times New Roman" w:hAnsi="Times New Roman"/>
        </w:rPr>
        <w:t>chương trình</w:t>
      </w:r>
      <w:r w:rsidRPr="004D4C31">
        <w:rPr>
          <w:rFonts w:ascii="Times New Roman" w:hAnsi="Times New Roman"/>
        </w:rPr>
        <w:t xml:space="preserve"> “Chung sức bảo vệ chủ quyền biển Đông” đã nhận được sự hưởng ứng và đóng góp</w:t>
      </w:r>
      <w:r w:rsidR="00E56A30" w:rsidRPr="004D4C31">
        <w:rPr>
          <w:rFonts w:ascii="Times New Roman" w:hAnsi="Times New Roman"/>
        </w:rPr>
        <w:t xml:space="preserve"> tích cực</w:t>
      </w:r>
      <w:r w:rsidR="00615F1A" w:rsidRPr="004D4C31">
        <w:rPr>
          <w:rFonts w:ascii="Times New Roman" w:hAnsi="Times New Roman"/>
        </w:rPr>
        <w:t xml:space="preserve"> của của các tổ chức, Nhân dân,</w:t>
      </w:r>
      <w:r w:rsidRPr="004D4C31">
        <w:rPr>
          <w:rFonts w:ascii="Times New Roman" w:hAnsi="Times New Roman"/>
        </w:rPr>
        <w:t xml:space="preserve"> đoàn viên thanh niên Thành phố </w:t>
      </w:r>
      <w:r w:rsidR="00615F1A" w:rsidRPr="004D4C31">
        <w:rPr>
          <w:rFonts w:ascii="Times New Roman" w:hAnsi="Times New Roman"/>
        </w:rPr>
        <w:t xml:space="preserve">và cả nước </w:t>
      </w:r>
      <w:r w:rsidRPr="004D4C31">
        <w:rPr>
          <w:rFonts w:ascii="Times New Roman" w:hAnsi="Times New Roman"/>
        </w:rPr>
        <w:t>v</w:t>
      </w:r>
      <w:r w:rsidR="007D6D7B" w:rsidRPr="004D4C31">
        <w:rPr>
          <w:rFonts w:ascii="Times New Roman" w:hAnsi="Times New Roman"/>
        </w:rPr>
        <w:t>ới tổng kinh phí gần 55 tỷ đồng, kịp thời</w:t>
      </w:r>
      <w:r w:rsidRPr="004D4C31">
        <w:rPr>
          <w:rFonts w:ascii="Times New Roman" w:hAnsi="Times New Roman"/>
        </w:rPr>
        <w:t xml:space="preserve"> triển khai hỗ trợ </w:t>
      </w:r>
      <w:r w:rsidR="00953049" w:rsidRPr="004D4C31">
        <w:rPr>
          <w:rFonts w:ascii="Times New Roman" w:hAnsi="Times New Roman"/>
        </w:rPr>
        <w:t xml:space="preserve">cho </w:t>
      </w:r>
      <w:r w:rsidRPr="004D4C31">
        <w:rPr>
          <w:rFonts w:ascii="Times New Roman" w:hAnsi="Times New Roman"/>
        </w:rPr>
        <w:t xml:space="preserve">lực lượng Cảnh sát biển, Kiểm ngư và ngư dân có hoàn cảnh khó khăn, bị thiệt hại về vật chất tiếp tục ra khơi bám biển. Nhiều cơ sở Đoàn thông qua các hoạt động phong trào, các chương trình kỷ niệm tại đơn vị đã tổ chức nhiều chương trình vận động kinh phí đóng góp vào quỹ “Chung sức bảo vệ chủ quyền biển Đông” cũng như vận động thanh thiếu nhi Thành phố nhắn tin ủng hộ chương trình “Chung sức </w:t>
      </w:r>
      <w:r w:rsidR="00953049" w:rsidRPr="004D4C31">
        <w:rPr>
          <w:rFonts w:ascii="Times New Roman" w:hAnsi="Times New Roman"/>
        </w:rPr>
        <w:t>bảo vệ chủ quyền biển đông</w:t>
      </w:r>
      <w:r w:rsidR="00E56A30" w:rsidRPr="004D4C31">
        <w:rPr>
          <w:rFonts w:ascii="Times New Roman" w:hAnsi="Times New Roman"/>
        </w:rPr>
        <w:t>”.</w:t>
      </w:r>
    </w:p>
    <w:p w:rsidR="004D4C31" w:rsidRPr="004D4C31" w:rsidRDefault="00615F1A" w:rsidP="00FC2FE1">
      <w:pPr>
        <w:spacing w:before="60" w:after="60"/>
        <w:ind w:firstLine="652"/>
        <w:jc w:val="both"/>
        <w:rPr>
          <w:rFonts w:ascii="Times New Roman" w:hAnsi="Times New Roman"/>
          <w:bCs/>
          <w:color w:val="000000"/>
        </w:rPr>
      </w:pPr>
      <w:r w:rsidRPr="004D4C31">
        <w:rPr>
          <w:rFonts w:ascii="Times New Roman" w:hAnsi="Times New Roman"/>
        </w:rPr>
        <w:t>Trong khuôn khổ</w:t>
      </w:r>
      <w:r w:rsidR="005D57FF" w:rsidRPr="004D4C31">
        <w:rPr>
          <w:rFonts w:ascii="Times New Roman" w:hAnsi="Times New Roman"/>
        </w:rPr>
        <w:t xml:space="preserve"> </w:t>
      </w:r>
      <w:r w:rsidR="005D57FF" w:rsidRPr="004D4C31">
        <w:rPr>
          <w:rFonts w:ascii="Times New Roman" w:hAnsi="Times New Roman"/>
          <w:bCs/>
        </w:rPr>
        <w:t>Ngày hội “Thanh niên thành phố với biển, đảo Việt Nam</w:t>
      </w:r>
      <w:r w:rsidR="000F3374" w:rsidRPr="004D4C31">
        <w:rPr>
          <w:rFonts w:ascii="Times New Roman" w:hAnsi="Times New Roman"/>
          <w:bCs/>
        </w:rPr>
        <w:t>”</w:t>
      </w:r>
      <w:r w:rsidR="00682753" w:rsidRPr="004D4C31">
        <w:rPr>
          <w:rFonts w:ascii="Times New Roman" w:hAnsi="Times New Roman"/>
          <w:bCs/>
        </w:rPr>
        <w:t xml:space="preserve"> năm 2013 do Hội LHTN Việt Nam Thành phố tổ chức</w:t>
      </w:r>
      <w:r w:rsidR="000F3374" w:rsidRPr="004D4C31">
        <w:rPr>
          <w:rFonts w:ascii="Times New Roman" w:hAnsi="Times New Roman"/>
          <w:bCs/>
        </w:rPr>
        <w:t xml:space="preserve">, </w:t>
      </w:r>
      <w:r w:rsidR="005D57FF" w:rsidRPr="004D4C31">
        <w:rPr>
          <w:rFonts w:ascii="Times New Roman" w:hAnsi="Times New Roman"/>
        </w:rPr>
        <w:t xml:space="preserve">tuổi trẻ Thành phố đã trao tặng </w:t>
      </w:r>
      <w:r w:rsidR="005D57FF" w:rsidRPr="004D4C31">
        <w:rPr>
          <w:rFonts w:ascii="Times New Roman" w:hAnsi="Times New Roman"/>
        </w:rPr>
        <w:lastRenderedPageBreak/>
        <w:t>1.000 lá cờ Tổ quốc đến ngư dân huyện Cần Giờ và 2.000 lá cờ Tổ quốc đến ngư dân huyện đảo Lý Sơn tỉnh Quảng Ngãi; vận động trao tặng 10 bộ máy vi tính, máy in tặng cho cán bộ, chiến sĩ Vùng 2 Hải quân và phát động nhắn tin qua tổng đài ủng hộ quỹ “Vì Trường Sa thân yêu, vì tuyến đầu Tổ quốc”</w:t>
      </w:r>
      <w:r w:rsidR="004D4C31" w:rsidRPr="004D4C31">
        <w:rPr>
          <w:rFonts w:ascii="Times New Roman" w:hAnsi="Times New Roman"/>
        </w:rPr>
        <w:t xml:space="preserve">; </w:t>
      </w:r>
      <w:r w:rsidR="00924518" w:rsidRPr="004D4C31">
        <w:rPr>
          <w:rFonts w:ascii="Times New Roman" w:hAnsi="Times New Roman"/>
        </w:rPr>
        <w:t xml:space="preserve">các cơ sở Đoàn đã </w:t>
      </w:r>
      <w:r w:rsidR="00797B23" w:rsidRPr="004D4C31">
        <w:rPr>
          <w:rFonts w:ascii="Times New Roman" w:hAnsi="Times New Roman"/>
        </w:rPr>
        <w:t xml:space="preserve">ủng hộ </w:t>
      </w:r>
      <w:r w:rsidR="00924518" w:rsidRPr="004D4C31">
        <w:rPr>
          <w:rFonts w:ascii="Times New Roman" w:hAnsi="Times New Roman"/>
        </w:rPr>
        <w:t xml:space="preserve">Quỹ “Chung sức bảo vệ chủ quyền biển Đông” </w:t>
      </w:r>
      <w:r w:rsidR="00797B23" w:rsidRPr="004D4C31">
        <w:rPr>
          <w:rFonts w:ascii="Times New Roman" w:hAnsi="Times New Roman"/>
        </w:rPr>
        <w:t xml:space="preserve">với tổng kinh phí </w:t>
      </w:r>
      <w:r w:rsidR="00924518" w:rsidRPr="004D4C31">
        <w:rPr>
          <w:rFonts w:ascii="Times New Roman" w:hAnsi="Times New Roman"/>
        </w:rPr>
        <w:t>trên 1 tỷ đồng.</w:t>
      </w:r>
      <w:r w:rsidR="004D4C31" w:rsidRPr="004D4C31">
        <w:rPr>
          <w:rFonts w:ascii="Times New Roman" w:hAnsi="Times New Roman"/>
        </w:rPr>
        <w:t xml:space="preserve"> Trong Ngày hội “Triệu trái tim hướng về biển, đảo quê hương”, tuổi trẻ Thành phố đã trao tặng hơn 700 triệu đồng cho quỹ “Chung sức bảo vệ chủ quyền biển Đông”, trao tặng 05 máy ICOM cho ngư dân, 300 suất học bổng (3 triệu đồng/suất) cho con cảnh sát biển, kiểm ngư và ngư dân. Bên cạnh đó, hơn 2.000 bạn trẻ đã cùng xếp hình cờ Tổ quốc và đồng diễn bài hát “Bay qua biển Đông”, hơn 3.000 người đã cùng nhắn tin ủng hộ quỹ “Chung sức vì biển đảo quê hương”.</w:t>
      </w:r>
    </w:p>
    <w:p w:rsidR="008A59EA" w:rsidRPr="004D4C31" w:rsidRDefault="001C4696" w:rsidP="00FC2FE1">
      <w:pPr>
        <w:spacing w:before="60" w:after="60"/>
        <w:ind w:firstLine="652"/>
        <w:jc w:val="both"/>
        <w:rPr>
          <w:rFonts w:ascii="Times New Roman" w:hAnsi="Times New Roman"/>
          <w:color w:val="000000"/>
        </w:rPr>
      </w:pPr>
      <w:r w:rsidRPr="004D4C31">
        <w:rPr>
          <w:rFonts w:ascii="Times New Roman" w:hAnsi="Times New Roman"/>
          <w:color w:val="000000"/>
        </w:rPr>
        <w:t xml:space="preserve">Các hoạt động tham gia xây dựng biển, đảo </w:t>
      </w:r>
      <w:r w:rsidR="004D4C31" w:rsidRPr="004D4C31">
        <w:rPr>
          <w:rFonts w:ascii="Times New Roman" w:hAnsi="Times New Roman"/>
          <w:color w:val="000000"/>
        </w:rPr>
        <w:t>đã được đưa vào nội dung</w:t>
      </w:r>
      <w:r w:rsidRPr="004D4C31">
        <w:rPr>
          <w:rFonts w:ascii="Times New Roman" w:hAnsi="Times New Roman"/>
          <w:color w:val="000000"/>
        </w:rPr>
        <w:t xml:space="preserve"> thực hiện trong chiến dịch tình nguyện hè</w:t>
      </w:r>
      <w:r w:rsidR="004D4C31" w:rsidRPr="004D4C31">
        <w:rPr>
          <w:rFonts w:ascii="Times New Roman" w:hAnsi="Times New Roman"/>
          <w:color w:val="000000"/>
        </w:rPr>
        <w:t xml:space="preserve"> của thanh niên Thành phố. Năm 201</w:t>
      </w:r>
      <w:r w:rsidR="004D4C31">
        <w:rPr>
          <w:rFonts w:ascii="Times New Roman" w:hAnsi="Times New Roman"/>
          <w:color w:val="000000"/>
        </w:rPr>
        <w:t>4</w:t>
      </w:r>
      <w:r w:rsidR="00E56A30" w:rsidRPr="004D4C31">
        <w:rPr>
          <w:rFonts w:ascii="Times New Roman" w:hAnsi="Times New Roman"/>
          <w:color w:val="000000"/>
        </w:rPr>
        <w:t>,</w:t>
      </w:r>
      <w:r w:rsidRPr="004D4C31">
        <w:rPr>
          <w:rFonts w:ascii="Times New Roman" w:hAnsi="Times New Roman"/>
          <w:color w:val="000000"/>
        </w:rPr>
        <w:t xml:space="preserve"> </w:t>
      </w:r>
      <w:r w:rsidR="00E56A30" w:rsidRPr="004D4C31">
        <w:rPr>
          <w:rFonts w:ascii="Times New Roman" w:hAnsi="Times New Roman"/>
          <w:color w:val="000000"/>
        </w:rPr>
        <w:t>tại</w:t>
      </w:r>
      <w:r w:rsidR="00005434" w:rsidRPr="004D4C31">
        <w:rPr>
          <w:rFonts w:ascii="Times New Roman" w:hAnsi="Times New Roman"/>
          <w:color w:val="000000"/>
        </w:rPr>
        <w:t xml:space="preserve"> huyện đảo Lý Sơn (tỉnh Quảng Ngãi), chiến sĩ tình nguyện đã tổ chức 2 lớp ôn tập hè, dạy anh văn cho 60 em học sinh; cải tạo đất trồng tỏi, thu hoạch hành cho người dân; sửa chữa, lắp mới hệ thống điện cho 15 hộ dân có hoàn cảnh khó khăn; </w:t>
      </w:r>
      <w:r w:rsidR="00E56A30" w:rsidRPr="004D4C31">
        <w:rPr>
          <w:rFonts w:ascii="Times New Roman" w:hAnsi="Times New Roman"/>
          <w:color w:val="000000"/>
        </w:rPr>
        <w:t>k</w:t>
      </w:r>
      <w:r w:rsidR="00005434" w:rsidRPr="004D4C31">
        <w:rPr>
          <w:rFonts w:ascii="Times New Roman" w:hAnsi="Times New Roman"/>
          <w:color w:val="000000"/>
        </w:rPr>
        <w:t>hảo sát và thực hiện các đề tài, bài viết khoa học của sinh viên</w:t>
      </w:r>
      <w:r w:rsidR="00005434" w:rsidRPr="004D4C31">
        <w:rPr>
          <w:rStyle w:val="FootnoteReference"/>
          <w:rFonts w:ascii="Times New Roman" w:hAnsi="Times New Roman"/>
          <w:color w:val="000000"/>
        </w:rPr>
        <w:footnoteReference w:id="4"/>
      </w:r>
      <w:r w:rsidR="00005434" w:rsidRPr="004D4C31">
        <w:rPr>
          <w:rFonts w:ascii="Times New Roman" w:hAnsi="Times New Roman"/>
          <w:color w:val="000000"/>
        </w:rPr>
        <w:t>; thực hiện các công trình thiết thực với tổng trị giá các công trình hơn 500 triệu đồng</w:t>
      </w:r>
      <w:r w:rsidR="00005434" w:rsidRPr="004D4C31">
        <w:rPr>
          <w:rStyle w:val="FootnoteReference"/>
          <w:rFonts w:ascii="Times New Roman" w:hAnsi="Times New Roman"/>
          <w:color w:val="000000"/>
        </w:rPr>
        <w:footnoteReference w:id="5"/>
      </w:r>
      <w:r w:rsidR="00E56A30" w:rsidRPr="004D4C31">
        <w:rPr>
          <w:rFonts w:ascii="Times New Roman" w:hAnsi="Times New Roman"/>
          <w:color w:val="000000"/>
        </w:rPr>
        <w:t>;</w:t>
      </w:r>
      <w:r w:rsidRPr="004D4C31">
        <w:rPr>
          <w:rFonts w:ascii="Times New Roman" w:hAnsi="Times New Roman"/>
          <w:color w:val="000000"/>
        </w:rPr>
        <w:t xml:space="preserve"> </w:t>
      </w:r>
      <w:r w:rsidR="00E56A30" w:rsidRPr="004D4C31">
        <w:rPr>
          <w:rFonts w:ascii="Times New Roman" w:hAnsi="Times New Roman"/>
          <w:color w:val="000000"/>
        </w:rPr>
        <w:t>t</w:t>
      </w:r>
      <w:r w:rsidR="00005434" w:rsidRPr="004D4C31">
        <w:rPr>
          <w:rFonts w:ascii="Times New Roman" w:hAnsi="Times New Roman"/>
          <w:color w:val="000000"/>
        </w:rPr>
        <w:t xml:space="preserve">ại </w:t>
      </w:r>
      <w:r w:rsidR="00E56A30" w:rsidRPr="004D4C31">
        <w:rPr>
          <w:rFonts w:ascii="Times New Roman" w:hAnsi="Times New Roman"/>
          <w:color w:val="000000"/>
        </w:rPr>
        <w:t>huyện</w:t>
      </w:r>
      <w:r w:rsidR="003F37DD" w:rsidRPr="004D4C31">
        <w:rPr>
          <w:rFonts w:ascii="Times New Roman" w:hAnsi="Times New Roman"/>
          <w:color w:val="000000"/>
        </w:rPr>
        <w:t xml:space="preserve"> đảo Phú Quý</w:t>
      </w:r>
      <w:r w:rsidR="00005434" w:rsidRPr="004D4C31">
        <w:rPr>
          <w:rFonts w:ascii="Times New Roman" w:hAnsi="Times New Roman"/>
          <w:color w:val="000000"/>
        </w:rPr>
        <w:t xml:space="preserve"> (tỉnh Bình T</w:t>
      </w:r>
      <w:r w:rsidR="003F37DD" w:rsidRPr="004D4C31">
        <w:rPr>
          <w:rFonts w:ascii="Times New Roman" w:hAnsi="Times New Roman"/>
          <w:color w:val="000000"/>
        </w:rPr>
        <w:t>huận), các chiến sĩ tổ chức tuyê</w:t>
      </w:r>
      <w:r w:rsidR="00005434" w:rsidRPr="004D4C31">
        <w:rPr>
          <w:rFonts w:ascii="Times New Roman" w:hAnsi="Times New Roman"/>
          <w:color w:val="000000"/>
        </w:rPr>
        <w:t xml:space="preserve">n truyền từng hộ gia đình về bảo vệ môi trường biển, phân loại rác đầu nguồn và vận động thanh niên cùng tham gia chương trình gom rác trên bãi biển; tổ chức Ngày </w:t>
      </w:r>
      <w:r w:rsidR="00E56A30" w:rsidRPr="004D4C31">
        <w:rPr>
          <w:rFonts w:ascii="Times New Roman" w:hAnsi="Times New Roman"/>
          <w:color w:val="000000"/>
        </w:rPr>
        <w:t xml:space="preserve">cùng </w:t>
      </w:r>
      <w:r w:rsidR="00005434" w:rsidRPr="004D4C31">
        <w:rPr>
          <w:rFonts w:ascii="Times New Roman" w:hAnsi="Times New Roman"/>
          <w:color w:val="000000"/>
        </w:rPr>
        <w:t xml:space="preserve">hành động </w:t>
      </w:r>
      <w:r w:rsidR="004D4C31">
        <w:rPr>
          <w:rFonts w:ascii="Times New Roman" w:hAnsi="Times New Roman"/>
          <w:color w:val="000000"/>
        </w:rPr>
        <w:t>“</w:t>
      </w:r>
      <w:r w:rsidR="00005434" w:rsidRPr="004D4C31">
        <w:rPr>
          <w:rFonts w:ascii="Times New Roman" w:hAnsi="Times New Roman"/>
          <w:color w:val="000000"/>
        </w:rPr>
        <w:t>Vì bãi biển xanh</w:t>
      </w:r>
      <w:r w:rsidR="004D4C31">
        <w:rPr>
          <w:rFonts w:ascii="Times New Roman" w:hAnsi="Times New Roman"/>
          <w:color w:val="000000"/>
        </w:rPr>
        <w:t>”</w:t>
      </w:r>
      <w:r w:rsidR="00005434" w:rsidRPr="004D4C31">
        <w:rPr>
          <w:rFonts w:ascii="Times New Roman" w:hAnsi="Times New Roman"/>
          <w:color w:val="000000"/>
        </w:rPr>
        <w:t>; thăm và tặng 70 phần quà cho các gia đình chính sách khó khăn; trao tặng 200 cờ nước và ảnh Bác cho các hộ gia đình; thiết kế website Huyện Đoàn và hướng dẫn chuyển giao, tổ chức trao đổi kinh nghiệm công tác Đoàn – Hội, trao tặng 5 máy tính và 50 bộ sách giáo khoa...</w:t>
      </w:r>
    </w:p>
    <w:p w:rsidR="003B265C" w:rsidRDefault="003B265C" w:rsidP="00FC2FE1">
      <w:pPr>
        <w:spacing w:before="60" w:after="60"/>
        <w:ind w:firstLine="652"/>
        <w:jc w:val="both"/>
        <w:rPr>
          <w:rFonts w:ascii="Times New Roman" w:hAnsi="Times New Roman"/>
          <w:color w:val="000000"/>
        </w:rPr>
      </w:pPr>
      <w:r w:rsidRPr="004D4C31">
        <w:rPr>
          <w:rFonts w:ascii="Times New Roman" w:hAnsi="Times New Roman"/>
          <w:color w:val="000000"/>
        </w:rPr>
        <w:t>Ban chỉ huy chiến dịch tình nguyện Hành quân xanh năm 2015 tổ chức Chương trình “Chiến sĩ Hành quân xanh với biên giới, biển đảo</w:t>
      </w:r>
      <w:r w:rsidR="0097434C">
        <w:rPr>
          <w:rFonts w:ascii="Times New Roman" w:hAnsi="Times New Roman"/>
          <w:color w:val="000000"/>
        </w:rPr>
        <w:t xml:space="preserve"> quê hương</w:t>
      </w:r>
      <w:r w:rsidR="00E56A30" w:rsidRPr="004D4C31">
        <w:rPr>
          <w:rFonts w:ascii="Times New Roman" w:hAnsi="Times New Roman"/>
        </w:rPr>
        <w:t>”</w:t>
      </w:r>
      <w:r w:rsidRPr="004D4C31">
        <w:rPr>
          <w:rFonts w:ascii="Times New Roman" w:hAnsi="Times New Roman"/>
          <w:color w:val="000000"/>
        </w:rPr>
        <w:t xml:space="preserve"> tổ chức khám bệnh, phát thuốc, tặng quà cho 300 người dân, tặng học bổng và dụng cụ học tập cho 50 em thiếu nhi khó khăn, tặng 30 bình phun phân bón cho 30 hộ dân khó khăn, 10 phần quà cho gia đình chính sách và 2 bộ máy tính cho 2 đồn biên phòng T</w:t>
      </w:r>
      <w:r w:rsidR="0097434C">
        <w:rPr>
          <w:rFonts w:ascii="Times New Roman" w:hAnsi="Times New Roman"/>
          <w:color w:val="000000"/>
        </w:rPr>
        <w:t>à Pét và Tà Vá</w:t>
      </w:r>
      <w:r w:rsidR="00C97039" w:rsidRPr="004D4C31">
        <w:rPr>
          <w:rFonts w:ascii="Times New Roman" w:hAnsi="Times New Roman"/>
          <w:color w:val="000000"/>
        </w:rPr>
        <w:t>t tỉnh Bình Phước với tổng trị giá gần 200 triệu đồng.</w:t>
      </w:r>
    </w:p>
    <w:p w:rsidR="004D4C31" w:rsidRPr="004D4C31" w:rsidRDefault="004D4C31" w:rsidP="00FC2FE1">
      <w:pPr>
        <w:spacing w:before="60" w:after="60"/>
        <w:ind w:firstLine="652"/>
        <w:jc w:val="both"/>
        <w:rPr>
          <w:rFonts w:ascii="Times New Roman" w:hAnsi="Times New Roman"/>
          <w:color w:val="000000"/>
        </w:rPr>
      </w:pPr>
    </w:p>
    <w:p w:rsidR="00467693" w:rsidRPr="004D4C31" w:rsidRDefault="00467693" w:rsidP="00B72DCD">
      <w:pPr>
        <w:ind w:firstLine="650"/>
        <w:jc w:val="both"/>
        <w:rPr>
          <w:rFonts w:ascii="Times New Roman" w:hAnsi="Times New Roman"/>
          <w:b/>
          <w:bCs/>
          <w:color w:val="000000"/>
        </w:rPr>
      </w:pPr>
      <w:r w:rsidRPr="004D4C31">
        <w:rPr>
          <w:rFonts w:ascii="Times New Roman" w:hAnsi="Times New Roman"/>
          <w:b/>
          <w:bCs/>
          <w:color w:val="000000"/>
        </w:rPr>
        <w:t>3. Duy trì hiệu quả và tiếp tục tăng cường các hoạt động phối hợp, kết nghĩa giữa Thành Đoàn, các cơ sở Đoàn trực thuộc với các xã, huyện khu vực biên giới, các đơn vị quân đội trú đóng tại các vùng biên giới, biển đảo:</w:t>
      </w:r>
    </w:p>
    <w:p w:rsidR="003A32E5" w:rsidRPr="004D4C31" w:rsidRDefault="003A32E5" w:rsidP="00FC2FE1">
      <w:pPr>
        <w:spacing w:before="60" w:after="60"/>
        <w:ind w:firstLine="652"/>
        <w:jc w:val="both"/>
        <w:rPr>
          <w:rFonts w:ascii="Times New Roman" w:hAnsi="Times New Roman"/>
          <w:spacing w:val="-2"/>
        </w:rPr>
      </w:pPr>
      <w:r w:rsidRPr="004D4C31">
        <w:rPr>
          <w:rFonts w:ascii="Times New Roman" w:hAnsi="Times New Roman"/>
          <w:spacing w:val="-2"/>
        </w:rPr>
        <w:t>Ban Thường vụ Thành Đoàn tổ chức Hội nghị tổng kết Chương trình phối hợp hoạt động với</w:t>
      </w:r>
      <w:r w:rsidR="00854B34" w:rsidRPr="004D4C31">
        <w:rPr>
          <w:rFonts w:ascii="Times New Roman" w:hAnsi="Times New Roman"/>
          <w:spacing w:val="-2"/>
        </w:rPr>
        <w:t xml:space="preserve"> Quân khu 7, Quân Đoàn 4 </w:t>
      </w:r>
      <w:r w:rsidRPr="004D4C31">
        <w:rPr>
          <w:rFonts w:ascii="Times New Roman" w:hAnsi="Times New Roman"/>
          <w:spacing w:val="-2"/>
        </w:rPr>
        <w:t>giai đoạn 2009 – 2012 đồng thời ký kết</w:t>
      </w:r>
      <w:r w:rsidR="00743708" w:rsidRPr="004D4C31">
        <w:rPr>
          <w:rFonts w:ascii="Times New Roman" w:hAnsi="Times New Roman"/>
          <w:spacing w:val="-2"/>
        </w:rPr>
        <w:t xml:space="preserve"> nội dung phối hợp hoạt động</w:t>
      </w:r>
      <w:r w:rsidRPr="004D4C31">
        <w:rPr>
          <w:rFonts w:ascii="Times New Roman" w:hAnsi="Times New Roman"/>
          <w:spacing w:val="-2"/>
        </w:rPr>
        <w:t xml:space="preserve"> trong giai đoạn 2013 –</w:t>
      </w:r>
      <w:r w:rsidR="00743708" w:rsidRPr="004D4C31">
        <w:rPr>
          <w:rFonts w:ascii="Times New Roman" w:hAnsi="Times New Roman"/>
          <w:spacing w:val="-2"/>
        </w:rPr>
        <w:t xml:space="preserve"> 2017.</w:t>
      </w:r>
      <w:r w:rsidRPr="004D4C31">
        <w:rPr>
          <w:rFonts w:ascii="Times New Roman" w:hAnsi="Times New Roman"/>
          <w:spacing w:val="-2"/>
        </w:rPr>
        <w:t xml:space="preserve"> </w:t>
      </w:r>
      <w:r w:rsidR="00743708" w:rsidRPr="004D4C31">
        <w:rPr>
          <w:rFonts w:ascii="Times New Roman" w:hAnsi="Times New Roman"/>
          <w:spacing w:val="-2"/>
        </w:rPr>
        <w:t xml:space="preserve">Trong </w:t>
      </w:r>
      <w:r w:rsidRPr="004D4C31">
        <w:rPr>
          <w:rFonts w:ascii="Times New Roman" w:hAnsi="Times New Roman"/>
          <w:spacing w:val="-2"/>
        </w:rPr>
        <w:t xml:space="preserve">đó tập trung </w:t>
      </w:r>
      <w:r w:rsidR="00500611" w:rsidRPr="004D4C31">
        <w:rPr>
          <w:rFonts w:ascii="Times New Roman" w:hAnsi="Times New Roman"/>
          <w:spacing w:val="-2"/>
        </w:rPr>
        <w:t xml:space="preserve">các </w:t>
      </w:r>
      <w:r w:rsidRPr="004D4C31">
        <w:rPr>
          <w:rFonts w:ascii="Times New Roman" w:hAnsi="Times New Roman"/>
          <w:spacing w:val="-2"/>
        </w:rPr>
        <w:t xml:space="preserve">hoạt động </w:t>
      </w:r>
      <w:r w:rsidRPr="004D4C31">
        <w:rPr>
          <w:rFonts w:ascii="Times New Roman" w:hAnsi="Times New Roman"/>
          <w:spacing w:val="-2"/>
        </w:rPr>
        <w:lastRenderedPageBreak/>
        <w:t>thăm hỏi, tặng quà, giao lưu văn hóa văn nghệ, thể</w:t>
      </w:r>
      <w:r w:rsidR="00500611" w:rsidRPr="004D4C31">
        <w:rPr>
          <w:rFonts w:ascii="Times New Roman" w:hAnsi="Times New Roman"/>
          <w:spacing w:val="-2"/>
        </w:rPr>
        <w:t xml:space="preserve"> </w:t>
      </w:r>
      <w:r w:rsidRPr="004D4C31">
        <w:rPr>
          <w:rFonts w:ascii="Times New Roman" w:hAnsi="Times New Roman"/>
          <w:spacing w:val="-2"/>
        </w:rPr>
        <w:t>dục thể thao giữa thanh niên thành phố và cán bộ, chiến sĩ các đơn vị kết nghĩa trong dịp kỷ niệm ngày thành lập của các đơn vị; thăm chiến sĩ mới trong giai đoạn huấn luyện hàng năm tại các đơ</w:t>
      </w:r>
      <w:r w:rsidR="00743708" w:rsidRPr="004D4C31">
        <w:rPr>
          <w:rFonts w:ascii="Times New Roman" w:hAnsi="Times New Roman"/>
          <w:spacing w:val="-2"/>
        </w:rPr>
        <w:t>n vị, đ</w:t>
      </w:r>
      <w:r w:rsidR="00500611" w:rsidRPr="004D4C31">
        <w:rPr>
          <w:rFonts w:ascii="Times New Roman" w:hAnsi="Times New Roman"/>
          <w:spacing w:val="-2"/>
        </w:rPr>
        <w:t xml:space="preserve">ầu tư </w:t>
      </w:r>
      <w:r w:rsidRPr="004D4C31">
        <w:rPr>
          <w:rFonts w:ascii="Times New Roman" w:hAnsi="Times New Roman"/>
          <w:spacing w:val="-2"/>
        </w:rPr>
        <w:t>giải pháp hỗ trợ bộ đội xuất ngũ</w:t>
      </w:r>
      <w:r w:rsidR="00743708" w:rsidRPr="004D4C31">
        <w:rPr>
          <w:rFonts w:ascii="Times New Roman" w:hAnsi="Times New Roman"/>
          <w:spacing w:val="-2"/>
        </w:rPr>
        <w:t xml:space="preserve"> có</w:t>
      </w:r>
      <w:r w:rsidRPr="004D4C31">
        <w:rPr>
          <w:rFonts w:ascii="Times New Roman" w:hAnsi="Times New Roman"/>
          <w:spacing w:val="-2"/>
        </w:rPr>
        <w:t xml:space="preserve"> hộ khẩu thành phố học</w:t>
      </w:r>
      <w:r w:rsidR="00500611" w:rsidRPr="004D4C31">
        <w:rPr>
          <w:rFonts w:ascii="Times New Roman" w:hAnsi="Times New Roman"/>
          <w:spacing w:val="-2"/>
        </w:rPr>
        <w:t xml:space="preserve"> </w:t>
      </w:r>
      <w:r w:rsidR="00743708" w:rsidRPr="004D4C31">
        <w:rPr>
          <w:rFonts w:ascii="Times New Roman" w:hAnsi="Times New Roman"/>
          <w:spacing w:val="-2"/>
        </w:rPr>
        <w:t>t</w:t>
      </w:r>
      <w:r w:rsidR="00500611" w:rsidRPr="004D4C31">
        <w:rPr>
          <w:rFonts w:ascii="Times New Roman" w:hAnsi="Times New Roman"/>
          <w:spacing w:val="-2"/>
        </w:rPr>
        <w:t>ập nâng cao trình độ học vấn</w:t>
      </w:r>
      <w:r w:rsidR="00743708" w:rsidRPr="004D4C31">
        <w:rPr>
          <w:rFonts w:ascii="Times New Roman" w:hAnsi="Times New Roman"/>
          <w:spacing w:val="-2"/>
        </w:rPr>
        <w:t xml:space="preserve">, học nghề, tìm việc làm; </w:t>
      </w:r>
      <w:r w:rsidRPr="004D4C31">
        <w:rPr>
          <w:rFonts w:ascii="Times New Roman" w:hAnsi="Times New Roman"/>
          <w:spacing w:val="-2"/>
        </w:rPr>
        <w:t>hỗ trợ các đơn vị lực lượng vũ trang tập h</w:t>
      </w:r>
      <w:r w:rsidR="00743708" w:rsidRPr="004D4C31">
        <w:rPr>
          <w:rFonts w:ascii="Times New Roman" w:hAnsi="Times New Roman"/>
          <w:spacing w:val="-2"/>
        </w:rPr>
        <w:t xml:space="preserve">uấn cán bộ Đoàn; </w:t>
      </w:r>
      <w:r w:rsidR="00500611" w:rsidRPr="004D4C31">
        <w:rPr>
          <w:rFonts w:ascii="Times New Roman" w:hAnsi="Times New Roman"/>
          <w:spacing w:val="-2"/>
        </w:rPr>
        <w:t xml:space="preserve"> mời gọi các đơn vị tham gia </w:t>
      </w:r>
      <w:r w:rsidRPr="004D4C31">
        <w:rPr>
          <w:rFonts w:ascii="Times New Roman" w:hAnsi="Times New Roman"/>
          <w:spacing w:val="-2"/>
        </w:rPr>
        <w:t xml:space="preserve">Chiến dịch Mùa hè xanh, Hành quân xanh </w:t>
      </w:r>
      <w:r w:rsidR="00500611" w:rsidRPr="004D4C31">
        <w:rPr>
          <w:rFonts w:ascii="Times New Roman" w:hAnsi="Times New Roman"/>
          <w:spacing w:val="-2"/>
        </w:rPr>
        <w:t>hàng năm</w:t>
      </w:r>
      <w:r w:rsidR="00743708" w:rsidRPr="004D4C31">
        <w:rPr>
          <w:rFonts w:ascii="Times New Roman" w:hAnsi="Times New Roman"/>
          <w:spacing w:val="-2"/>
        </w:rPr>
        <w:t>…</w:t>
      </w:r>
    </w:p>
    <w:p w:rsidR="00E56A30" w:rsidRPr="004D4C31" w:rsidRDefault="00E71795" w:rsidP="00FC2FE1">
      <w:pPr>
        <w:spacing w:before="60" w:after="60"/>
        <w:ind w:firstLine="652"/>
        <w:jc w:val="both"/>
        <w:rPr>
          <w:rFonts w:ascii="Times New Roman" w:hAnsi="Times New Roman"/>
          <w:bCs/>
        </w:rPr>
      </w:pPr>
      <w:r w:rsidRPr="004D4C31">
        <w:rPr>
          <w:rFonts w:ascii="Times New Roman" w:hAnsi="Times New Roman"/>
          <w:spacing w:val="-2"/>
        </w:rPr>
        <w:t xml:space="preserve">Kỷ niệm 55 năm Ngày truyền thống Bộ đội Biên phòng Việt Nam và 25 năm ngày </w:t>
      </w:r>
      <w:r w:rsidR="003A2AAD" w:rsidRPr="004D4C31">
        <w:rPr>
          <w:rFonts w:ascii="Times New Roman" w:hAnsi="Times New Roman"/>
          <w:spacing w:val="-2"/>
        </w:rPr>
        <w:t>Biên phòng toàn dân (03/3/1959 -</w:t>
      </w:r>
      <w:r w:rsidRPr="004D4C31">
        <w:rPr>
          <w:rFonts w:ascii="Times New Roman" w:hAnsi="Times New Roman"/>
          <w:spacing w:val="-2"/>
        </w:rPr>
        <w:t xml:space="preserve"> 03/3/2014), Ban Thường vụ Thành Đoàn đã phối hợp với Bộ Chỉ huy Bộ đội Biên phòng thành phố tổ chức Chương trình nghệ thuật </w:t>
      </w:r>
      <w:r w:rsidR="00E56A30" w:rsidRPr="004D4C31">
        <w:rPr>
          <w:rFonts w:ascii="Times New Roman" w:hAnsi="Times New Roman"/>
          <w:spacing w:val="-2"/>
        </w:rPr>
        <w:t xml:space="preserve"> </w:t>
      </w:r>
      <w:r w:rsidRPr="004D4C31">
        <w:rPr>
          <w:rFonts w:ascii="Times New Roman" w:hAnsi="Times New Roman"/>
          <w:spacing w:val="-2"/>
        </w:rPr>
        <w:t>và tuyên dương 35 “Chiến sĩ Quân h</w:t>
      </w:r>
      <w:r w:rsidR="003A2AAD" w:rsidRPr="004D4C31">
        <w:rPr>
          <w:rFonts w:ascii="Times New Roman" w:hAnsi="Times New Roman"/>
          <w:spacing w:val="-2"/>
        </w:rPr>
        <w:t>àm xanh, trẻ, giỏi, tiêu biểu” -</w:t>
      </w:r>
      <w:r w:rsidRPr="004D4C31">
        <w:rPr>
          <w:rFonts w:ascii="Times New Roman" w:hAnsi="Times New Roman"/>
          <w:spacing w:val="-2"/>
        </w:rPr>
        <w:t xml:space="preserve"> năm 2014.</w:t>
      </w:r>
      <w:r w:rsidR="00953049" w:rsidRPr="004D4C31">
        <w:rPr>
          <w:rFonts w:ascii="Times New Roman" w:hAnsi="Times New Roman"/>
          <w:spacing w:val="-2"/>
        </w:rPr>
        <w:t xml:space="preserve"> </w:t>
      </w:r>
      <w:r w:rsidR="00E56A30" w:rsidRPr="004D4C31">
        <w:rPr>
          <w:rFonts w:ascii="Times New Roman" w:hAnsi="Times New Roman"/>
          <w:bCs/>
        </w:rPr>
        <w:t xml:space="preserve">Duy </w:t>
      </w:r>
      <w:r w:rsidR="00953049" w:rsidRPr="004D4C31">
        <w:rPr>
          <w:rFonts w:ascii="Times New Roman" w:hAnsi="Times New Roman"/>
          <w:bCs/>
        </w:rPr>
        <w:t xml:space="preserve">trì việc </w:t>
      </w:r>
      <w:r w:rsidR="00BE1D3C" w:rsidRPr="004D4C31">
        <w:rPr>
          <w:rFonts w:ascii="Times New Roman" w:hAnsi="Times New Roman"/>
          <w:bCs/>
        </w:rPr>
        <w:t xml:space="preserve">phối hợp cùng Bộ chỉ huy Bộ đội biên phòng Thành phố tổ chức Hội trại “Tuổi trẻ giữ biển” cho đoàn viên thanh niên Thành phố </w:t>
      </w:r>
      <w:r w:rsidR="00E56A30" w:rsidRPr="004D4C31">
        <w:rPr>
          <w:rFonts w:ascii="Times New Roman" w:hAnsi="Times New Roman"/>
          <w:bCs/>
        </w:rPr>
        <w:t xml:space="preserve"> và </w:t>
      </w:r>
      <w:r w:rsidR="001C4696" w:rsidRPr="004D4C31">
        <w:rPr>
          <w:rFonts w:ascii="Times New Roman" w:hAnsi="Times New Roman"/>
          <w:bCs/>
        </w:rPr>
        <w:t>tuyên dương các gương điển hình có đóng góp tích cực trong phong trào “Tu</w:t>
      </w:r>
      <w:r w:rsidR="00953049" w:rsidRPr="004D4C31">
        <w:rPr>
          <w:rFonts w:ascii="Times New Roman" w:hAnsi="Times New Roman"/>
          <w:bCs/>
        </w:rPr>
        <w:t>ổi trẻ giữ biển” của Thành phố.</w:t>
      </w:r>
      <w:r w:rsidR="00E56A30" w:rsidRPr="004D4C31">
        <w:rPr>
          <w:rFonts w:ascii="Times New Roman" w:hAnsi="Times New Roman"/>
          <w:bCs/>
        </w:rPr>
        <w:t xml:space="preserve"> </w:t>
      </w:r>
    </w:p>
    <w:p w:rsidR="004D4C31" w:rsidRDefault="00953049" w:rsidP="00FC2FE1">
      <w:pPr>
        <w:spacing w:before="60" w:after="60"/>
        <w:ind w:firstLine="652"/>
        <w:jc w:val="both"/>
        <w:rPr>
          <w:rFonts w:ascii="Times New Roman" w:hAnsi="Times New Roman"/>
          <w:bCs/>
        </w:rPr>
      </w:pPr>
      <w:r w:rsidRPr="004D4C31">
        <w:rPr>
          <w:rFonts w:ascii="Times New Roman" w:hAnsi="Times New Roman"/>
          <w:bCs/>
        </w:rPr>
        <w:t>Ngoài ra, Ban Thường vụ Thành Đoàn cũng duy trì việc phối hợp cùng Bộ tư lệnh Thành phố tổ chức Hội trại “Tuổi trẻ giữ nước” cho đoàn viên thanh niên Thành phố tham gia với nhiều hoạt động giáo dục truyền thống về Quân đội Việt Nam, truyền thống của lực lượng vũ trang Thành phố, thực hiện các hoạt động đền ơn đáp nghĩa, tuyên dương các gương điển hình có đóng góp tích cực trong phong trào “Tuổi trẻ giữ nước” của Thành phố.</w:t>
      </w:r>
      <w:r w:rsidR="004D4C31">
        <w:rPr>
          <w:rFonts w:ascii="Times New Roman" w:hAnsi="Times New Roman"/>
          <w:bCs/>
        </w:rPr>
        <w:t xml:space="preserve"> </w:t>
      </w:r>
    </w:p>
    <w:p w:rsidR="00467693" w:rsidRPr="004D4C31" w:rsidRDefault="00854B34" w:rsidP="00FC2FE1">
      <w:pPr>
        <w:spacing w:before="60" w:after="60"/>
        <w:ind w:firstLine="652"/>
        <w:jc w:val="both"/>
        <w:rPr>
          <w:rFonts w:ascii="Times New Roman" w:hAnsi="Times New Roman"/>
          <w:spacing w:val="-2"/>
        </w:rPr>
      </w:pPr>
      <w:r w:rsidRPr="004D4C31">
        <w:rPr>
          <w:rFonts w:ascii="Times New Roman" w:hAnsi="Times New Roman"/>
          <w:spacing w:val="-2"/>
        </w:rPr>
        <w:t xml:space="preserve">Phối hợp </w:t>
      </w:r>
      <w:r w:rsidR="00227E14" w:rsidRPr="004D4C31">
        <w:rPr>
          <w:rFonts w:ascii="Times New Roman" w:hAnsi="Times New Roman"/>
          <w:spacing w:val="-2"/>
        </w:rPr>
        <w:t xml:space="preserve">Bộ Tư lệnh Vùng 2 Hải quân tổ chức tổng kết chương trình phối hợp hoạt động với 7 tỉnh, thành khu vực Đông Nam bộ, Đồng bằng sông Tiền và sông Hậu, </w:t>
      </w:r>
      <w:r w:rsidR="00BE1D3C" w:rsidRPr="004D4C31">
        <w:rPr>
          <w:rFonts w:ascii="Times New Roman" w:hAnsi="Times New Roman"/>
          <w:spacing w:val="-2"/>
        </w:rPr>
        <w:t xml:space="preserve">Ban Thường vụ Thành Đoàn tổ chức </w:t>
      </w:r>
      <w:r w:rsidR="00DA7435" w:rsidRPr="004D4C31">
        <w:rPr>
          <w:rFonts w:ascii="Times New Roman" w:hAnsi="Times New Roman"/>
          <w:spacing w:val="-2"/>
        </w:rPr>
        <w:t xml:space="preserve">cho </w:t>
      </w:r>
      <w:r w:rsidR="00042E15" w:rsidRPr="004D4C31">
        <w:rPr>
          <w:rFonts w:ascii="Times New Roman" w:hAnsi="Times New Roman"/>
          <w:spacing w:val="-2"/>
        </w:rPr>
        <w:t xml:space="preserve">130 </w:t>
      </w:r>
      <w:r w:rsidR="00DA7435" w:rsidRPr="004D4C31">
        <w:rPr>
          <w:rFonts w:ascii="Times New Roman" w:hAnsi="Times New Roman"/>
          <w:spacing w:val="-2"/>
        </w:rPr>
        <w:t xml:space="preserve">cán bộ Đoàn chủ chốt của Thành phố tham gia chương trình giao lưu cùng cán bộ </w:t>
      </w:r>
      <w:r w:rsidR="00317F8C" w:rsidRPr="004D4C31">
        <w:rPr>
          <w:rFonts w:ascii="Times New Roman" w:hAnsi="Times New Roman"/>
          <w:spacing w:val="-2"/>
        </w:rPr>
        <w:t>chiến sĩ Vùng 2 Hải quân</w:t>
      </w:r>
      <w:r w:rsidR="0013378C" w:rsidRPr="004D4C31">
        <w:rPr>
          <w:rFonts w:ascii="Times New Roman" w:hAnsi="Times New Roman"/>
          <w:spacing w:val="-2"/>
        </w:rPr>
        <w:t xml:space="preserve"> tại Lữ đoàn </w:t>
      </w:r>
      <w:r w:rsidR="00100071" w:rsidRPr="004D4C31">
        <w:rPr>
          <w:rFonts w:ascii="Times New Roman" w:hAnsi="Times New Roman"/>
          <w:spacing w:val="-2"/>
        </w:rPr>
        <w:t>171</w:t>
      </w:r>
      <w:r w:rsidR="0013378C" w:rsidRPr="004D4C31">
        <w:rPr>
          <w:rFonts w:ascii="Times New Roman" w:hAnsi="Times New Roman"/>
          <w:spacing w:val="-2"/>
        </w:rPr>
        <w:t xml:space="preserve"> </w:t>
      </w:r>
      <w:r w:rsidR="00100071" w:rsidRPr="004D4C31">
        <w:rPr>
          <w:rFonts w:ascii="Times New Roman" w:hAnsi="Times New Roman"/>
          <w:i/>
          <w:spacing w:val="-2"/>
        </w:rPr>
        <w:t>(</w:t>
      </w:r>
      <w:r w:rsidR="0013378C" w:rsidRPr="004D4C31">
        <w:rPr>
          <w:rFonts w:ascii="Times New Roman" w:hAnsi="Times New Roman"/>
          <w:i/>
          <w:spacing w:val="-2"/>
        </w:rPr>
        <w:t>Bà Rịa</w:t>
      </w:r>
      <w:r w:rsidR="00100071" w:rsidRPr="004D4C31">
        <w:rPr>
          <w:rFonts w:ascii="Times New Roman" w:hAnsi="Times New Roman"/>
          <w:i/>
          <w:spacing w:val="-2"/>
        </w:rPr>
        <w:t xml:space="preserve"> -</w:t>
      </w:r>
      <w:r w:rsidR="0013378C" w:rsidRPr="004D4C31">
        <w:rPr>
          <w:rFonts w:ascii="Times New Roman" w:hAnsi="Times New Roman"/>
          <w:i/>
          <w:spacing w:val="-2"/>
        </w:rPr>
        <w:t xml:space="preserve"> Vũng Tàu</w:t>
      </w:r>
      <w:r w:rsidR="00100071" w:rsidRPr="004D4C31">
        <w:rPr>
          <w:rFonts w:ascii="Times New Roman" w:hAnsi="Times New Roman"/>
          <w:i/>
          <w:spacing w:val="-2"/>
        </w:rPr>
        <w:t>)</w:t>
      </w:r>
      <w:r w:rsidR="0013378C" w:rsidRPr="004D4C31">
        <w:rPr>
          <w:rFonts w:ascii="Times New Roman" w:hAnsi="Times New Roman"/>
          <w:spacing w:val="-2"/>
        </w:rPr>
        <w:t xml:space="preserve"> với các nội dung:</w:t>
      </w:r>
      <w:r w:rsidR="00317F8C" w:rsidRPr="004D4C31">
        <w:rPr>
          <w:rFonts w:ascii="Times New Roman" w:hAnsi="Times New Roman"/>
          <w:spacing w:val="-2"/>
        </w:rPr>
        <w:t xml:space="preserve"> </w:t>
      </w:r>
      <w:r w:rsidR="001A60B9" w:rsidRPr="004D4C31">
        <w:rPr>
          <w:rFonts w:ascii="Times New Roman" w:hAnsi="Times New Roman"/>
          <w:spacing w:val="-2"/>
        </w:rPr>
        <w:t xml:space="preserve">đánh giá kết quả </w:t>
      </w:r>
      <w:r w:rsidR="00317F8C" w:rsidRPr="004D4C31">
        <w:rPr>
          <w:rFonts w:ascii="Times New Roman" w:hAnsi="Times New Roman"/>
          <w:spacing w:val="-2"/>
        </w:rPr>
        <w:t>phối hợp hoạt động giai đoạn 2010</w:t>
      </w:r>
      <w:r w:rsidR="001A60B9" w:rsidRPr="004D4C31">
        <w:rPr>
          <w:rFonts w:ascii="Times New Roman" w:hAnsi="Times New Roman"/>
          <w:spacing w:val="-2"/>
        </w:rPr>
        <w:t xml:space="preserve"> </w:t>
      </w:r>
      <w:r w:rsidR="00042E15" w:rsidRPr="004D4C31">
        <w:rPr>
          <w:rFonts w:ascii="Times New Roman" w:hAnsi="Times New Roman"/>
          <w:spacing w:val="-2"/>
        </w:rPr>
        <w:t>-</w:t>
      </w:r>
      <w:r w:rsidR="001A60B9" w:rsidRPr="004D4C31">
        <w:rPr>
          <w:rFonts w:ascii="Times New Roman" w:hAnsi="Times New Roman"/>
          <w:spacing w:val="-2"/>
        </w:rPr>
        <w:t xml:space="preserve"> 2013, tổ chức tọa đàm về giải pháp đẩy mạnh các hoạt động phối hợp </w:t>
      </w:r>
      <w:r w:rsidR="00042E15" w:rsidRPr="004D4C31">
        <w:rPr>
          <w:rFonts w:ascii="Times New Roman" w:hAnsi="Times New Roman"/>
          <w:spacing w:val="-2"/>
        </w:rPr>
        <w:t xml:space="preserve">giữa các cơ sở Đoàn trên địa bàn Thành phố với các đơn vị trực thuộc Bộ Tư lệnh Vùng 2 Hải quân </w:t>
      </w:r>
      <w:r w:rsidR="001A60B9" w:rsidRPr="004D4C31">
        <w:rPr>
          <w:rFonts w:ascii="Times New Roman" w:hAnsi="Times New Roman"/>
          <w:spacing w:val="-2"/>
        </w:rPr>
        <w:t xml:space="preserve">trong giai đoạn 2013 </w:t>
      </w:r>
      <w:r w:rsidR="00042E15" w:rsidRPr="004D4C31">
        <w:rPr>
          <w:rFonts w:ascii="Times New Roman" w:hAnsi="Times New Roman"/>
          <w:spacing w:val="-2"/>
        </w:rPr>
        <w:t>-</w:t>
      </w:r>
      <w:r w:rsidR="001A60B9" w:rsidRPr="004D4C31">
        <w:rPr>
          <w:rFonts w:ascii="Times New Roman" w:hAnsi="Times New Roman"/>
          <w:spacing w:val="-2"/>
        </w:rPr>
        <w:t xml:space="preserve"> 2015</w:t>
      </w:r>
      <w:r w:rsidR="00896B99" w:rsidRPr="004D4C31">
        <w:rPr>
          <w:rFonts w:ascii="Times New Roman" w:hAnsi="Times New Roman"/>
          <w:spacing w:val="-2"/>
        </w:rPr>
        <w:t>;</w:t>
      </w:r>
      <w:r w:rsidR="001A60B9" w:rsidRPr="004D4C31">
        <w:rPr>
          <w:rFonts w:ascii="Times New Roman" w:hAnsi="Times New Roman"/>
          <w:spacing w:val="-2"/>
        </w:rPr>
        <w:t xml:space="preserve"> đồng thời </w:t>
      </w:r>
      <w:r w:rsidR="00896B99" w:rsidRPr="004D4C31">
        <w:rPr>
          <w:rFonts w:ascii="Times New Roman" w:hAnsi="Times New Roman"/>
          <w:spacing w:val="-2"/>
        </w:rPr>
        <w:t xml:space="preserve">trao tặng 6 bộ máy vi tính, 20 suất học bổng, 20 xe đạp cho thiếu nhi con em cán bộ chiến sĩ Vùng 2 </w:t>
      </w:r>
      <w:r w:rsidR="00FF708F" w:rsidRPr="004D4C31">
        <w:rPr>
          <w:rFonts w:ascii="Times New Roman" w:hAnsi="Times New Roman"/>
          <w:spacing w:val="-2"/>
        </w:rPr>
        <w:t xml:space="preserve">Hải </w:t>
      </w:r>
      <w:r w:rsidR="00FB7067" w:rsidRPr="004D4C31">
        <w:rPr>
          <w:rFonts w:ascii="Times New Roman" w:hAnsi="Times New Roman"/>
          <w:spacing w:val="-2"/>
        </w:rPr>
        <w:t>quân với tổng kinh phí trên 100 triệu đồng.</w:t>
      </w:r>
    </w:p>
    <w:p w:rsidR="00227E14" w:rsidRPr="004D4C31" w:rsidRDefault="00227E14" w:rsidP="00FC2FE1">
      <w:pPr>
        <w:pStyle w:val="BodyText"/>
        <w:spacing w:before="60" w:after="60"/>
        <w:ind w:firstLine="652"/>
        <w:jc w:val="both"/>
        <w:rPr>
          <w:rFonts w:ascii="Times New Roman" w:hAnsi="Times New Roman"/>
        </w:rPr>
      </w:pPr>
      <w:r w:rsidRPr="004D4C31">
        <w:rPr>
          <w:rFonts w:ascii="Times New Roman" w:hAnsi="Times New Roman"/>
        </w:rPr>
        <w:t xml:space="preserve">Bên cạnh đó, </w:t>
      </w:r>
      <w:r w:rsidR="0013378C" w:rsidRPr="004D4C31">
        <w:rPr>
          <w:rFonts w:ascii="Times New Roman" w:hAnsi="Times New Roman"/>
        </w:rPr>
        <w:t>nhân kỷ niệm 60 năm Ngày thành lập Hải quân nhân dân Việt Nam</w:t>
      </w:r>
      <w:r w:rsidR="00953049" w:rsidRPr="004D4C31">
        <w:rPr>
          <w:rFonts w:ascii="Times New Roman" w:hAnsi="Times New Roman"/>
        </w:rPr>
        <w:t xml:space="preserve"> (7/5/1953 – 7/5/2015)</w:t>
      </w:r>
      <w:r w:rsidR="0013378C" w:rsidRPr="004D4C31">
        <w:rPr>
          <w:rFonts w:ascii="Times New Roman" w:hAnsi="Times New Roman"/>
        </w:rPr>
        <w:t>, tiến tới chào mừng kỷ niệm 40 năm Ngày thành lập Vùng 4 Hải quân</w:t>
      </w:r>
      <w:r w:rsidR="00953049" w:rsidRPr="004D4C31">
        <w:rPr>
          <w:rFonts w:ascii="Times New Roman" w:hAnsi="Times New Roman"/>
        </w:rPr>
        <w:t xml:space="preserve"> (26/10/1975 - 26/10/2015),</w:t>
      </w:r>
      <w:r w:rsidR="0013378C" w:rsidRPr="004D4C31">
        <w:rPr>
          <w:rFonts w:ascii="Times New Roman" w:hAnsi="Times New Roman"/>
        </w:rPr>
        <w:t xml:space="preserve"> </w:t>
      </w:r>
      <w:r w:rsidRPr="004D4C31">
        <w:rPr>
          <w:rFonts w:ascii="Times New Roman" w:hAnsi="Times New Roman"/>
        </w:rPr>
        <w:t xml:space="preserve">Ban Thường vụ Thành Đoàn tổ chức chương trình </w:t>
      </w:r>
      <w:r w:rsidR="0013378C" w:rsidRPr="004D4C31">
        <w:rPr>
          <w:rFonts w:ascii="Times New Roman" w:hAnsi="Times New Roman"/>
        </w:rPr>
        <w:t>giao lưu giữa tuổi trẻ Thành phố Hồ Chí Minh với cán bộ, chiến sĩ Vùng 4 Hải quân và Lữ đoàn tàu ngầm 189 tại Cam Ranh</w:t>
      </w:r>
      <w:r w:rsidR="00D75045" w:rsidRPr="004D4C31">
        <w:rPr>
          <w:rFonts w:ascii="Times New Roman" w:hAnsi="Times New Roman"/>
        </w:rPr>
        <w:t xml:space="preserve">, Khánh Hòa </w:t>
      </w:r>
      <w:r w:rsidR="009E5F79" w:rsidRPr="004D4C31">
        <w:rPr>
          <w:rFonts w:ascii="Times New Roman" w:hAnsi="Times New Roman"/>
        </w:rPr>
        <w:t>với sự tham gia của 110 đồng chí cán bộ Đoàn chủ chốt của Thành phố.</w:t>
      </w:r>
      <w:r w:rsidR="00FA096E" w:rsidRPr="004D4C31">
        <w:rPr>
          <w:rFonts w:ascii="Times New Roman" w:hAnsi="Times New Roman"/>
        </w:rPr>
        <w:t xml:space="preserve"> Trong chương trình, </w:t>
      </w:r>
      <w:r w:rsidR="00676BC8" w:rsidRPr="004D4C31">
        <w:rPr>
          <w:rFonts w:ascii="Times New Roman" w:hAnsi="Times New Roman"/>
        </w:rPr>
        <w:t xml:space="preserve">ngoài các nội dung giáo dục về truyền thống của Hải quân nhân dân Việt Nam, giao lưu tìm hiểu về đời sống và công tác của cán bộ chiến sĩ 2 đơn vị </w:t>
      </w:r>
      <w:r w:rsidR="00FA096E" w:rsidRPr="004D4C31">
        <w:rPr>
          <w:rFonts w:ascii="Times New Roman" w:hAnsi="Times New Roman"/>
        </w:rPr>
        <w:t>Ban Thường vụ Thành Đoàn đã tổ chức trao tặng 1.000 lá cờ Tổ quốc, 200 lá cờ Đoàn, các trang thiết bị phục vụ công tác</w:t>
      </w:r>
      <w:r w:rsidR="00D75045" w:rsidRPr="004D4C31">
        <w:rPr>
          <w:rFonts w:ascii="Times New Roman" w:hAnsi="Times New Roman"/>
        </w:rPr>
        <w:t xml:space="preserve"> và kinh phí thực hiện công trình thanh niên cho Đoàn thanh niên Vùng 4 </w:t>
      </w:r>
      <w:r w:rsidR="00044262" w:rsidRPr="004D4C31">
        <w:rPr>
          <w:rFonts w:ascii="Times New Roman" w:hAnsi="Times New Roman"/>
        </w:rPr>
        <w:t xml:space="preserve">Hải </w:t>
      </w:r>
      <w:r w:rsidR="00D75045" w:rsidRPr="004D4C31">
        <w:rPr>
          <w:rFonts w:ascii="Times New Roman" w:hAnsi="Times New Roman"/>
        </w:rPr>
        <w:t xml:space="preserve">quân và Đoàn Thanh niên Lữ đoàn </w:t>
      </w:r>
      <w:r w:rsidR="00CC4776" w:rsidRPr="004D4C31">
        <w:rPr>
          <w:rFonts w:ascii="Times New Roman" w:hAnsi="Times New Roman"/>
        </w:rPr>
        <w:t xml:space="preserve">tàu ngầm </w:t>
      </w:r>
      <w:r w:rsidR="00D75045" w:rsidRPr="004D4C31">
        <w:rPr>
          <w:rFonts w:ascii="Times New Roman" w:hAnsi="Times New Roman"/>
        </w:rPr>
        <w:t>189 với tổng kinh phí 443 triệu đồng.</w:t>
      </w:r>
      <w:r w:rsidR="00FA096E" w:rsidRPr="004D4C31">
        <w:rPr>
          <w:rFonts w:ascii="Times New Roman" w:hAnsi="Times New Roman"/>
        </w:rPr>
        <w:t xml:space="preserve"> </w:t>
      </w:r>
    </w:p>
    <w:p w:rsidR="00F23375" w:rsidRPr="004D4C31" w:rsidRDefault="00F23375" w:rsidP="00FC2FE1">
      <w:pPr>
        <w:pStyle w:val="BodyText"/>
        <w:spacing w:before="60" w:after="60"/>
        <w:ind w:firstLine="652"/>
        <w:jc w:val="both"/>
        <w:rPr>
          <w:rFonts w:ascii="Times New Roman" w:hAnsi="Times New Roman"/>
        </w:rPr>
      </w:pPr>
      <w:r w:rsidRPr="004D4C31">
        <w:rPr>
          <w:rFonts w:ascii="Times New Roman" w:hAnsi="Times New Roman"/>
        </w:rPr>
        <w:t>Ngoài ra, Ban Thường vụ Thành Đoàn đã cử lực lượng đoàn viên thanh niên Thành phố tham gia giao lưu trong chương trình</w:t>
      </w:r>
      <w:r w:rsidR="001754A9" w:rsidRPr="004D4C31">
        <w:rPr>
          <w:rFonts w:ascii="Times New Roman" w:hAnsi="Times New Roman"/>
        </w:rPr>
        <w:t xml:space="preserve"> dạ hội “Tuổi trẻ với biển, đảo quê hương” do Bộ Tư lệnh Cảnh sát biển tổ chức tại Trụ sở Vùng Cảnh sát biển 3 </w:t>
      </w:r>
      <w:r w:rsidR="001754A9" w:rsidRPr="004D4C31">
        <w:rPr>
          <w:rFonts w:ascii="Times New Roman" w:hAnsi="Times New Roman"/>
          <w:i/>
        </w:rPr>
        <w:t>(Vũng Tàu)</w:t>
      </w:r>
      <w:r w:rsidR="00A371D9" w:rsidRPr="004D4C31">
        <w:rPr>
          <w:rFonts w:ascii="Times New Roman" w:hAnsi="Times New Roman"/>
        </w:rPr>
        <w:t>; cử lực lượng cũng như đóng góp kinh phí tham gia “Hành trình Tuổi trẻ vì biển, đảo quê hương”</w:t>
      </w:r>
      <w:r w:rsidR="00C82848" w:rsidRPr="004D4C31">
        <w:rPr>
          <w:rFonts w:ascii="Times New Roman" w:hAnsi="Times New Roman"/>
        </w:rPr>
        <w:t xml:space="preserve"> do Trung ương Đoàn tổ chức hàng năm đi đến các đảo tiền tiêu của Tổ quốc. Ban Thường vụ Thành Đoàn cũng phối hợp chặt chẽ cùng Lữ đoàn 125 tổ </w:t>
      </w:r>
      <w:r w:rsidR="00C82848" w:rsidRPr="004D4C31">
        <w:rPr>
          <w:rFonts w:ascii="Times New Roman" w:hAnsi="Times New Roman"/>
        </w:rPr>
        <w:lastRenderedPageBreak/>
        <w:t xml:space="preserve">chức chu đáo, trang trọng lễ tiễn cũng như đón đoàn Hành trình </w:t>
      </w:r>
      <w:r w:rsidR="0074305D" w:rsidRPr="004D4C31">
        <w:rPr>
          <w:rFonts w:ascii="Times New Roman" w:hAnsi="Times New Roman"/>
        </w:rPr>
        <w:t>của Trung ương và Thành phố.</w:t>
      </w:r>
    </w:p>
    <w:p w:rsidR="00412DF0" w:rsidRDefault="00412DF0" w:rsidP="00FC2FE1">
      <w:pPr>
        <w:pStyle w:val="BodyText"/>
        <w:spacing w:before="60" w:after="60"/>
        <w:ind w:firstLine="652"/>
        <w:jc w:val="both"/>
        <w:rPr>
          <w:rFonts w:ascii="Times New Roman" w:hAnsi="Times New Roman"/>
        </w:rPr>
      </w:pPr>
      <w:r w:rsidRPr="004D4C31">
        <w:rPr>
          <w:rFonts w:ascii="Times New Roman" w:hAnsi="Times New Roman"/>
        </w:rPr>
        <w:t xml:space="preserve">Song song với các hoạt động đó, trong 2 năm 2013, 2014, Ban Thường vụ Thành Đoàn còn là đơn vị chủ lực trong việc tham mưu cho lãnh đạo Thành phố tổ chức chương trình đón đoàn cán bộ chiến sĩ Trường Sa, nhà giàn </w:t>
      </w:r>
      <w:r w:rsidR="00FD701F" w:rsidRPr="004D4C31">
        <w:rPr>
          <w:rFonts w:ascii="Times New Roman" w:hAnsi="Times New Roman"/>
        </w:rPr>
        <w:t xml:space="preserve">DK1, Vùng Cảnh sát biển 2, Chiến sĩ Hải quân </w:t>
      </w:r>
      <w:r w:rsidR="00D705BC" w:rsidRPr="004D4C31">
        <w:rPr>
          <w:rFonts w:ascii="Times New Roman" w:hAnsi="Times New Roman"/>
        </w:rPr>
        <w:t xml:space="preserve">Vùng </w:t>
      </w:r>
      <w:r w:rsidR="00FD701F" w:rsidRPr="004D4C31">
        <w:rPr>
          <w:rFonts w:ascii="Times New Roman" w:hAnsi="Times New Roman"/>
        </w:rPr>
        <w:t xml:space="preserve">2, </w:t>
      </w:r>
      <w:r w:rsidR="00D705BC" w:rsidRPr="004D4C31">
        <w:rPr>
          <w:rFonts w:ascii="Times New Roman" w:hAnsi="Times New Roman"/>
        </w:rPr>
        <w:t xml:space="preserve">Vùng </w:t>
      </w:r>
      <w:r w:rsidR="00FD701F" w:rsidRPr="004D4C31">
        <w:rPr>
          <w:rFonts w:ascii="Times New Roman" w:hAnsi="Times New Roman"/>
        </w:rPr>
        <w:t>4</w:t>
      </w:r>
      <w:r w:rsidR="00D705BC" w:rsidRPr="004D4C31">
        <w:rPr>
          <w:rFonts w:ascii="Times New Roman" w:hAnsi="Times New Roman"/>
        </w:rPr>
        <w:t>, lực lượng Kiểm ngư…</w:t>
      </w:r>
      <w:r w:rsidR="00133E88" w:rsidRPr="004D4C31">
        <w:rPr>
          <w:rFonts w:ascii="Times New Roman" w:hAnsi="Times New Roman"/>
        </w:rPr>
        <w:t xml:space="preserve"> về th</w:t>
      </w:r>
      <w:r w:rsidR="003F6363" w:rsidRPr="004D4C31">
        <w:rPr>
          <w:rFonts w:ascii="Times New Roman" w:hAnsi="Times New Roman"/>
        </w:rPr>
        <w:t xml:space="preserve">am quan giao lưu tại Thành phố. </w:t>
      </w:r>
      <w:r w:rsidR="00133E88" w:rsidRPr="004D4C31">
        <w:rPr>
          <w:rFonts w:ascii="Times New Roman" w:hAnsi="Times New Roman"/>
        </w:rPr>
        <w:t xml:space="preserve">Đây là một hoạt động </w:t>
      </w:r>
      <w:r w:rsidR="00702358" w:rsidRPr="004D4C31">
        <w:rPr>
          <w:rFonts w:ascii="Times New Roman" w:hAnsi="Times New Roman"/>
        </w:rPr>
        <w:t xml:space="preserve">nhằm gắn kết tuổi trẻ Thành phố với cán bộ chiến sĩ các </w:t>
      </w:r>
      <w:r w:rsidR="00D705BC" w:rsidRPr="004D4C31">
        <w:rPr>
          <w:rFonts w:ascii="Times New Roman" w:hAnsi="Times New Roman"/>
        </w:rPr>
        <w:t xml:space="preserve">tại các </w:t>
      </w:r>
      <w:r w:rsidR="00702358" w:rsidRPr="004D4C31">
        <w:rPr>
          <w:rFonts w:ascii="Times New Roman" w:hAnsi="Times New Roman"/>
        </w:rPr>
        <w:t xml:space="preserve">đơn vị </w:t>
      </w:r>
      <w:r w:rsidR="00D705BC" w:rsidRPr="004D4C31">
        <w:rPr>
          <w:rFonts w:ascii="Times New Roman" w:hAnsi="Times New Roman"/>
        </w:rPr>
        <w:t xml:space="preserve">Hải quân, Cảnh sát biển, </w:t>
      </w:r>
      <w:r w:rsidR="00736111" w:rsidRPr="004D4C31">
        <w:rPr>
          <w:rFonts w:ascii="Times New Roman" w:hAnsi="Times New Roman"/>
        </w:rPr>
        <w:t>kiểm ngư… tạo điều kiện đẩy mạnh hơn nữa các hoạt động phối hợp nhằm tham gia xây dựng và bảo vệ vững chắc các vùng biển, đảo của Tổ quốc.</w:t>
      </w:r>
    </w:p>
    <w:p w:rsidR="00155FD6" w:rsidRDefault="00155FD6" w:rsidP="00FC2FE1">
      <w:pPr>
        <w:pStyle w:val="BodyText"/>
        <w:spacing w:before="60" w:after="60"/>
        <w:ind w:firstLine="652"/>
        <w:jc w:val="both"/>
        <w:rPr>
          <w:rFonts w:ascii="Times New Roman" w:hAnsi="Times New Roman"/>
        </w:rPr>
      </w:pPr>
      <w:r>
        <w:rPr>
          <w:rFonts w:ascii="Times New Roman" w:hAnsi="Times New Roman"/>
        </w:rPr>
        <w:t>Tại tuyến cơ sở, các đơn vị đã chủ động phối hợp, kết nghĩa với các đơn vị quân đội đóng quân tại biên giới, biển đảo, tổ chức nhiều hoạt động thăm hỏi, giao lưu, tăng cường sự gắn kết.</w:t>
      </w:r>
    </w:p>
    <w:p w:rsidR="00155FD6" w:rsidRPr="004D4C31" w:rsidRDefault="00155FD6" w:rsidP="00B72DCD">
      <w:pPr>
        <w:pStyle w:val="BodyText"/>
        <w:spacing w:after="0"/>
        <w:ind w:firstLine="650"/>
        <w:jc w:val="both"/>
        <w:rPr>
          <w:rFonts w:ascii="Times New Roman" w:hAnsi="Times New Roman"/>
        </w:rPr>
      </w:pPr>
    </w:p>
    <w:p w:rsidR="00100D98" w:rsidRPr="004D4C31" w:rsidRDefault="00854B34" w:rsidP="00B72DCD">
      <w:pPr>
        <w:ind w:firstLine="650"/>
        <w:jc w:val="both"/>
        <w:rPr>
          <w:rFonts w:ascii="Times New Roman" w:hAnsi="Times New Roman"/>
          <w:b/>
        </w:rPr>
      </w:pPr>
      <w:r w:rsidRPr="004D4C31">
        <w:rPr>
          <w:rFonts w:ascii="Times New Roman" w:hAnsi="Times New Roman"/>
          <w:b/>
        </w:rPr>
        <w:t>4</w:t>
      </w:r>
      <w:r w:rsidR="00100D98" w:rsidRPr="004D4C31">
        <w:rPr>
          <w:rFonts w:ascii="Times New Roman" w:hAnsi="Times New Roman"/>
          <w:b/>
        </w:rPr>
        <w:t>. Nhận định:</w:t>
      </w:r>
    </w:p>
    <w:p w:rsidR="00100D98" w:rsidRPr="004D4C31" w:rsidRDefault="00854B34" w:rsidP="00B72DCD">
      <w:pPr>
        <w:ind w:firstLine="650"/>
        <w:jc w:val="both"/>
        <w:rPr>
          <w:rFonts w:ascii="Times New Roman" w:hAnsi="Times New Roman"/>
          <w:b/>
          <w:i/>
        </w:rPr>
      </w:pPr>
      <w:r w:rsidRPr="004D4C31">
        <w:rPr>
          <w:rFonts w:ascii="Times New Roman" w:hAnsi="Times New Roman"/>
          <w:b/>
          <w:i/>
        </w:rPr>
        <w:t>4</w:t>
      </w:r>
      <w:r w:rsidR="00E56A30" w:rsidRPr="004D4C31">
        <w:rPr>
          <w:rFonts w:ascii="Times New Roman" w:hAnsi="Times New Roman"/>
          <w:b/>
          <w:i/>
        </w:rPr>
        <w:t>.1</w:t>
      </w:r>
      <w:r w:rsidR="003E01D8">
        <w:rPr>
          <w:rFonts w:ascii="Times New Roman" w:hAnsi="Times New Roman"/>
          <w:b/>
          <w:i/>
        </w:rPr>
        <w:t>.</w:t>
      </w:r>
      <w:r w:rsidR="00E56A30" w:rsidRPr="004D4C31">
        <w:rPr>
          <w:rFonts w:ascii="Times New Roman" w:hAnsi="Times New Roman"/>
          <w:b/>
          <w:i/>
        </w:rPr>
        <w:t xml:space="preserve"> Mặt được</w:t>
      </w:r>
      <w:r w:rsidR="00100D98" w:rsidRPr="004D4C31">
        <w:rPr>
          <w:rFonts w:ascii="Times New Roman" w:hAnsi="Times New Roman"/>
          <w:b/>
          <w:i/>
        </w:rPr>
        <w:t>:</w:t>
      </w:r>
    </w:p>
    <w:p w:rsidR="00100D98" w:rsidRPr="004D4C31" w:rsidRDefault="00505263" w:rsidP="00B72DCD">
      <w:pPr>
        <w:ind w:firstLine="650"/>
        <w:jc w:val="both"/>
        <w:rPr>
          <w:rFonts w:ascii="Times New Roman" w:hAnsi="Times New Roman"/>
        </w:rPr>
      </w:pPr>
      <w:r w:rsidRPr="004D4C31">
        <w:rPr>
          <w:rFonts w:ascii="Times New Roman" w:hAnsi="Times New Roman"/>
        </w:rPr>
        <w:t xml:space="preserve">Từ cấp Thành đến cơ sở đã </w:t>
      </w:r>
      <w:r w:rsidR="001C3AD4" w:rsidRPr="004D4C31">
        <w:rPr>
          <w:rFonts w:ascii="Times New Roman" w:hAnsi="Times New Roman"/>
        </w:rPr>
        <w:t xml:space="preserve">có sự </w:t>
      </w:r>
      <w:r w:rsidR="00006354" w:rsidRPr="004D4C31">
        <w:rPr>
          <w:rFonts w:ascii="Times New Roman" w:hAnsi="Times New Roman"/>
        </w:rPr>
        <w:t xml:space="preserve">đầu tư </w:t>
      </w:r>
      <w:r w:rsidR="001C3AD4" w:rsidRPr="004D4C31">
        <w:rPr>
          <w:rFonts w:ascii="Times New Roman" w:hAnsi="Times New Roman"/>
        </w:rPr>
        <w:t xml:space="preserve">đúng mức </w:t>
      </w:r>
      <w:r w:rsidR="00006354" w:rsidRPr="004D4C31">
        <w:rPr>
          <w:rFonts w:ascii="Times New Roman" w:hAnsi="Times New Roman"/>
        </w:rPr>
        <w:t xml:space="preserve">cho </w:t>
      </w:r>
      <w:r w:rsidRPr="004D4C31">
        <w:rPr>
          <w:rFonts w:ascii="Times New Roman" w:hAnsi="Times New Roman"/>
        </w:rPr>
        <w:t xml:space="preserve">công tác tuyên truyền </w:t>
      </w:r>
      <w:r w:rsidR="00006354" w:rsidRPr="004D4C31">
        <w:rPr>
          <w:rFonts w:ascii="Times New Roman" w:hAnsi="Times New Roman"/>
        </w:rPr>
        <w:t>về biên giới</w:t>
      </w:r>
      <w:r w:rsidR="001C3AD4" w:rsidRPr="004D4C31">
        <w:rPr>
          <w:rFonts w:ascii="Times New Roman" w:hAnsi="Times New Roman"/>
        </w:rPr>
        <w:t>, biển, đảo</w:t>
      </w:r>
      <w:r w:rsidR="007C35B6" w:rsidRPr="004D4C31">
        <w:rPr>
          <w:rFonts w:ascii="Times New Roman" w:hAnsi="Times New Roman"/>
        </w:rPr>
        <w:t xml:space="preserve"> tr</w:t>
      </w:r>
      <w:r w:rsidR="00956C87" w:rsidRPr="004D4C31">
        <w:rPr>
          <w:rFonts w:ascii="Times New Roman" w:hAnsi="Times New Roman"/>
        </w:rPr>
        <w:t>ong đoàn viên, thanh thiếu nhi</w:t>
      </w:r>
      <w:r w:rsidR="007C35B6" w:rsidRPr="004D4C31">
        <w:rPr>
          <w:rFonts w:ascii="Times New Roman" w:hAnsi="Times New Roman"/>
        </w:rPr>
        <w:t>; đồng thời thực hiện tốt công tác nắm bắt tình hình dư luận trong đoàn viên, thanh thiếu nhi, tham gia xử lý tốt các vấn đề có liên quan đến tình hình Biển Đông trong thời gian qua.</w:t>
      </w:r>
    </w:p>
    <w:p w:rsidR="007C35B6" w:rsidRPr="004D4C31" w:rsidRDefault="007C35B6" w:rsidP="00B72DCD">
      <w:pPr>
        <w:ind w:firstLine="650"/>
        <w:jc w:val="both"/>
        <w:rPr>
          <w:rFonts w:ascii="Times New Roman" w:hAnsi="Times New Roman"/>
        </w:rPr>
      </w:pPr>
      <w:r w:rsidRPr="004D4C31">
        <w:rPr>
          <w:rFonts w:ascii="Times New Roman" w:hAnsi="Times New Roman"/>
        </w:rPr>
        <w:t xml:space="preserve">Các hoạt động phát động nhân dân và thanh thiếu nhi Thành phố tham gia đóng góp kinh phí để chăm lo cho cán bộ, chiến sĩ và người dân ở các vùng biên giới, biển, đảo được thực hiện đạt hiệu quả cao. </w:t>
      </w:r>
    </w:p>
    <w:p w:rsidR="007C35B6" w:rsidRPr="004D4C31" w:rsidRDefault="007C35B6" w:rsidP="00B72DCD">
      <w:pPr>
        <w:ind w:firstLine="650"/>
        <w:jc w:val="both"/>
        <w:rPr>
          <w:rFonts w:ascii="Times New Roman" w:hAnsi="Times New Roman"/>
        </w:rPr>
      </w:pPr>
      <w:r w:rsidRPr="004D4C31">
        <w:rPr>
          <w:rFonts w:ascii="Times New Roman" w:hAnsi="Times New Roman"/>
        </w:rPr>
        <w:t xml:space="preserve">Cấp Thành duy trì tốt mối quan hệ giao lưu kết nghĩa với Bộ Tư lệnh Vùng 4 Hải quân, Bộ Tư lệnh Vùng 2 Hải quân và Bộ Chỉ </w:t>
      </w:r>
      <w:r w:rsidR="00276436" w:rsidRPr="004D4C31">
        <w:rPr>
          <w:rFonts w:ascii="Times New Roman" w:hAnsi="Times New Roman"/>
        </w:rPr>
        <w:t xml:space="preserve">huy Bộ đội biên phòng Thành phố; duy trì thường xuyên các hoạt động phối hợp, các </w:t>
      </w:r>
      <w:r w:rsidRPr="004D4C31">
        <w:rPr>
          <w:rFonts w:ascii="Times New Roman" w:hAnsi="Times New Roman"/>
        </w:rPr>
        <w:t xml:space="preserve">chương trình </w:t>
      </w:r>
      <w:r w:rsidR="00276436" w:rsidRPr="004D4C31">
        <w:rPr>
          <w:rFonts w:ascii="Times New Roman" w:hAnsi="Times New Roman"/>
        </w:rPr>
        <w:t xml:space="preserve">kết nghĩa, các hoạt động </w:t>
      </w:r>
      <w:r w:rsidRPr="004D4C31">
        <w:rPr>
          <w:rFonts w:ascii="Times New Roman" w:hAnsi="Times New Roman"/>
        </w:rPr>
        <w:t xml:space="preserve">thăm, tặng quà, giao lưu, tạo nên sự đoàn kết, gắn bó chặt chẽ giữa tuổi trẻ Thành phố với tuổi trẻ tại các đơn vị. </w:t>
      </w:r>
    </w:p>
    <w:p w:rsidR="003E01D8" w:rsidRDefault="003E01D8" w:rsidP="00B72DCD">
      <w:pPr>
        <w:ind w:firstLine="650"/>
        <w:jc w:val="both"/>
        <w:rPr>
          <w:rFonts w:ascii="Times New Roman" w:hAnsi="Times New Roman"/>
          <w:b/>
          <w:i/>
        </w:rPr>
      </w:pPr>
    </w:p>
    <w:p w:rsidR="00100D98" w:rsidRPr="004D4C31" w:rsidRDefault="00854B34" w:rsidP="00B72DCD">
      <w:pPr>
        <w:ind w:firstLine="650"/>
        <w:jc w:val="both"/>
        <w:rPr>
          <w:rFonts w:ascii="Times New Roman" w:hAnsi="Times New Roman"/>
          <w:b/>
          <w:i/>
        </w:rPr>
      </w:pPr>
      <w:r w:rsidRPr="004D4C31">
        <w:rPr>
          <w:rFonts w:ascii="Times New Roman" w:hAnsi="Times New Roman"/>
          <w:b/>
          <w:i/>
        </w:rPr>
        <w:t>4</w:t>
      </w:r>
      <w:r w:rsidR="00100D98" w:rsidRPr="004D4C31">
        <w:rPr>
          <w:rFonts w:ascii="Times New Roman" w:hAnsi="Times New Roman"/>
          <w:b/>
          <w:i/>
        </w:rPr>
        <w:t>.2</w:t>
      </w:r>
      <w:r w:rsidR="003E01D8">
        <w:rPr>
          <w:rFonts w:ascii="Times New Roman" w:hAnsi="Times New Roman"/>
          <w:b/>
          <w:i/>
        </w:rPr>
        <w:t>.</w:t>
      </w:r>
      <w:r w:rsidR="00100D98" w:rsidRPr="004D4C31">
        <w:rPr>
          <w:rFonts w:ascii="Times New Roman" w:hAnsi="Times New Roman"/>
          <w:b/>
          <w:i/>
        </w:rPr>
        <w:t xml:space="preserve"> Hạn chế:</w:t>
      </w:r>
    </w:p>
    <w:p w:rsidR="00BE73F0" w:rsidRPr="004D4C31" w:rsidRDefault="00FA668D" w:rsidP="00B72DCD">
      <w:pPr>
        <w:ind w:firstLine="650"/>
        <w:jc w:val="both"/>
        <w:rPr>
          <w:rFonts w:ascii="Times New Roman" w:hAnsi="Times New Roman"/>
          <w:bCs/>
        </w:rPr>
      </w:pPr>
      <w:r w:rsidRPr="004D4C31">
        <w:rPr>
          <w:rFonts w:ascii="Times New Roman" w:hAnsi="Times New Roman"/>
          <w:bCs/>
        </w:rPr>
        <w:t>Một số</w:t>
      </w:r>
      <w:r w:rsidR="00BE73F0" w:rsidRPr="004D4C31">
        <w:rPr>
          <w:rFonts w:ascii="Times New Roman" w:hAnsi="Times New Roman"/>
          <w:bCs/>
        </w:rPr>
        <w:t xml:space="preserve"> đơn vị cơ sở chưa chủ động phối hợp cùng các đơn vị </w:t>
      </w:r>
      <w:r w:rsidR="00867811" w:rsidRPr="004D4C31">
        <w:rPr>
          <w:rFonts w:ascii="Times New Roman" w:hAnsi="Times New Roman"/>
          <w:bCs/>
        </w:rPr>
        <w:t>B</w:t>
      </w:r>
      <w:r w:rsidR="00BE73F0" w:rsidRPr="004D4C31">
        <w:rPr>
          <w:rFonts w:ascii="Times New Roman" w:hAnsi="Times New Roman"/>
          <w:bCs/>
        </w:rPr>
        <w:t xml:space="preserve">ộ đội biên phòng và </w:t>
      </w:r>
      <w:r w:rsidR="00867811" w:rsidRPr="004D4C31">
        <w:rPr>
          <w:rFonts w:ascii="Times New Roman" w:hAnsi="Times New Roman"/>
          <w:bCs/>
        </w:rPr>
        <w:t xml:space="preserve">Hải </w:t>
      </w:r>
      <w:r w:rsidR="00BE73F0" w:rsidRPr="004D4C31">
        <w:rPr>
          <w:rFonts w:ascii="Times New Roman" w:hAnsi="Times New Roman"/>
          <w:bCs/>
        </w:rPr>
        <w:t>quân trong công tác nắm bắt danh sách thanh niên thành phố đã tham gia thực hiện nhiệm vụ tại các vùng biên giới, biển</w:t>
      </w:r>
      <w:r w:rsidR="00867811" w:rsidRPr="004D4C31">
        <w:rPr>
          <w:rFonts w:ascii="Times New Roman" w:hAnsi="Times New Roman"/>
          <w:bCs/>
        </w:rPr>
        <w:t>,</w:t>
      </w:r>
      <w:r w:rsidR="00BE73F0" w:rsidRPr="004D4C31">
        <w:rPr>
          <w:rFonts w:ascii="Times New Roman" w:hAnsi="Times New Roman"/>
          <w:bCs/>
        </w:rPr>
        <w:t xml:space="preserve"> đảo xuất ngũ </w:t>
      </w:r>
      <w:r w:rsidR="00DB56B4" w:rsidRPr="004D4C31">
        <w:rPr>
          <w:rFonts w:ascii="Times New Roman" w:hAnsi="Times New Roman"/>
          <w:bCs/>
        </w:rPr>
        <w:t xml:space="preserve">trở về </w:t>
      </w:r>
      <w:r w:rsidR="00BE73F0" w:rsidRPr="004D4C31">
        <w:rPr>
          <w:rFonts w:ascii="Times New Roman" w:hAnsi="Times New Roman"/>
          <w:bCs/>
        </w:rPr>
        <w:t>để hỗ trợ học tập nâng cao trình độ, học nghề, vay vốn là</w:t>
      </w:r>
      <w:r w:rsidR="00627568" w:rsidRPr="004D4C31">
        <w:rPr>
          <w:rFonts w:ascii="Times New Roman" w:hAnsi="Times New Roman"/>
          <w:bCs/>
        </w:rPr>
        <w:t>m kinh tế, giới thiệu việc làm</w:t>
      </w:r>
      <w:r w:rsidR="00DB56B4" w:rsidRPr="004D4C31">
        <w:rPr>
          <w:rFonts w:ascii="Times New Roman" w:hAnsi="Times New Roman"/>
          <w:bCs/>
        </w:rPr>
        <w:t>.</w:t>
      </w:r>
      <w:r w:rsidR="00627568" w:rsidRPr="004D4C31">
        <w:rPr>
          <w:rFonts w:ascii="Times New Roman" w:hAnsi="Times New Roman"/>
          <w:bCs/>
        </w:rPr>
        <w:t xml:space="preserve"> </w:t>
      </w:r>
      <w:r w:rsidR="00DB56B4" w:rsidRPr="004D4C31">
        <w:rPr>
          <w:rFonts w:ascii="Times New Roman" w:hAnsi="Times New Roman"/>
          <w:bCs/>
        </w:rPr>
        <w:t xml:space="preserve">Công </w:t>
      </w:r>
      <w:r w:rsidR="00BE73F0" w:rsidRPr="004D4C31">
        <w:rPr>
          <w:rFonts w:ascii="Times New Roman" w:hAnsi="Times New Roman"/>
          <w:bCs/>
        </w:rPr>
        <w:t xml:space="preserve">tác chăm lo </w:t>
      </w:r>
      <w:r w:rsidR="00DB56B4" w:rsidRPr="004D4C31">
        <w:rPr>
          <w:rFonts w:ascii="Times New Roman" w:hAnsi="Times New Roman"/>
          <w:bCs/>
        </w:rPr>
        <w:t xml:space="preserve">sức khỏe, vật chất, tinh thần, </w:t>
      </w:r>
      <w:r w:rsidR="00BE73F0" w:rsidRPr="004D4C31">
        <w:rPr>
          <w:rFonts w:ascii="Times New Roman" w:hAnsi="Times New Roman"/>
          <w:bCs/>
        </w:rPr>
        <w:t>hỗ trợ cho gia đình những quân nhân đang thực hiện nhiệ</w:t>
      </w:r>
      <w:r w:rsidR="00627568" w:rsidRPr="004D4C31">
        <w:rPr>
          <w:rFonts w:ascii="Times New Roman" w:hAnsi="Times New Roman"/>
          <w:bCs/>
        </w:rPr>
        <w:t>m vụ bảo vệ biên giới, biển đảo được thực h</w:t>
      </w:r>
      <w:r w:rsidR="00505263" w:rsidRPr="004D4C31">
        <w:rPr>
          <w:rFonts w:ascii="Times New Roman" w:hAnsi="Times New Roman"/>
          <w:bCs/>
        </w:rPr>
        <w:t>iện nhưng chưa đạt hiệu quả cao</w:t>
      </w:r>
      <w:r w:rsidR="003E01D8">
        <w:rPr>
          <w:rFonts w:ascii="Times New Roman" w:hAnsi="Times New Roman"/>
          <w:bCs/>
        </w:rPr>
        <w:t>.</w:t>
      </w:r>
    </w:p>
    <w:p w:rsidR="00505263" w:rsidRPr="004D4C31" w:rsidRDefault="00505263" w:rsidP="00B72DCD">
      <w:pPr>
        <w:ind w:firstLine="650"/>
        <w:jc w:val="both"/>
        <w:rPr>
          <w:rFonts w:ascii="Times New Roman" w:hAnsi="Times New Roman"/>
          <w:bCs/>
        </w:rPr>
      </w:pPr>
      <w:r w:rsidRPr="004D4C31">
        <w:rPr>
          <w:rFonts w:ascii="Times New Roman" w:hAnsi="Times New Roman"/>
          <w:bCs/>
        </w:rPr>
        <w:t xml:space="preserve">Công tác kết nghĩa với các đơn vị Hải quân, Bộ đội biên phòng tuy </w:t>
      </w:r>
      <w:r w:rsidR="001C3AD4" w:rsidRPr="004D4C31">
        <w:rPr>
          <w:rFonts w:ascii="Times New Roman" w:hAnsi="Times New Roman"/>
          <w:bCs/>
        </w:rPr>
        <w:t>được quan tâm</w:t>
      </w:r>
      <w:r w:rsidRPr="004D4C31">
        <w:rPr>
          <w:rFonts w:ascii="Times New Roman" w:hAnsi="Times New Roman"/>
          <w:bCs/>
        </w:rPr>
        <w:t xml:space="preserve"> nhưng chưa đảm bả</w:t>
      </w:r>
      <w:r w:rsidR="001C3AD4" w:rsidRPr="004D4C31">
        <w:rPr>
          <w:rFonts w:ascii="Times New Roman" w:hAnsi="Times New Roman"/>
          <w:bCs/>
        </w:rPr>
        <w:t>o đều khắp ở các cơ sở, vẫn còn</w:t>
      </w:r>
      <w:r w:rsidRPr="004D4C31">
        <w:rPr>
          <w:rFonts w:ascii="Times New Roman" w:hAnsi="Times New Roman"/>
          <w:bCs/>
        </w:rPr>
        <w:t xml:space="preserve"> một số đơn vị chưa đầu tư đúng mức cho nội dung này</w:t>
      </w:r>
      <w:r w:rsidR="003E01D8">
        <w:rPr>
          <w:rFonts w:ascii="Times New Roman" w:hAnsi="Times New Roman"/>
          <w:bCs/>
        </w:rPr>
        <w:t>.</w:t>
      </w:r>
    </w:p>
    <w:p w:rsidR="00100D98" w:rsidRPr="004D4C31" w:rsidRDefault="001C3AD4" w:rsidP="00B72DCD">
      <w:pPr>
        <w:ind w:firstLine="650"/>
        <w:jc w:val="both"/>
        <w:rPr>
          <w:rFonts w:ascii="Times New Roman" w:hAnsi="Times New Roman"/>
          <w:bCs/>
        </w:rPr>
      </w:pPr>
      <w:r w:rsidRPr="004D4C31">
        <w:rPr>
          <w:rFonts w:ascii="Times New Roman" w:hAnsi="Times New Roman"/>
          <w:bCs/>
        </w:rPr>
        <w:t xml:space="preserve">Hoạt </w:t>
      </w:r>
      <w:r w:rsidR="00505263" w:rsidRPr="004D4C31">
        <w:rPr>
          <w:rFonts w:ascii="Times New Roman" w:hAnsi="Times New Roman"/>
          <w:bCs/>
        </w:rPr>
        <w:t>động nghiên cứu khoa học, hội thi ý tưởng sáng tạo gắn với biên giới, biển</w:t>
      </w:r>
      <w:r w:rsidR="001E18C6" w:rsidRPr="004D4C31">
        <w:rPr>
          <w:rFonts w:ascii="Times New Roman" w:hAnsi="Times New Roman"/>
          <w:bCs/>
        </w:rPr>
        <w:t>,</w:t>
      </w:r>
      <w:r w:rsidR="00505263" w:rsidRPr="004D4C31">
        <w:rPr>
          <w:rFonts w:ascii="Times New Roman" w:hAnsi="Times New Roman"/>
          <w:bCs/>
        </w:rPr>
        <w:t xml:space="preserve"> đảo</w:t>
      </w:r>
      <w:r w:rsidRPr="004D4C31">
        <w:rPr>
          <w:rFonts w:ascii="Times New Roman" w:hAnsi="Times New Roman"/>
          <w:bCs/>
        </w:rPr>
        <w:t xml:space="preserve"> tuy có đầu tư thực hiện nhưng</w:t>
      </w:r>
      <w:r w:rsidR="00505263" w:rsidRPr="004D4C31">
        <w:rPr>
          <w:rFonts w:ascii="Times New Roman" w:hAnsi="Times New Roman"/>
          <w:bCs/>
        </w:rPr>
        <w:t xml:space="preserve"> chưa </w:t>
      </w:r>
      <w:r w:rsidR="00312716" w:rsidRPr="004D4C31">
        <w:rPr>
          <w:rFonts w:ascii="Times New Roman" w:hAnsi="Times New Roman"/>
          <w:bCs/>
        </w:rPr>
        <w:t>có nhiều sản phẩm góp phần p</w:t>
      </w:r>
      <w:r w:rsidRPr="004D4C31">
        <w:rPr>
          <w:rFonts w:ascii="Times New Roman" w:hAnsi="Times New Roman"/>
          <w:bCs/>
        </w:rPr>
        <w:t xml:space="preserve">hát triển kinh tế biển, đảo; </w:t>
      </w:r>
      <w:r w:rsidR="00505263" w:rsidRPr="004D4C31">
        <w:rPr>
          <w:rFonts w:ascii="Times New Roman" w:hAnsi="Times New Roman"/>
          <w:bCs/>
        </w:rPr>
        <w:t>Hội nghị các nhà khoa học trẻ nghiên cứu về các giải pháp phát triển kinh tế xã hội ở vùng biên giới, biển đảo</w:t>
      </w:r>
      <w:r w:rsidR="00EB645C" w:rsidRPr="004D4C31">
        <w:rPr>
          <w:rFonts w:ascii="Times New Roman" w:hAnsi="Times New Roman"/>
          <w:bCs/>
        </w:rPr>
        <w:t xml:space="preserve"> chưa tổ chức thực hiện</w:t>
      </w:r>
      <w:r w:rsidR="003E01D8">
        <w:rPr>
          <w:rFonts w:ascii="Times New Roman" w:hAnsi="Times New Roman"/>
          <w:bCs/>
        </w:rPr>
        <w:t>.</w:t>
      </w:r>
    </w:p>
    <w:p w:rsidR="001C3AD4" w:rsidRPr="004D4C31" w:rsidRDefault="00EB645C" w:rsidP="00B72DCD">
      <w:pPr>
        <w:ind w:firstLine="650"/>
        <w:jc w:val="both"/>
        <w:rPr>
          <w:rFonts w:ascii="Times New Roman" w:hAnsi="Times New Roman"/>
          <w:bCs/>
        </w:rPr>
      </w:pPr>
      <w:r w:rsidRPr="004D4C31">
        <w:rPr>
          <w:rFonts w:ascii="Times New Roman" w:hAnsi="Times New Roman"/>
          <w:bCs/>
        </w:rPr>
        <w:t>Một số chỉ tiêu, công trình lớn trong chương trình mới chỉ ở giai đoạn chuẩn bị, chưa triển khai thực hiện, cần phải đầu tư giải pháp và đẩy nhanh tiến độ thực hiện để đảm bảo hoàn thành khi kết thúc nhiệm kỳ.</w:t>
      </w:r>
    </w:p>
    <w:p w:rsidR="00854B34" w:rsidRPr="004D4C31" w:rsidRDefault="00854B34" w:rsidP="00B72DCD">
      <w:pPr>
        <w:ind w:firstLine="650"/>
        <w:jc w:val="both"/>
        <w:rPr>
          <w:rFonts w:ascii="Times New Roman" w:hAnsi="Times New Roman"/>
          <w:bCs/>
        </w:rPr>
      </w:pPr>
    </w:p>
    <w:p w:rsidR="00100D98" w:rsidRPr="004D4C31" w:rsidRDefault="00100D98" w:rsidP="00B72DCD">
      <w:pPr>
        <w:jc w:val="both"/>
        <w:rPr>
          <w:rFonts w:ascii="Times New Roman" w:hAnsi="Times New Roman"/>
          <w:b/>
        </w:rPr>
      </w:pPr>
      <w:r w:rsidRPr="004D4C31">
        <w:rPr>
          <w:rFonts w:ascii="Times New Roman" w:hAnsi="Times New Roman"/>
          <w:b/>
        </w:rPr>
        <w:lastRenderedPageBreak/>
        <w:t xml:space="preserve">II. </w:t>
      </w:r>
      <w:r w:rsidR="002865DA" w:rsidRPr="002865DA">
        <w:rPr>
          <w:rFonts w:ascii="Times New Roman" w:hAnsi="Times New Roman"/>
          <w:b/>
          <w:sz w:val="28"/>
          <w:szCs w:val="28"/>
          <w:lang w:val="pt-BR"/>
        </w:rPr>
        <w:t>MỘT SỐ GIẢI PHÁP TẬP TRUNG THỰC HIỆN TỪ NAY ĐẾN HẾT NHIỆM KỲ IX (2012-2017):</w:t>
      </w:r>
    </w:p>
    <w:p w:rsidR="00F30301" w:rsidRPr="004D4C31" w:rsidRDefault="007836F4" w:rsidP="00FC2FE1">
      <w:pPr>
        <w:spacing w:before="60" w:after="60"/>
        <w:ind w:firstLine="650"/>
        <w:jc w:val="both"/>
        <w:rPr>
          <w:rFonts w:ascii="Times New Roman" w:hAnsi="Times New Roman"/>
        </w:rPr>
      </w:pPr>
      <w:r w:rsidRPr="004D4C31">
        <w:rPr>
          <w:rFonts w:ascii="Times New Roman" w:hAnsi="Times New Roman"/>
        </w:rPr>
        <w:t>-</w:t>
      </w:r>
      <w:r w:rsidR="001569E9" w:rsidRPr="004D4C31">
        <w:rPr>
          <w:rFonts w:ascii="Times New Roman" w:hAnsi="Times New Roman"/>
        </w:rPr>
        <w:t xml:space="preserve"> Tiếp tục duy trì những giải pháp có hiệu quả trong các hoạt động tuyên truyền về biên giới, biển, đảo; </w:t>
      </w:r>
      <w:r w:rsidR="00854B34" w:rsidRPr="004D4C31">
        <w:rPr>
          <w:rFonts w:ascii="Times New Roman" w:hAnsi="Times New Roman"/>
          <w:bCs/>
          <w:color w:val="000000"/>
        </w:rPr>
        <w:t>các công trình thanh niên, vận động các nguồn lực xã hội phục vụ cho việc phát triển kinh tế xã hội tại các vùng biên giới, biển đảo,</w:t>
      </w:r>
      <w:r w:rsidR="00854B34" w:rsidRPr="004D4C31">
        <w:rPr>
          <w:rFonts w:ascii="Times New Roman" w:hAnsi="Times New Roman"/>
        </w:rPr>
        <w:t xml:space="preserve"> </w:t>
      </w:r>
      <w:r w:rsidR="001569E9" w:rsidRPr="004D4C31">
        <w:rPr>
          <w:rFonts w:ascii="Times New Roman" w:hAnsi="Times New Roman"/>
        </w:rPr>
        <w:t xml:space="preserve">các hoạt động giao lưu, kết nghĩa với các đơn vị Hải quân; mở rộng các hoạt động phối hợp với lực lượng Cảnh sát biển, </w:t>
      </w:r>
      <w:r w:rsidR="003E01D8">
        <w:rPr>
          <w:rFonts w:ascii="Times New Roman" w:hAnsi="Times New Roman"/>
        </w:rPr>
        <w:t>K</w:t>
      </w:r>
      <w:r w:rsidR="001569E9" w:rsidRPr="004D4C31">
        <w:rPr>
          <w:rFonts w:ascii="Times New Roman" w:hAnsi="Times New Roman"/>
        </w:rPr>
        <w:t>iểm ngư và H</w:t>
      </w:r>
      <w:r w:rsidR="00956C87" w:rsidRPr="004D4C31">
        <w:rPr>
          <w:rFonts w:ascii="Times New Roman" w:hAnsi="Times New Roman"/>
        </w:rPr>
        <w:t xml:space="preserve">ội nghề cá ở các tỉnh miền biển. </w:t>
      </w:r>
      <w:r w:rsidR="00F30301" w:rsidRPr="004D4C31">
        <w:rPr>
          <w:rFonts w:ascii="Times New Roman" w:hAnsi="Times New Roman"/>
        </w:rPr>
        <w:t>Nhằm đảm bảo các chỉ tiêu, công trình trong Chương trình, Ban Thường vụ Thành Đoàn phân công các đơn vị sau phụ trách đảm nhận thực hiện:</w:t>
      </w:r>
      <w:r w:rsidR="00BE4042" w:rsidRPr="004D4C31">
        <w:rPr>
          <w:rFonts w:ascii="Times New Roman" w:hAnsi="Times New Roman"/>
        </w:rPr>
        <w:t xml:space="preserve"> </w:t>
      </w:r>
    </w:p>
    <w:p w:rsidR="00854B34" w:rsidRPr="004D4C31" w:rsidRDefault="00854B34" w:rsidP="00FC2FE1">
      <w:pPr>
        <w:spacing w:before="60" w:after="60"/>
        <w:ind w:firstLine="650"/>
        <w:jc w:val="both"/>
        <w:rPr>
          <w:rFonts w:ascii="Times New Roman" w:hAnsi="Times New Roman"/>
        </w:rPr>
      </w:pPr>
      <w:r w:rsidRPr="004D4C31">
        <w:rPr>
          <w:rFonts w:ascii="Times New Roman" w:hAnsi="Times New Roman"/>
        </w:rPr>
        <w:t>-</w:t>
      </w:r>
      <w:bookmarkStart w:id="0" w:name="_GoBack"/>
      <w:bookmarkEnd w:id="0"/>
      <w:r w:rsidRPr="004D4C31">
        <w:rPr>
          <w:rFonts w:ascii="Times New Roman" w:hAnsi="Times New Roman"/>
        </w:rPr>
        <w:t xml:space="preserve"> Ban Tuyên giáo phối hợp cùng Ban Mặt trận - An ninh quốc phòng - Địa bàn dân cư Thành Đoàn tham mưu thực hiện công trình tuyên truyền về biên giới, biển, đảo dọc theo tuyến đường Hoàng Sa, Trường Sa; tổ chức chương trình “Học kỳ trên biển” cho thanh thiếu nhi Thành phố</w:t>
      </w:r>
      <w:r w:rsidR="003E01D8">
        <w:rPr>
          <w:rFonts w:ascii="Times New Roman" w:hAnsi="Times New Roman"/>
        </w:rPr>
        <w:t>.</w:t>
      </w:r>
    </w:p>
    <w:p w:rsidR="00100D98" w:rsidRPr="004D4C31" w:rsidRDefault="00956C87" w:rsidP="00FC2FE1">
      <w:pPr>
        <w:spacing w:before="60" w:after="60"/>
        <w:ind w:firstLine="650"/>
        <w:jc w:val="both"/>
        <w:rPr>
          <w:rFonts w:ascii="Times New Roman" w:hAnsi="Times New Roman"/>
        </w:rPr>
      </w:pPr>
      <w:r w:rsidRPr="004D4C31">
        <w:rPr>
          <w:rFonts w:ascii="Times New Roman" w:hAnsi="Times New Roman"/>
        </w:rPr>
        <w:t>-</w:t>
      </w:r>
      <w:r w:rsidR="00BE4042" w:rsidRPr="004D4C31">
        <w:rPr>
          <w:rFonts w:ascii="Times New Roman" w:hAnsi="Times New Roman"/>
        </w:rPr>
        <w:t xml:space="preserve"> </w:t>
      </w:r>
      <w:r w:rsidR="00C31834" w:rsidRPr="004D4C31">
        <w:rPr>
          <w:rFonts w:ascii="Times New Roman" w:hAnsi="Times New Roman"/>
        </w:rPr>
        <w:t xml:space="preserve">Ban Mặt trận - An ninh quốc phòng - Địa bàn dân cư Thành Đoàn phối hợp cùng </w:t>
      </w:r>
      <w:r w:rsidR="00BE4042" w:rsidRPr="004D4C31">
        <w:rPr>
          <w:rFonts w:ascii="Times New Roman" w:hAnsi="Times New Roman"/>
        </w:rPr>
        <w:t xml:space="preserve">Báo Tuổi trẻ tham mưu </w:t>
      </w:r>
      <w:r w:rsidR="00C31834" w:rsidRPr="004D4C31">
        <w:rPr>
          <w:rFonts w:ascii="Times New Roman" w:hAnsi="Times New Roman"/>
        </w:rPr>
        <w:t xml:space="preserve">phương án </w:t>
      </w:r>
      <w:r w:rsidR="00BE4042" w:rsidRPr="004D4C31">
        <w:rPr>
          <w:rFonts w:ascii="Times New Roman" w:hAnsi="Times New Roman"/>
        </w:rPr>
        <w:t>thực hiện công trình “Xây dựng 01 hồ chứa nước ngọt cho đảo chìm ở Trường Sa”</w:t>
      </w:r>
      <w:r w:rsidR="003E01D8">
        <w:rPr>
          <w:rFonts w:ascii="Times New Roman" w:hAnsi="Times New Roman"/>
        </w:rPr>
        <w:t>.</w:t>
      </w:r>
    </w:p>
    <w:p w:rsidR="008B6FD7" w:rsidRPr="004D4C31" w:rsidRDefault="00956C87" w:rsidP="00FC2FE1">
      <w:pPr>
        <w:spacing w:before="60" w:after="60"/>
        <w:ind w:firstLine="650"/>
        <w:jc w:val="both"/>
        <w:rPr>
          <w:rFonts w:ascii="Times New Roman" w:hAnsi="Times New Roman"/>
          <w:bCs/>
        </w:rPr>
      </w:pPr>
      <w:r w:rsidRPr="004D4C31">
        <w:rPr>
          <w:rFonts w:ascii="Times New Roman" w:hAnsi="Times New Roman"/>
        </w:rPr>
        <w:t>-</w:t>
      </w:r>
      <w:r w:rsidR="00F30301" w:rsidRPr="004D4C31">
        <w:rPr>
          <w:rFonts w:ascii="Times New Roman" w:hAnsi="Times New Roman"/>
        </w:rPr>
        <w:t xml:space="preserve"> </w:t>
      </w:r>
      <w:r w:rsidR="00BE4042" w:rsidRPr="004D4C31">
        <w:rPr>
          <w:rFonts w:ascii="Times New Roman" w:hAnsi="Times New Roman"/>
        </w:rPr>
        <w:t xml:space="preserve">Trung tâm phát triển khoa học công nghệ trẻ </w:t>
      </w:r>
      <w:r w:rsidR="00BE73F0" w:rsidRPr="004D4C31">
        <w:rPr>
          <w:rFonts w:ascii="Times New Roman" w:hAnsi="Times New Roman"/>
        </w:rPr>
        <w:t xml:space="preserve">chủ trì thực hiện </w:t>
      </w:r>
      <w:r w:rsidR="008B6FD7" w:rsidRPr="004D4C31">
        <w:rPr>
          <w:rFonts w:ascii="Times New Roman" w:hAnsi="Times New Roman"/>
          <w:bCs/>
        </w:rPr>
        <w:t>Hội nghị các nhà khoa học trẻ nghiên cứu về các giải pháp phát triển kinh tế xã hội ở vùng biên giới, biển đảo; đồng thời tiếp tục nghiên cứu, chuyển giao khoa học công nghệ, các giống cây trồng, vật nuôi cho người dân và chiến sĩ các vùng biên giới, biển đảo</w:t>
      </w:r>
      <w:r w:rsidR="003E01D8">
        <w:rPr>
          <w:rFonts w:ascii="Times New Roman" w:hAnsi="Times New Roman"/>
          <w:bCs/>
        </w:rPr>
        <w:t>.</w:t>
      </w:r>
    </w:p>
    <w:p w:rsidR="007832ED" w:rsidRPr="004D4C31" w:rsidRDefault="00DA2E57" w:rsidP="00FC2FE1">
      <w:pPr>
        <w:spacing w:before="60" w:after="60"/>
        <w:ind w:firstLine="720"/>
        <w:jc w:val="both"/>
        <w:rPr>
          <w:rFonts w:ascii="Times New Roman" w:hAnsi="Times New Roman"/>
        </w:rPr>
      </w:pPr>
      <w:r w:rsidRPr="004D4C31">
        <w:rPr>
          <w:rFonts w:ascii="Times New Roman" w:hAnsi="Times New Roman"/>
        </w:rPr>
        <w:t>- Cơ sở Đoàn trực thuộc đẩy mạnh công tác kết nghĩa, phối hợp hoạt động với các đơn vị trực thuộc Hải quân, Bộ đội biên phòng, Cảnh sát biển Kiểm ngư... và tăng cường</w:t>
      </w:r>
      <w:r w:rsidR="00854B34" w:rsidRPr="004D4C31">
        <w:rPr>
          <w:rFonts w:ascii="Times New Roman" w:hAnsi="Times New Roman"/>
        </w:rPr>
        <w:t xml:space="preserve"> tổ chức các hoạt động giao lưu, </w:t>
      </w:r>
      <w:r w:rsidRPr="004D4C31">
        <w:rPr>
          <w:rFonts w:ascii="Times New Roman" w:hAnsi="Times New Roman"/>
        </w:rPr>
        <w:t xml:space="preserve">duy trì các hoạt động gắn kết thường xuyên giữa thanh thiếu nhi đơn vị với cán bộ, chiến sĩ tại các </w:t>
      </w:r>
      <w:r w:rsidR="008030E7" w:rsidRPr="004D4C31">
        <w:rPr>
          <w:rFonts w:ascii="Times New Roman" w:hAnsi="Times New Roman"/>
        </w:rPr>
        <w:t>đơn vị.</w:t>
      </w:r>
    </w:p>
    <w:p w:rsidR="00854B34" w:rsidRDefault="00854B34" w:rsidP="00B72DCD">
      <w:pPr>
        <w:ind w:firstLine="720"/>
        <w:jc w:val="both"/>
        <w:rPr>
          <w:rFonts w:ascii="Times New Roman" w:hAnsi="Times New Roman"/>
        </w:rPr>
      </w:pPr>
    </w:p>
    <w:p w:rsidR="009C7892" w:rsidRPr="004D4C31" w:rsidRDefault="009C7892" w:rsidP="00B72DCD">
      <w:pPr>
        <w:ind w:firstLine="720"/>
        <w:jc w:val="both"/>
        <w:rPr>
          <w:rFonts w:ascii="Times New Roman" w:hAnsi="Times New Roman"/>
        </w:rPr>
      </w:pPr>
    </w:p>
    <w:p w:rsidR="00854B34" w:rsidRDefault="0097434C" w:rsidP="00B72DCD">
      <w:pPr>
        <w:tabs>
          <w:tab w:val="left" w:pos="1134"/>
        </w:tabs>
        <w:jc w:val="right"/>
        <w:rPr>
          <w:rFonts w:ascii="Times New Roman" w:hAnsi="Times New Roman"/>
          <w:b/>
        </w:rPr>
      </w:pPr>
      <w:r>
        <w:rPr>
          <w:rFonts w:ascii="Times New Roman" w:hAnsi="Times New Roman"/>
          <w:b/>
        </w:rPr>
        <w:t xml:space="preserve">TM. </w:t>
      </w:r>
      <w:r w:rsidR="00854B34" w:rsidRPr="004D4C31">
        <w:rPr>
          <w:rFonts w:ascii="Times New Roman" w:hAnsi="Times New Roman"/>
          <w:b/>
        </w:rPr>
        <w:t>BAN THƯỜNG VỤ THÀNH ĐOÀN</w:t>
      </w:r>
    </w:p>
    <w:p w:rsidR="0097434C" w:rsidRPr="0097434C" w:rsidRDefault="001530E5" w:rsidP="0097434C">
      <w:pPr>
        <w:tabs>
          <w:tab w:val="left" w:pos="1134"/>
        </w:tabs>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-317500</wp:posOffset>
                </wp:positionH>
                <wp:positionV relativeFrom="paragraph">
                  <wp:posOffset>30480</wp:posOffset>
                </wp:positionV>
                <wp:extent cx="2698115" cy="2726690"/>
                <wp:effectExtent l="6350" t="11430" r="10160" b="508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115" cy="2726690"/>
                        </a:xfrm>
                        <a:prstGeom prst="rect">
                          <a:avLst/>
                        </a:prstGeom>
                        <a:solidFill>
                          <a:srgbClr val="FFFFFF"/>
                        </a:solidFill>
                        <a:ln w="9525">
                          <a:solidFill>
                            <a:srgbClr val="FFFFFF"/>
                          </a:solidFill>
                          <a:miter lim="800000"/>
                          <a:headEnd/>
                          <a:tailEnd/>
                        </a:ln>
                      </wps:spPr>
                      <wps:txbx>
                        <w:txbxContent>
                          <w:p w:rsidR="00210F9F" w:rsidRPr="00210F9F" w:rsidRDefault="00210F9F" w:rsidP="00210F9F">
                            <w:pPr>
                              <w:tabs>
                                <w:tab w:val="center" w:pos="6300"/>
                              </w:tabs>
                              <w:jc w:val="both"/>
                              <w:rPr>
                                <w:rFonts w:ascii="Times New Roman" w:hAnsi="Times New Roman"/>
                                <w:b/>
                                <w:sz w:val="20"/>
                                <w:szCs w:val="20"/>
                                <w:lang w:val="vi-VN"/>
                              </w:rPr>
                            </w:pPr>
                            <w:r w:rsidRPr="00210F9F">
                              <w:rPr>
                                <w:rFonts w:ascii="Times New Roman" w:hAnsi="Times New Roman"/>
                                <w:b/>
                                <w:sz w:val="20"/>
                                <w:szCs w:val="20"/>
                                <w:lang w:val="vi-VN"/>
                              </w:rPr>
                              <w:t>Nơi nhận:</w:t>
                            </w:r>
                          </w:p>
                          <w:p w:rsidR="00210F9F" w:rsidRPr="00210F9F" w:rsidRDefault="00210F9F" w:rsidP="00210F9F">
                            <w:pPr>
                              <w:tabs>
                                <w:tab w:val="center" w:pos="6300"/>
                              </w:tabs>
                              <w:jc w:val="both"/>
                              <w:rPr>
                                <w:rFonts w:ascii="Times New Roman" w:hAnsi="Times New Roman"/>
                                <w:sz w:val="20"/>
                                <w:szCs w:val="20"/>
                              </w:rPr>
                            </w:pPr>
                            <w:r w:rsidRPr="00210F9F">
                              <w:rPr>
                                <w:rFonts w:ascii="Times New Roman" w:hAnsi="Times New Roman"/>
                                <w:sz w:val="20"/>
                                <w:szCs w:val="20"/>
                              </w:rPr>
                              <w:t xml:space="preserve">- Trung ương </w:t>
                            </w:r>
                            <w:r w:rsidRPr="00210F9F">
                              <w:rPr>
                                <w:rFonts w:ascii="Times New Roman" w:hAnsi="Times New Roman"/>
                                <w:sz w:val="20"/>
                                <w:szCs w:val="20"/>
                                <w:lang w:val="vi-VN"/>
                              </w:rPr>
                              <w:t xml:space="preserve">Đoàn: </w:t>
                            </w:r>
                            <w:r w:rsidRPr="00210F9F">
                              <w:rPr>
                                <w:rFonts w:ascii="Times New Roman" w:hAnsi="Times New Roman"/>
                                <w:sz w:val="20"/>
                                <w:szCs w:val="20"/>
                              </w:rPr>
                              <w:t xml:space="preserve">Ban Bí thư, </w:t>
                            </w:r>
                            <w:r w:rsidRPr="00210F9F">
                              <w:rPr>
                                <w:rFonts w:ascii="Times New Roman" w:hAnsi="Times New Roman"/>
                                <w:sz w:val="20"/>
                                <w:szCs w:val="20"/>
                                <w:lang w:val="vi-VN"/>
                              </w:rPr>
                              <w:t xml:space="preserve">Ban </w:t>
                            </w:r>
                            <w:r w:rsidR="009F575D">
                              <w:rPr>
                                <w:rFonts w:ascii="Times New Roman" w:hAnsi="Times New Roman"/>
                                <w:sz w:val="20"/>
                                <w:szCs w:val="20"/>
                              </w:rPr>
                              <w:t>Tuyên giáo</w:t>
                            </w:r>
                            <w:r w:rsidRPr="00210F9F">
                              <w:rPr>
                                <w:rFonts w:ascii="Times New Roman" w:hAnsi="Times New Roman"/>
                                <w:sz w:val="20"/>
                                <w:szCs w:val="20"/>
                                <w:lang w:val="vi-VN"/>
                              </w:rPr>
                              <w:t>,</w:t>
                            </w:r>
                            <w:r w:rsidR="009F575D">
                              <w:rPr>
                                <w:rFonts w:ascii="Times New Roman" w:hAnsi="Times New Roman"/>
                                <w:sz w:val="20"/>
                                <w:szCs w:val="20"/>
                              </w:rPr>
                              <w:t xml:space="preserve"> Ban ĐKTH TN;</w:t>
                            </w:r>
                            <w:r w:rsidRPr="00210F9F">
                              <w:rPr>
                                <w:rFonts w:ascii="Times New Roman" w:hAnsi="Times New Roman"/>
                                <w:sz w:val="20"/>
                                <w:szCs w:val="20"/>
                                <w:lang w:val="vi-VN"/>
                              </w:rPr>
                              <w:t xml:space="preserve"> Ban </w:t>
                            </w:r>
                            <w:r w:rsidRPr="00210F9F">
                              <w:rPr>
                                <w:rFonts w:ascii="Times New Roman" w:hAnsi="Times New Roman"/>
                                <w:sz w:val="20"/>
                                <w:szCs w:val="20"/>
                              </w:rPr>
                              <w:t>TNCN&amp;ĐT, VP;</w:t>
                            </w:r>
                          </w:p>
                          <w:p w:rsidR="00210F9F" w:rsidRPr="00210F9F" w:rsidRDefault="00210F9F" w:rsidP="00210F9F">
                            <w:pPr>
                              <w:tabs>
                                <w:tab w:val="center" w:pos="6300"/>
                              </w:tabs>
                              <w:jc w:val="both"/>
                              <w:rPr>
                                <w:rFonts w:ascii="Times New Roman" w:hAnsi="Times New Roman"/>
                                <w:sz w:val="20"/>
                                <w:szCs w:val="20"/>
                              </w:rPr>
                            </w:pPr>
                            <w:r w:rsidRPr="00210F9F">
                              <w:rPr>
                                <w:rFonts w:ascii="Times New Roman" w:hAnsi="Times New Roman"/>
                                <w:sz w:val="20"/>
                                <w:szCs w:val="20"/>
                              </w:rPr>
                              <w:t xml:space="preserve">- </w:t>
                            </w:r>
                            <w:r w:rsidRPr="00210F9F">
                              <w:rPr>
                                <w:rFonts w:ascii="Times New Roman" w:hAnsi="Times New Roman"/>
                                <w:sz w:val="20"/>
                                <w:szCs w:val="20"/>
                                <w:lang w:val="vi-VN"/>
                              </w:rPr>
                              <w:t>T</w:t>
                            </w:r>
                            <w:r w:rsidRPr="00210F9F">
                              <w:rPr>
                                <w:rFonts w:ascii="Times New Roman" w:hAnsi="Times New Roman"/>
                                <w:sz w:val="20"/>
                                <w:szCs w:val="20"/>
                              </w:rPr>
                              <w:t>hành ủy</w:t>
                            </w:r>
                            <w:r w:rsidRPr="00210F9F">
                              <w:rPr>
                                <w:rFonts w:ascii="Times New Roman" w:hAnsi="Times New Roman"/>
                                <w:sz w:val="20"/>
                                <w:szCs w:val="20"/>
                                <w:lang w:val="vi-VN"/>
                              </w:rPr>
                              <w:t xml:space="preserve">: </w:t>
                            </w:r>
                            <w:r w:rsidRPr="00210F9F">
                              <w:rPr>
                                <w:rFonts w:ascii="Times New Roman" w:hAnsi="Times New Roman"/>
                                <w:sz w:val="20"/>
                                <w:szCs w:val="20"/>
                              </w:rPr>
                              <w:t>Thường trực,</w:t>
                            </w:r>
                            <w:r w:rsidRPr="00210F9F">
                              <w:rPr>
                                <w:rFonts w:ascii="Times New Roman" w:hAnsi="Times New Roman"/>
                                <w:sz w:val="20"/>
                                <w:szCs w:val="20"/>
                                <w:lang w:val="vi-VN"/>
                              </w:rPr>
                              <w:t xml:space="preserve"> </w:t>
                            </w:r>
                            <w:r w:rsidRPr="00210F9F">
                              <w:rPr>
                                <w:rFonts w:ascii="Times New Roman" w:hAnsi="Times New Roman"/>
                                <w:sz w:val="20"/>
                                <w:szCs w:val="20"/>
                              </w:rPr>
                              <w:t>V</w:t>
                            </w:r>
                            <w:r w:rsidRPr="00210F9F">
                              <w:rPr>
                                <w:rFonts w:ascii="Times New Roman" w:hAnsi="Times New Roman"/>
                                <w:sz w:val="20"/>
                                <w:szCs w:val="20"/>
                                <w:lang w:val="vi-VN"/>
                              </w:rPr>
                              <w:t>ăn phòng, Ban T</w:t>
                            </w:r>
                            <w:r w:rsidRPr="00210F9F">
                              <w:rPr>
                                <w:rFonts w:ascii="Times New Roman" w:hAnsi="Times New Roman"/>
                                <w:sz w:val="20"/>
                                <w:szCs w:val="20"/>
                              </w:rPr>
                              <w:t>uyên giáo</w:t>
                            </w:r>
                            <w:r w:rsidRPr="00210F9F">
                              <w:rPr>
                                <w:rFonts w:ascii="Times New Roman" w:hAnsi="Times New Roman"/>
                                <w:sz w:val="20"/>
                                <w:szCs w:val="20"/>
                                <w:lang w:val="vi-VN"/>
                              </w:rPr>
                              <w:t>, Ban Dân vận</w:t>
                            </w:r>
                            <w:r w:rsidRPr="00210F9F">
                              <w:rPr>
                                <w:rFonts w:ascii="Times New Roman" w:hAnsi="Times New Roman"/>
                                <w:sz w:val="20"/>
                                <w:szCs w:val="20"/>
                              </w:rPr>
                              <w:t>;</w:t>
                            </w:r>
                          </w:p>
                          <w:p w:rsidR="00210F9F" w:rsidRDefault="00210F9F" w:rsidP="00210F9F">
                            <w:pPr>
                              <w:tabs>
                                <w:tab w:val="center" w:pos="6300"/>
                              </w:tabs>
                              <w:ind w:left="6300" w:hanging="6300"/>
                              <w:jc w:val="both"/>
                              <w:rPr>
                                <w:rFonts w:ascii="Times New Roman" w:hAnsi="Times New Roman"/>
                                <w:sz w:val="20"/>
                                <w:szCs w:val="20"/>
                              </w:rPr>
                            </w:pPr>
                            <w:r w:rsidRPr="00210F9F">
                              <w:rPr>
                                <w:rFonts w:ascii="Times New Roman" w:hAnsi="Times New Roman"/>
                                <w:sz w:val="20"/>
                                <w:szCs w:val="20"/>
                              </w:rPr>
                              <w:t xml:space="preserve">- </w:t>
                            </w:r>
                            <w:r w:rsidR="00CD37A4">
                              <w:rPr>
                                <w:rFonts w:ascii="Times New Roman" w:hAnsi="Times New Roman"/>
                                <w:sz w:val="20"/>
                                <w:szCs w:val="20"/>
                              </w:rPr>
                              <w:t>Văn phòng Ủy ban nhân dân Thành phố;</w:t>
                            </w:r>
                          </w:p>
                          <w:p w:rsidR="00AE4AB6" w:rsidRPr="00CD37A4" w:rsidRDefault="00AE4AB6" w:rsidP="00210F9F">
                            <w:pPr>
                              <w:tabs>
                                <w:tab w:val="center" w:pos="6300"/>
                              </w:tabs>
                              <w:ind w:left="6300" w:hanging="6300"/>
                              <w:jc w:val="both"/>
                              <w:rPr>
                                <w:rFonts w:ascii="Times New Roman" w:hAnsi="Times New Roman"/>
                                <w:sz w:val="20"/>
                                <w:szCs w:val="20"/>
                              </w:rPr>
                            </w:pPr>
                            <w:r>
                              <w:rPr>
                                <w:rFonts w:ascii="Times New Roman" w:hAnsi="Times New Roman"/>
                                <w:sz w:val="20"/>
                                <w:szCs w:val="20"/>
                              </w:rPr>
                              <w:t>- MTTQ Việt Nam Thành phố;</w:t>
                            </w:r>
                          </w:p>
                          <w:p w:rsidR="00E41360" w:rsidRPr="00E41360" w:rsidRDefault="00E41360" w:rsidP="00E41360">
                            <w:pPr>
                              <w:tabs>
                                <w:tab w:val="center" w:pos="6300"/>
                              </w:tabs>
                              <w:ind w:left="6300" w:hanging="6300"/>
                              <w:jc w:val="both"/>
                              <w:rPr>
                                <w:rFonts w:ascii="Times New Roman" w:hAnsi="Times New Roman"/>
                                <w:sz w:val="20"/>
                                <w:szCs w:val="20"/>
                              </w:rPr>
                            </w:pPr>
                            <w:r w:rsidRPr="00E41360">
                              <w:rPr>
                                <w:rFonts w:ascii="Times New Roman" w:hAnsi="Times New Roman"/>
                                <w:sz w:val="20"/>
                                <w:szCs w:val="20"/>
                              </w:rPr>
                              <w:t xml:space="preserve">- Sở Nội Vụ: Phòng Công tác Phi chính phủ và </w:t>
                            </w:r>
                          </w:p>
                          <w:p w:rsidR="00E41360" w:rsidRDefault="00E41360" w:rsidP="00E41360">
                            <w:pPr>
                              <w:tabs>
                                <w:tab w:val="center" w:pos="6300"/>
                              </w:tabs>
                              <w:ind w:left="6300" w:hanging="6300"/>
                              <w:jc w:val="both"/>
                              <w:rPr>
                                <w:rFonts w:ascii="Times New Roman" w:hAnsi="Times New Roman"/>
                                <w:sz w:val="20"/>
                                <w:szCs w:val="20"/>
                              </w:rPr>
                            </w:pPr>
                            <w:r>
                              <w:rPr>
                                <w:rFonts w:ascii="Times New Roman" w:hAnsi="Times New Roman"/>
                                <w:sz w:val="20"/>
                                <w:szCs w:val="20"/>
                              </w:rPr>
                              <w:t>Công tác Thanh niên;</w:t>
                            </w:r>
                          </w:p>
                          <w:p w:rsidR="009F575D" w:rsidRDefault="009F575D" w:rsidP="00210F9F">
                            <w:pPr>
                              <w:tabs>
                                <w:tab w:val="center" w:pos="6300"/>
                              </w:tabs>
                              <w:jc w:val="both"/>
                              <w:rPr>
                                <w:rFonts w:ascii="Times New Roman" w:hAnsi="Times New Roman"/>
                                <w:sz w:val="20"/>
                                <w:szCs w:val="20"/>
                              </w:rPr>
                            </w:pPr>
                            <w:r>
                              <w:rPr>
                                <w:rFonts w:ascii="Times New Roman" w:hAnsi="Times New Roman"/>
                                <w:sz w:val="20"/>
                                <w:szCs w:val="20"/>
                              </w:rPr>
                              <w:t>- Các Ban – VP Thành Đoàn;</w:t>
                            </w:r>
                          </w:p>
                          <w:p w:rsidR="00CD37A4" w:rsidRDefault="00CD37A4" w:rsidP="00210F9F">
                            <w:pPr>
                              <w:tabs>
                                <w:tab w:val="center" w:pos="6300"/>
                              </w:tabs>
                              <w:jc w:val="both"/>
                              <w:rPr>
                                <w:rFonts w:ascii="Times New Roman" w:hAnsi="Times New Roman"/>
                                <w:sz w:val="20"/>
                                <w:szCs w:val="20"/>
                              </w:rPr>
                            </w:pPr>
                            <w:r w:rsidRPr="00210F9F">
                              <w:rPr>
                                <w:rFonts w:ascii="Times New Roman" w:hAnsi="Times New Roman"/>
                                <w:sz w:val="20"/>
                                <w:szCs w:val="20"/>
                              </w:rPr>
                              <w:t xml:space="preserve">- </w:t>
                            </w:r>
                            <w:r w:rsidRPr="00210F9F">
                              <w:rPr>
                                <w:rFonts w:ascii="Times New Roman" w:hAnsi="Times New Roman"/>
                                <w:sz w:val="20"/>
                                <w:szCs w:val="20"/>
                                <w:lang w:val="vi-VN"/>
                              </w:rPr>
                              <w:t>Các đơn vị sự nghiệp trực thuộc Thành Đoàn</w:t>
                            </w:r>
                            <w:r>
                              <w:rPr>
                                <w:rFonts w:ascii="Times New Roman" w:hAnsi="Times New Roman"/>
                                <w:sz w:val="20"/>
                                <w:szCs w:val="20"/>
                              </w:rPr>
                              <w:t>;</w:t>
                            </w:r>
                          </w:p>
                          <w:p w:rsidR="00CD37A4" w:rsidRPr="00210F9F" w:rsidRDefault="00CD37A4" w:rsidP="00210F9F">
                            <w:pPr>
                              <w:tabs>
                                <w:tab w:val="center" w:pos="6300"/>
                              </w:tabs>
                              <w:jc w:val="both"/>
                              <w:rPr>
                                <w:rFonts w:ascii="Times New Roman" w:hAnsi="Times New Roman"/>
                                <w:sz w:val="20"/>
                                <w:szCs w:val="20"/>
                              </w:rPr>
                            </w:pPr>
                            <w:r w:rsidRPr="00210F9F">
                              <w:rPr>
                                <w:rFonts w:ascii="Times New Roman" w:hAnsi="Times New Roman"/>
                                <w:sz w:val="20"/>
                                <w:szCs w:val="20"/>
                              </w:rPr>
                              <w:t xml:space="preserve">- </w:t>
                            </w:r>
                            <w:r w:rsidRPr="00210F9F">
                              <w:rPr>
                                <w:rFonts w:ascii="Times New Roman" w:hAnsi="Times New Roman"/>
                                <w:sz w:val="20"/>
                                <w:szCs w:val="20"/>
                                <w:lang w:val="vi-VN"/>
                              </w:rPr>
                              <w:t>BCH Thành Đoàn</w:t>
                            </w:r>
                            <w:r w:rsidRPr="00210F9F">
                              <w:rPr>
                                <w:rFonts w:ascii="Times New Roman" w:hAnsi="Times New Roman"/>
                                <w:sz w:val="20"/>
                                <w:szCs w:val="20"/>
                              </w:rPr>
                              <w:t>;</w:t>
                            </w:r>
                          </w:p>
                          <w:p w:rsidR="00210F9F" w:rsidRPr="00210F9F" w:rsidRDefault="00210F9F" w:rsidP="00210F9F">
                            <w:pPr>
                              <w:tabs>
                                <w:tab w:val="center" w:pos="6300"/>
                              </w:tabs>
                              <w:jc w:val="both"/>
                              <w:rPr>
                                <w:rFonts w:ascii="Times New Roman" w:hAnsi="Times New Roman"/>
                                <w:sz w:val="20"/>
                                <w:szCs w:val="20"/>
                              </w:rPr>
                            </w:pPr>
                            <w:r w:rsidRPr="00210F9F">
                              <w:rPr>
                                <w:rFonts w:ascii="Times New Roman" w:hAnsi="Times New Roman"/>
                                <w:sz w:val="20"/>
                                <w:szCs w:val="20"/>
                              </w:rPr>
                              <w:t>- BTK Hội LHTN, BTK Hội Sinh viên</w:t>
                            </w:r>
                            <w:r w:rsidR="004A4318">
                              <w:rPr>
                                <w:rFonts w:ascii="Times New Roman" w:hAnsi="Times New Roman"/>
                                <w:sz w:val="20"/>
                                <w:szCs w:val="20"/>
                              </w:rPr>
                              <w:t xml:space="preserve"> VN TP</w:t>
                            </w:r>
                            <w:r w:rsidRPr="00210F9F">
                              <w:rPr>
                                <w:rFonts w:ascii="Times New Roman" w:hAnsi="Times New Roman"/>
                                <w:sz w:val="20"/>
                                <w:szCs w:val="20"/>
                              </w:rPr>
                              <w:t>;</w:t>
                            </w:r>
                          </w:p>
                          <w:p w:rsidR="00210F9F" w:rsidRPr="00210F9F" w:rsidRDefault="00210F9F" w:rsidP="00210F9F">
                            <w:pPr>
                              <w:tabs>
                                <w:tab w:val="center" w:pos="6300"/>
                              </w:tabs>
                              <w:jc w:val="both"/>
                              <w:rPr>
                                <w:rFonts w:ascii="Times New Roman" w:hAnsi="Times New Roman"/>
                                <w:sz w:val="20"/>
                                <w:szCs w:val="20"/>
                              </w:rPr>
                            </w:pPr>
                            <w:r w:rsidRPr="00210F9F">
                              <w:rPr>
                                <w:rFonts w:ascii="Times New Roman" w:hAnsi="Times New Roman"/>
                                <w:sz w:val="20"/>
                                <w:szCs w:val="20"/>
                              </w:rPr>
                              <w:t>- Hội đồng Đội;</w:t>
                            </w:r>
                          </w:p>
                          <w:p w:rsidR="00210F9F" w:rsidRPr="00210F9F" w:rsidRDefault="00210F9F" w:rsidP="00210F9F">
                            <w:pPr>
                              <w:tabs>
                                <w:tab w:val="center" w:pos="6300"/>
                              </w:tabs>
                              <w:jc w:val="both"/>
                              <w:rPr>
                                <w:rFonts w:ascii="Times New Roman" w:hAnsi="Times New Roman"/>
                                <w:sz w:val="20"/>
                                <w:szCs w:val="20"/>
                              </w:rPr>
                            </w:pPr>
                            <w:r w:rsidRPr="00210F9F">
                              <w:rPr>
                                <w:rFonts w:ascii="Times New Roman" w:hAnsi="Times New Roman"/>
                                <w:sz w:val="20"/>
                                <w:szCs w:val="20"/>
                              </w:rPr>
                              <w:t xml:space="preserve">- </w:t>
                            </w:r>
                            <w:r w:rsidRPr="00210F9F">
                              <w:rPr>
                                <w:rFonts w:ascii="Times New Roman" w:hAnsi="Times New Roman"/>
                                <w:sz w:val="20"/>
                                <w:szCs w:val="20"/>
                                <w:lang w:val="vi-VN"/>
                              </w:rPr>
                              <w:t>Cấp ủy các đơn vị</w:t>
                            </w:r>
                            <w:r w:rsidRPr="00210F9F">
                              <w:rPr>
                                <w:rFonts w:ascii="Times New Roman" w:hAnsi="Times New Roman"/>
                                <w:sz w:val="20"/>
                                <w:szCs w:val="20"/>
                              </w:rPr>
                              <w:t>;</w:t>
                            </w:r>
                          </w:p>
                          <w:p w:rsidR="00210F9F" w:rsidRPr="00210F9F" w:rsidRDefault="00210F9F" w:rsidP="00210F9F">
                            <w:pPr>
                              <w:tabs>
                                <w:tab w:val="center" w:pos="6300"/>
                              </w:tabs>
                              <w:jc w:val="both"/>
                              <w:rPr>
                                <w:rFonts w:ascii="Times New Roman" w:hAnsi="Times New Roman"/>
                                <w:sz w:val="20"/>
                                <w:szCs w:val="20"/>
                              </w:rPr>
                            </w:pPr>
                            <w:r w:rsidRPr="00210F9F">
                              <w:rPr>
                                <w:rFonts w:ascii="Times New Roman" w:hAnsi="Times New Roman"/>
                                <w:sz w:val="20"/>
                                <w:szCs w:val="20"/>
                              </w:rPr>
                              <w:t xml:space="preserve">- </w:t>
                            </w:r>
                            <w:r w:rsidRPr="00210F9F">
                              <w:rPr>
                                <w:rFonts w:ascii="Times New Roman" w:hAnsi="Times New Roman"/>
                                <w:sz w:val="20"/>
                                <w:szCs w:val="20"/>
                                <w:lang w:val="vi-VN"/>
                              </w:rPr>
                              <w:t>Cơ sở Đoàn</w:t>
                            </w:r>
                            <w:r w:rsidRPr="00210F9F">
                              <w:rPr>
                                <w:rFonts w:ascii="Times New Roman" w:hAnsi="Times New Roman"/>
                                <w:sz w:val="20"/>
                                <w:szCs w:val="20"/>
                              </w:rPr>
                              <w:t>;</w:t>
                            </w:r>
                          </w:p>
                          <w:p w:rsidR="00210F9F" w:rsidRPr="00210F9F" w:rsidRDefault="00210F9F" w:rsidP="00210F9F">
                            <w:pPr>
                              <w:tabs>
                                <w:tab w:val="center" w:pos="6300"/>
                              </w:tabs>
                              <w:jc w:val="both"/>
                              <w:rPr>
                                <w:rFonts w:ascii="Times New Roman" w:hAnsi="Times New Roman"/>
                                <w:b/>
                                <w:sz w:val="16"/>
                                <w:szCs w:val="20"/>
                              </w:rPr>
                            </w:pPr>
                            <w:r w:rsidRPr="00210F9F">
                              <w:rPr>
                                <w:rFonts w:ascii="Times New Roman" w:hAnsi="Times New Roman"/>
                                <w:sz w:val="20"/>
                                <w:szCs w:val="20"/>
                              </w:rPr>
                              <w:t xml:space="preserve">- Lưu </w:t>
                            </w:r>
                            <w:r w:rsidRPr="00210F9F">
                              <w:rPr>
                                <w:rFonts w:ascii="Times New Roman" w:hAnsi="Times New Roman"/>
                                <w:sz w:val="16"/>
                                <w:szCs w:val="20"/>
                              </w:rPr>
                              <w:t>(VT).</w:t>
                            </w:r>
                          </w:p>
                          <w:p w:rsidR="00210F9F" w:rsidRDefault="00210F9F" w:rsidP="00210F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5pt;margin-top:2.4pt;width:212.45pt;height:21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" strokecolor="white">
                <v:textbox>
                  <w:txbxContent>
                    <w:p w:rsidR="00210F9F" w:rsidRPr="00210F9F" w:rsidRDefault="00210F9F" w:rsidP="00210F9F">
                      <w:pPr>
                        <w:tabs>
                          <w:tab w:val="center" w:pos="6300"/>
                        </w:tabs>
                        <w:jc w:val="both"/>
                        <w:rPr>
                          <w:rFonts w:ascii="Times New Roman" w:hAnsi="Times New Roman"/>
                          <w:b/>
                          <w:sz w:val="20"/>
                          <w:szCs w:val="20"/>
                          <w:lang w:val="vi-VN"/>
                        </w:rPr>
                      </w:pPr>
                      <w:r w:rsidRPr="00210F9F">
                        <w:rPr>
                          <w:rFonts w:ascii="Times New Roman" w:hAnsi="Times New Roman"/>
                          <w:b/>
                          <w:sz w:val="20"/>
                          <w:szCs w:val="20"/>
                          <w:lang w:val="vi-VN"/>
                        </w:rPr>
                        <w:t>Nơi nhận:</w:t>
                      </w:r>
                    </w:p>
                    <w:p w:rsidR="00210F9F" w:rsidRPr="00210F9F" w:rsidRDefault="00210F9F" w:rsidP="00210F9F">
                      <w:pPr>
                        <w:tabs>
                          <w:tab w:val="center" w:pos="6300"/>
                        </w:tabs>
                        <w:jc w:val="both"/>
                        <w:rPr>
                          <w:rFonts w:ascii="Times New Roman" w:hAnsi="Times New Roman"/>
                          <w:sz w:val="20"/>
                          <w:szCs w:val="20"/>
                        </w:rPr>
                      </w:pPr>
                      <w:r w:rsidRPr="00210F9F">
                        <w:rPr>
                          <w:rFonts w:ascii="Times New Roman" w:hAnsi="Times New Roman"/>
                          <w:sz w:val="20"/>
                          <w:szCs w:val="20"/>
                        </w:rPr>
                        <w:t xml:space="preserve">- Trung ương </w:t>
                      </w:r>
                      <w:r w:rsidRPr="00210F9F">
                        <w:rPr>
                          <w:rFonts w:ascii="Times New Roman" w:hAnsi="Times New Roman"/>
                          <w:sz w:val="20"/>
                          <w:szCs w:val="20"/>
                          <w:lang w:val="vi-VN"/>
                        </w:rPr>
                        <w:t xml:space="preserve">Đoàn: </w:t>
                      </w:r>
                      <w:r w:rsidRPr="00210F9F">
                        <w:rPr>
                          <w:rFonts w:ascii="Times New Roman" w:hAnsi="Times New Roman"/>
                          <w:sz w:val="20"/>
                          <w:szCs w:val="20"/>
                        </w:rPr>
                        <w:t xml:space="preserve">Ban Bí thư, </w:t>
                      </w:r>
                      <w:r w:rsidRPr="00210F9F">
                        <w:rPr>
                          <w:rFonts w:ascii="Times New Roman" w:hAnsi="Times New Roman"/>
                          <w:sz w:val="20"/>
                          <w:szCs w:val="20"/>
                          <w:lang w:val="vi-VN"/>
                        </w:rPr>
                        <w:t xml:space="preserve">Ban </w:t>
                      </w:r>
                      <w:r w:rsidR="009F575D">
                        <w:rPr>
                          <w:rFonts w:ascii="Times New Roman" w:hAnsi="Times New Roman"/>
                          <w:sz w:val="20"/>
                          <w:szCs w:val="20"/>
                        </w:rPr>
                        <w:t>Tuyên giáo</w:t>
                      </w:r>
                      <w:r w:rsidRPr="00210F9F">
                        <w:rPr>
                          <w:rFonts w:ascii="Times New Roman" w:hAnsi="Times New Roman"/>
                          <w:sz w:val="20"/>
                          <w:szCs w:val="20"/>
                          <w:lang w:val="vi-VN"/>
                        </w:rPr>
                        <w:t>,</w:t>
                      </w:r>
                      <w:r w:rsidR="009F575D">
                        <w:rPr>
                          <w:rFonts w:ascii="Times New Roman" w:hAnsi="Times New Roman"/>
                          <w:sz w:val="20"/>
                          <w:szCs w:val="20"/>
                        </w:rPr>
                        <w:t xml:space="preserve"> Ban ĐKTH TN;</w:t>
                      </w:r>
                      <w:r w:rsidRPr="00210F9F">
                        <w:rPr>
                          <w:rFonts w:ascii="Times New Roman" w:hAnsi="Times New Roman"/>
                          <w:sz w:val="20"/>
                          <w:szCs w:val="20"/>
                          <w:lang w:val="vi-VN"/>
                        </w:rPr>
                        <w:t xml:space="preserve"> Ban </w:t>
                      </w:r>
                      <w:r w:rsidRPr="00210F9F">
                        <w:rPr>
                          <w:rFonts w:ascii="Times New Roman" w:hAnsi="Times New Roman"/>
                          <w:sz w:val="20"/>
                          <w:szCs w:val="20"/>
                        </w:rPr>
                        <w:t>TNCN&amp;ĐT, VP;</w:t>
                      </w:r>
                    </w:p>
                    <w:p w:rsidR="00210F9F" w:rsidRPr="00210F9F" w:rsidRDefault="00210F9F" w:rsidP="00210F9F">
                      <w:pPr>
                        <w:tabs>
                          <w:tab w:val="center" w:pos="6300"/>
                        </w:tabs>
                        <w:jc w:val="both"/>
                        <w:rPr>
                          <w:rFonts w:ascii="Times New Roman" w:hAnsi="Times New Roman"/>
                          <w:sz w:val="20"/>
                          <w:szCs w:val="20"/>
                        </w:rPr>
                      </w:pPr>
                      <w:r w:rsidRPr="00210F9F">
                        <w:rPr>
                          <w:rFonts w:ascii="Times New Roman" w:hAnsi="Times New Roman"/>
                          <w:sz w:val="20"/>
                          <w:szCs w:val="20"/>
                        </w:rPr>
                        <w:t xml:space="preserve">- </w:t>
                      </w:r>
                      <w:r w:rsidRPr="00210F9F">
                        <w:rPr>
                          <w:rFonts w:ascii="Times New Roman" w:hAnsi="Times New Roman"/>
                          <w:sz w:val="20"/>
                          <w:szCs w:val="20"/>
                          <w:lang w:val="vi-VN"/>
                        </w:rPr>
                        <w:t>T</w:t>
                      </w:r>
                      <w:r w:rsidRPr="00210F9F">
                        <w:rPr>
                          <w:rFonts w:ascii="Times New Roman" w:hAnsi="Times New Roman"/>
                          <w:sz w:val="20"/>
                          <w:szCs w:val="20"/>
                        </w:rPr>
                        <w:t>hành ủy</w:t>
                      </w:r>
                      <w:r w:rsidRPr="00210F9F">
                        <w:rPr>
                          <w:rFonts w:ascii="Times New Roman" w:hAnsi="Times New Roman"/>
                          <w:sz w:val="20"/>
                          <w:szCs w:val="20"/>
                          <w:lang w:val="vi-VN"/>
                        </w:rPr>
                        <w:t xml:space="preserve">: </w:t>
                      </w:r>
                      <w:r w:rsidRPr="00210F9F">
                        <w:rPr>
                          <w:rFonts w:ascii="Times New Roman" w:hAnsi="Times New Roman"/>
                          <w:sz w:val="20"/>
                          <w:szCs w:val="20"/>
                        </w:rPr>
                        <w:t>Thường trực,</w:t>
                      </w:r>
                      <w:r w:rsidRPr="00210F9F">
                        <w:rPr>
                          <w:rFonts w:ascii="Times New Roman" w:hAnsi="Times New Roman"/>
                          <w:sz w:val="20"/>
                          <w:szCs w:val="20"/>
                          <w:lang w:val="vi-VN"/>
                        </w:rPr>
                        <w:t xml:space="preserve"> </w:t>
                      </w:r>
                      <w:r w:rsidRPr="00210F9F">
                        <w:rPr>
                          <w:rFonts w:ascii="Times New Roman" w:hAnsi="Times New Roman"/>
                          <w:sz w:val="20"/>
                          <w:szCs w:val="20"/>
                        </w:rPr>
                        <w:t>V</w:t>
                      </w:r>
                      <w:r w:rsidRPr="00210F9F">
                        <w:rPr>
                          <w:rFonts w:ascii="Times New Roman" w:hAnsi="Times New Roman"/>
                          <w:sz w:val="20"/>
                          <w:szCs w:val="20"/>
                          <w:lang w:val="vi-VN"/>
                        </w:rPr>
                        <w:t>ăn phòng, Ban T</w:t>
                      </w:r>
                      <w:r w:rsidRPr="00210F9F">
                        <w:rPr>
                          <w:rFonts w:ascii="Times New Roman" w:hAnsi="Times New Roman"/>
                          <w:sz w:val="20"/>
                          <w:szCs w:val="20"/>
                        </w:rPr>
                        <w:t>uyên giáo</w:t>
                      </w:r>
                      <w:r w:rsidRPr="00210F9F">
                        <w:rPr>
                          <w:rFonts w:ascii="Times New Roman" w:hAnsi="Times New Roman"/>
                          <w:sz w:val="20"/>
                          <w:szCs w:val="20"/>
                          <w:lang w:val="vi-VN"/>
                        </w:rPr>
                        <w:t>, Ban Dân vận</w:t>
                      </w:r>
                      <w:r w:rsidRPr="00210F9F">
                        <w:rPr>
                          <w:rFonts w:ascii="Times New Roman" w:hAnsi="Times New Roman"/>
                          <w:sz w:val="20"/>
                          <w:szCs w:val="20"/>
                        </w:rPr>
                        <w:t>;</w:t>
                      </w:r>
                    </w:p>
                    <w:p w:rsidR="00210F9F" w:rsidRDefault="00210F9F" w:rsidP="00210F9F">
                      <w:pPr>
                        <w:tabs>
                          <w:tab w:val="center" w:pos="6300"/>
                        </w:tabs>
                        <w:ind w:left="6300" w:hanging="6300"/>
                        <w:jc w:val="both"/>
                        <w:rPr>
                          <w:rFonts w:ascii="Times New Roman" w:hAnsi="Times New Roman"/>
                          <w:sz w:val="20"/>
                          <w:szCs w:val="20"/>
                        </w:rPr>
                      </w:pPr>
                      <w:r w:rsidRPr="00210F9F">
                        <w:rPr>
                          <w:rFonts w:ascii="Times New Roman" w:hAnsi="Times New Roman"/>
                          <w:sz w:val="20"/>
                          <w:szCs w:val="20"/>
                        </w:rPr>
                        <w:t xml:space="preserve">- </w:t>
                      </w:r>
                      <w:r w:rsidR="00CD37A4">
                        <w:rPr>
                          <w:rFonts w:ascii="Times New Roman" w:hAnsi="Times New Roman"/>
                          <w:sz w:val="20"/>
                          <w:szCs w:val="20"/>
                        </w:rPr>
                        <w:t>Văn phòng Ủy ban nhân dân Thành phố;</w:t>
                      </w:r>
                    </w:p>
                    <w:p w:rsidR="00AE4AB6" w:rsidRPr="00CD37A4" w:rsidRDefault="00AE4AB6" w:rsidP="00210F9F">
                      <w:pPr>
                        <w:tabs>
                          <w:tab w:val="center" w:pos="6300"/>
                        </w:tabs>
                        <w:ind w:left="6300" w:hanging="6300"/>
                        <w:jc w:val="both"/>
                        <w:rPr>
                          <w:rFonts w:ascii="Times New Roman" w:hAnsi="Times New Roman"/>
                          <w:sz w:val="20"/>
                          <w:szCs w:val="20"/>
                        </w:rPr>
                      </w:pPr>
                      <w:r>
                        <w:rPr>
                          <w:rFonts w:ascii="Times New Roman" w:hAnsi="Times New Roman"/>
                          <w:sz w:val="20"/>
                          <w:szCs w:val="20"/>
                        </w:rPr>
                        <w:t>- MTTQ Việt Nam Thành phố;</w:t>
                      </w:r>
                    </w:p>
                    <w:p w:rsidR="00E41360" w:rsidRPr="00E41360" w:rsidRDefault="00E41360" w:rsidP="00E41360">
                      <w:pPr>
                        <w:tabs>
                          <w:tab w:val="center" w:pos="6300"/>
                        </w:tabs>
                        <w:ind w:left="6300" w:hanging="6300"/>
                        <w:jc w:val="both"/>
                        <w:rPr>
                          <w:rFonts w:ascii="Times New Roman" w:hAnsi="Times New Roman"/>
                          <w:sz w:val="20"/>
                          <w:szCs w:val="20"/>
                        </w:rPr>
                      </w:pPr>
                      <w:r w:rsidRPr="00E41360">
                        <w:rPr>
                          <w:rFonts w:ascii="Times New Roman" w:hAnsi="Times New Roman"/>
                          <w:sz w:val="20"/>
                          <w:szCs w:val="20"/>
                        </w:rPr>
                        <w:t xml:space="preserve">- Sở Nội Vụ: Phòng Công tác Phi chính phủ và </w:t>
                      </w:r>
                    </w:p>
                    <w:p w:rsidR="00E41360" w:rsidRDefault="00E41360" w:rsidP="00E41360">
                      <w:pPr>
                        <w:tabs>
                          <w:tab w:val="center" w:pos="6300"/>
                        </w:tabs>
                        <w:ind w:left="6300" w:hanging="6300"/>
                        <w:jc w:val="both"/>
                        <w:rPr>
                          <w:rFonts w:ascii="Times New Roman" w:hAnsi="Times New Roman"/>
                          <w:sz w:val="20"/>
                          <w:szCs w:val="20"/>
                        </w:rPr>
                      </w:pPr>
                      <w:r>
                        <w:rPr>
                          <w:rFonts w:ascii="Times New Roman" w:hAnsi="Times New Roman"/>
                          <w:sz w:val="20"/>
                          <w:szCs w:val="20"/>
                        </w:rPr>
                        <w:t>Công tác Thanh niên;</w:t>
                      </w:r>
                    </w:p>
                    <w:p w:rsidR="009F575D" w:rsidRDefault="009F575D" w:rsidP="00210F9F">
                      <w:pPr>
                        <w:tabs>
                          <w:tab w:val="center" w:pos="6300"/>
                        </w:tabs>
                        <w:jc w:val="both"/>
                        <w:rPr>
                          <w:rFonts w:ascii="Times New Roman" w:hAnsi="Times New Roman"/>
                          <w:sz w:val="20"/>
                          <w:szCs w:val="20"/>
                        </w:rPr>
                      </w:pPr>
                      <w:r>
                        <w:rPr>
                          <w:rFonts w:ascii="Times New Roman" w:hAnsi="Times New Roman"/>
                          <w:sz w:val="20"/>
                          <w:szCs w:val="20"/>
                        </w:rPr>
                        <w:t>- Các Ban – VP Thành Đoàn;</w:t>
                      </w:r>
                    </w:p>
                    <w:p w:rsidR="00CD37A4" w:rsidRDefault="00CD37A4" w:rsidP="00210F9F">
                      <w:pPr>
                        <w:tabs>
                          <w:tab w:val="center" w:pos="6300"/>
                        </w:tabs>
                        <w:jc w:val="both"/>
                        <w:rPr>
                          <w:rFonts w:ascii="Times New Roman" w:hAnsi="Times New Roman"/>
                          <w:sz w:val="20"/>
                          <w:szCs w:val="20"/>
                        </w:rPr>
                      </w:pPr>
                      <w:r w:rsidRPr="00210F9F">
                        <w:rPr>
                          <w:rFonts w:ascii="Times New Roman" w:hAnsi="Times New Roman"/>
                          <w:sz w:val="20"/>
                          <w:szCs w:val="20"/>
                        </w:rPr>
                        <w:t xml:space="preserve">- </w:t>
                      </w:r>
                      <w:r w:rsidRPr="00210F9F">
                        <w:rPr>
                          <w:rFonts w:ascii="Times New Roman" w:hAnsi="Times New Roman"/>
                          <w:sz w:val="20"/>
                          <w:szCs w:val="20"/>
                          <w:lang w:val="vi-VN"/>
                        </w:rPr>
                        <w:t>Các đơn vị sự nghiệp trực thuộc Thành Đoàn</w:t>
                      </w:r>
                      <w:r>
                        <w:rPr>
                          <w:rFonts w:ascii="Times New Roman" w:hAnsi="Times New Roman"/>
                          <w:sz w:val="20"/>
                          <w:szCs w:val="20"/>
                        </w:rPr>
                        <w:t>;</w:t>
                      </w:r>
                    </w:p>
                    <w:p w:rsidR="00CD37A4" w:rsidRPr="00210F9F" w:rsidRDefault="00CD37A4" w:rsidP="00210F9F">
                      <w:pPr>
                        <w:tabs>
                          <w:tab w:val="center" w:pos="6300"/>
                        </w:tabs>
                        <w:jc w:val="both"/>
                        <w:rPr>
                          <w:rFonts w:ascii="Times New Roman" w:hAnsi="Times New Roman"/>
                          <w:sz w:val="20"/>
                          <w:szCs w:val="20"/>
                        </w:rPr>
                      </w:pPr>
                      <w:r w:rsidRPr="00210F9F">
                        <w:rPr>
                          <w:rFonts w:ascii="Times New Roman" w:hAnsi="Times New Roman"/>
                          <w:sz w:val="20"/>
                          <w:szCs w:val="20"/>
                        </w:rPr>
                        <w:t xml:space="preserve">- </w:t>
                      </w:r>
                      <w:r w:rsidRPr="00210F9F">
                        <w:rPr>
                          <w:rFonts w:ascii="Times New Roman" w:hAnsi="Times New Roman"/>
                          <w:sz w:val="20"/>
                          <w:szCs w:val="20"/>
                          <w:lang w:val="vi-VN"/>
                        </w:rPr>
                        <w:t>BCH Thành Đoàn</w:t>
                      </w:r>
                      <w:r w:rsidRPr="00210F9F">
                        <w:rPr>
                          <w:rFonts w:ascii="Times New Roman" w:hAnsi="Times New Roman"/>
                          <w:sz w:val="20"/>
                          <w:szCs w:val="20"/>
                        </w:rPr>
                        <w:t>;</w:t>
                      </w:r>
                    </w:p>
                    <w:p w:rsidR="00210F9F" w:rsidRPr="00210F9F" w:rsidRDefault="00210F9F" w:rsidP="00210F9F">
                      <w:pPr>
                        <w:tabs>
                          <w:tab w:val="center" w:pos="6300"/>
                        </w:tabs>
                        <w:jc w:val="both"/>
                        <w:rPr>
                          <w:rFonts w:ascii="Times New Roman" w:hAnsi="Times New Roman"/>
                          <w:sz w:val="20"/>
                          <w:szCs w:val="20"/>
                        </w:rPr>
                      </w:pPr>
                      <w:r w:rsidRPr="00210F9F">
                        <w:rPr>
                          <w:rFonts w:ascii="Times New Roman" w:hAnsi="Times New Roman"/>
                          <w:sz w:val="20"/>
                          <w:szCs w:val="20"/>
                        </w:rPr>
                        <w:t>- BTK Hội LHTN, BTK Hội Sinh viên</w:t>
                      </w:r>
                      <w:r w:rsidR="004A4318">
                        <w:rPr>
                          <w:rFonts w:ascii="Times New Roman" w:hAnsi="Times New Roman"/>
                          <w:sz w:val="20"/>
                          <w:szCs w:val="20"/>
                        </w:rPr>
                        <w:t xml:space="preserve"> VN TP</w:t>
                      </w:r>
                      <w:r w:rsidRPr="00210F9F">
                        <w:rPr>
                          <w:rFonts w:ascii="Times New Roman" w:hAnsi="Times New Roman"/>
                          <w:sz w:val="20"/>
                          <w:szCs w:val="20"/>
                        </w:rPr>
                        <w:t>;</w:t>
                      </w:r>
                    </w:p>
                    <w:p w:rsidR="00210F9F" w:rsidRPr="00210F9F" w:rsidRDefault="00210F9F" w:rsidP="00210F9F">
                      <w:pPr>
                        <w:tabs>
                          <w:tab w:val="center" w:pos="6300"/>
                        </w:tabs>
                        <w:jc w:val="both"/>
                        <w:rPr>
                          <w:rFonts w:ascii="Times New Roman" w:hAnsi="Times New Roman"/>
                          <w:sz w:val="20"/>
                          <w:szCs w:val="20"/>
                        </w:rPr>
                      </w:pPr>
                      <w:r w:rsidRPr="00210F9F">
                        <w:rPr>
                          <w:rFonts w:ascii="Times New Roman" w:hAnsi="Times New Roman"/>
                          <w:sz w:val="20"/>
                          <w:szCs w:val="20"/>
                        </w:rPr>
                        <w:t>- Hội đồng Đội;</w:t>
                      </w:r>
                    </w:p>
                    <w:p w:rsidR="00210F9F" w:rsidRPr="00210F9F" w:rsidRDefault="00210F9F" w:rsidP="00210F9F">
                      <w:pPr>
                        <w:tabs>
                          <w:tab w:val="center" w:pos="6300"/>
                        </w:tabs>
                        <w:jc w:val="both"/>
                        <w:rPr>
                          <w:rFonts w:ascii="Times New Roman" w:hAnsi="Times New Roman"/>
                          <w:sz w:val="20"/>
                          <w:szCs w:val="20"/>
                        </w:rPr>
                      </w:pPr>
                      <w:r w:rsidRPr="00210F9F">
                        <w:rPr>
                          <w:rFonts w:ascii="Times New Roman" w:hAnsi="Times New Roman"/>
                          <w:sz w:val="20"/>
                          <w:szCs w:val="20"/>
                        </w:rPr>
                        <w:t xml:space="preserve">- </w:t>
                      </w:r>
                      <w:r w:rsidRPr="00210F9F">
                        <w:rPr>
                          <w:rFonts w:ascii="Times New Roman" w:hAnsi="Times New Roman"/>
                          <w:sz w:val="20"/>
                          <w:szCs w:val="20"/>
                          <w:lang w:val="vi-VN"/>
                        </w:rPr>
                        <w:t>Cấp ủy các đơn vị</w:t>
                      </w:r>
                      <w:r w:rsidRPr="00210F9F">
                        <w:rPr>
                          <w:rFonts w:ascii="Times New Roman" w:hAnsi="Times New Roman"/>
                          <w:sz w:val="20"/>
                          <w:szCs w:val="20"/>
                        </w:rPr>
                        <w:t>;</w:t>
                      </w:r>
                    </w:p>
                    <w:p w:rsidR="00210F9F" w:rsidRPr="00210F9F" w:rsidRDefault="00210F9F" w:rsidP="00210F9F">
                      <w:pPr>
                        <w:tabs>
                          <w:tab w:val="center" w:pos="6300"/>
                        </w:tabs>
                        <w:jc w:val="both"/>
                        <w:rPr>
                          <w:rFonts w:ascii="Times New Roman" w:hAnsi="Times New Roman"/>
                          <w:sz w:val="20"/>
                          <w:szCs w:val="20"/>
                        </w:rPr>
                      </w:pPr>
                      <w:r w:rsidRPr="00210F9F">
                        <w:rPr>
                          <w:rFonts w:ascii="Times New Roman" w:hAnsi="Times New Roman"/>
                          <w:sz w:val="20"/>
                          <w:szCs w:val="20"/>
                        </w:rPr>
                        <w:t xml:space="preserve">- </w:t>
                      </w:r>
                      <w:r w:rsidRPr="00210F9F">
                        <w:rPr>
                          <w:rFonts w:ascii="Times New Roman" w:hAnsi="Times New Roman"/>
                          <w:sz w:val="20"/>
                          <w:szCs w:val="20"/>
                          <w:lang w:val="vi-VN"/>
                        </w:rPr>
                        <w:t>Cơ sở Đoàn</w:t>
                      </w:r>
                      <w:r w:rsidRPr="00210F9F">
                        <w:rPr>
                          <w:rFonts w:ascii="Times New Roman" w:hAnsi="Times New Roman"/>
                          <w:sz w:val="20"/>
                          <w:szCs w:val="20"/>
                        </w:rPr>
                        <w:t>;</w:t>
                      </w:r>
                    </w:p>
                    <w:p w:rsidR="00210F9F" w:rsidRPr="00210F9F" w:rsidRDefault="00210F9F" w:rsidP="00210F9F">
                      <w:pPr>
                        <w:tabs>
                          <w:tab w:val="center" w:pos="6300"/>
                        </w:tabs>
                        <w:jc w:val="both"/>
                        <w:rPr>
                          <w:rFonts w:ascii="Times New Roman" w:hAnsi="Times New Roman"/>
                          <w:b/>
                          <w:sz w:val="16"/>
                          <w:szCs w:val="20"/>
                        </w:rPr>
                      </w:pPr>
                      <w:r w:rsidRPr="00210F9F">
                        <w:rPr>
                          <w:rFonts w:ascii="Times New Roman" w:hAnsi="Times New Roman"/>
                          <w:sz w:val="20"/>
                          <w:szCs w:val="20"/>
                        </w:rPr>
                        <w:t xml:space="preserve">- Lưu </w:t>
                      </w:r>
                      <w:r w:rsidRPr="00210F9F">
                        <w:rPr>
                          <w:rFonts w:ascii="Times New Roman" w:hAnsi="Times New Roman"/>
                          <w:sz w:val="16"/>
                          <w:szCs w:val="20"/>
                        </w:rPr>
                        <w:t>(VT).</w:t>
                      </w:r>
                    </w:p>
                    <w:p w:rsidR="00210F9F" w:rsidRDefault="00210F9F" w:rsidP="00210F9F"/>
                  </w:txbxContent>
                </v:textbox>
              </v:rect>
            </w:pict>
          </mc:Fallback>
        </mc:AlternateContent>
      </w:r>
      <w:r w:rsidR="0097434C">
        <w:rPr>
          <w:rFonts w:ascii="Times New Roman" w:hAnsi="Times New Roman"/>
          <w:b/>
        </w:rPr>
        <w:tab/>
      </w:r>
      <w:r w:rsidR="0097434C">
        <w:rPr>
          <w:rFonts w:ascii="Times New Roman" w:hAnsi="Times New Roman"/>
          <w:b/>
        </w:rPr>
        <w:tab/>
      </w:r>
      <w:r w:rsidR="0097434C">
        <w:rPr>
          <w:rFonts w:ascii="Times New Roman" w:hAnsi="Times New Roman"/>
          <w:b/>
        </w:rPr>
        <w:tab/>
      </w:r>
      <w:r w:rsidR="0097434C">
        <w:rPr>
          <w:rFonts w:ascii="Times New Roman" w:hAnsi="Times New Roman"/>
          <w:b/>
        </w:rPr>
        <w:tab/>
      </w:r>
      <w:r w:rsidR="0097434C">
        <w:rPr>
          <w:rFonts w:ascii="Times New Roman" w:hAnsi="Times New Roman"/>
          <w:b/>
        </w:rPr>
        <w:tab/>
      </w:r>
      <w:r w:rsidR="0097434C">
        <w:rPr>
          <w:rFonts w:ascii="Times New Roman" w:hAnsi="Times New Roman"/>
          <w:b/>
        </w:rPr>
        <w:tab/>
      </w:r>
      <w:r w:rsidR="0097434C" w:rsidRPr="0097434C">
        <w:rPr>
          <w:rFonts w:ascii="Times New Roman" w:hAnsi="Times New Roman"/>
        </w:rPr>
        <w:t>PHÓ BÍ THƯ</w:t>
      </w:r>
    </w:p>
    <w:p w:rsidR="0097434C" w:rsidRDefault="0097434C" w:rsidP="00B72DCD">
      <w:pPr>
        <w:tabs>
          <w:tab w:val="left" w:pos="1134"/>
        </w:tabs>
        <w:jc w:val="right"/>
        <w:rPr>
          <w:rFonts w:ascii="Times New Roman" w:hAnsi="Times New Roman"/>
          <w:b/>
        </w:rPr>
      </w:pPr>
    </w:p>
    <w:p w:rsidR="0097434C" w:rsidRDefault="0097434C" w:rsidP="00B72DCD">
      <w:pPr>
        <w:tabs>
          <w:tab w:val="left" w:pos="1134"/>
        </w:tabs>
        <w:jc w:val="right"/>
        <w:rPr>
          <w:rFonts w:ascii="Times New Roman" w:hAnsi="Times New Roman"/>
          <w:b/>
        </w:rPr>
      </w:pPr>
    </w:p>
    <w:p w:rsidR="0097434C" w:rsidRPr="001530E5" w:rsidRDefault="001530E5" w:rsidP="001530E5">
      <w:pPr>
        <w:tabs>
          <w:tab w:val="center" w:pos="6804"/>
        </w:tabs>
        <w:jc w:val="both"/>
        <w:rPr>
          <w:rFonts w:ascii="Times New Roman" w:hAnsi="Times New Roman"/>
          <w:i/>
        </w:rPr>
      </w:pPr>
      <w:r>
        <w:rPr>
          <w:rFonts w:ascii="Times New Roman" w:hAnsi="Times New Roman"/>
          <w:b/>
        </w:rPr>
        <w:tab/>
      </w:r>
      <w:r w:rsidRPr="001530E5">
        <w:rPr>
          <w:rFonts w:ascii="Times New Roman" w:hAnsi="Times New Roman"/>
          <w:i/>
        </w:rPr>
        <w:t>(Đã ký)</w:t>
      </w:r>
    </w:p>
    <w:p w:rsidR="00673C3F" w:rsidRDefault="00673C3F" w:rsidP="00B72DCD">
      <w:pPr>
        <w:tabs>
          <w:tab w:val="left" w:pos="1134"/>
        </w:tabs>
        <w:jc w:val="right"/>
        <w:rPr>
          <w:rFonts w:ascii="Times New Roman" w:hAnsi="Times New Roman"/>
          <w:b/>
        </w:rPr>
      </w:pPr>
    </w:p>
    <w:p w:rsidR="0097434C" w:rsidRDefault="0097434C" w:rsidP="00B72DCD">
      <w:pPr>
        <w:tabs>
          <w:tab w:val="left" w:pos="1134"/>
        </w:tabs>
        <w:jc w:val="right"/>
        <w:rPr>
          <w:rFonts w:ascii="Times New Roman" w:hAnsi="Times New Roman"/>
          <w:b/>
        </w:rPr>
      </w:pPr>
    </w:p>
    <w:p w:rsidR="0097434C" w:rsidRPr="004D4C31" w:rsidRDefault="0097434C" w:rsidP="0097434C">
      <w:pPr>
        <w:tabs>
          <w:tab w:val="left" w:pos="1134"/>
        </w:tabs>
        <w:jc w:val="cente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Phạm Hồng Sơn</w:t>
      </w:r>
    </w:p>
    <w:p w:rsidR="00854B34" w:rsidRPr="004D4C31" w:rsidRDefault="00854B34" w:rsidP="00072A0C">
      <w:pPr>
        <w:ind w:firstLine="720"/>
        <w:jc w:val="both"/>
        <w:rPr>
          <w:rFonts w:ascii="Times New Roman" w:hAnsi="Times New Roman"/>
          <w:sz w:val="28"/>
          <w:szCs w:val="28"/>
        </w:rPr>
      </w:pPr>
    </w:p>
    <w:sectPr w:rsidR="00854B34" w:rsidRPr="004D4C31" w:rsidSect="003E01D8">
      <w:headerReference w:type="even" r:id="rId10"/>
      <w:footerReference w:type="even" r:id="rId11"/>
      <w:footerReference w:type="default" r:id="rId12"/>
      <w:footerReference w:type="first" r:id="rId13"/>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F9C" w:rsidRDefault="009A0F9C">
      <w:r>
        <w:separator/>
      </w:r>
    </w:p>
  </w:endnote>
  <w:endnote w:type="continuationSeparator" w:id="0">
    <w:p w:rsidR="009A0F9C" w:rsidRDefault="009A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DE6" w:rsidRDefault="00E66DE6" w:rsidP="00370D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6DE6" w:rsidRDefault="00E66DE6" w:rsidP="00401B6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DE6" w:rsidRDefault="00E66DE6" w:rsidP="00401B6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E1" w:rsidRDefault="00FC2FE1">
    <w:pPr>
      <w:pStyle w:val="Footer"/>
      <w:jc w:val="center"/>
    </w:pPr>
    <w:r>
      <w:fldChar w:fldCharType="begin"/>
    </w:r>
    <w:r>
      <w:instrText xml:space="preserve"> PAGE   \* MERGEFORMAT </w:instrText>
    </w:r>
    <w:r>
      <w:fldChar w:fldCharType="separate"/>
    </w:r>
    <w:r w:rsidR="008D7A1E">
      <w:rPr>
        <w:noProof/>
      </w:rPr>
      <w:t>1</w:t>
    </w:r>
    <w:r>
      <w:fldChar w:fldCharType="end"/>
    </w:r>
  </w:p>
  <w:p w:rsidR="00FC2FE1" w:rsidRDefault="00FC2F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F9C" w:rsidRDefault="009A0F9C">
      <w:r>
        <w:separator/>
      </w:r>
    </w:p>
  </w:footnote>
  <w:footnote w:type="continuationSeparator" w:id="0">
    <w:p w:rsidR="009A0F9C" w:rsidRDefault="009A0F9C">
      <w:r>
        <w:continuationSeparator/>
      </w:r>
    </w:p>
  </w:footnote>
  <w:footnote w:id="1">
    <w:p w:rsidR="00E66DE6" w:rsidRPr="00615F1A" w:rsidRDefault="00E66DE6">
      <w:pPr>
        <w:pStyle w:val="FootnoteText"/>
        <w:rPr>
          <w:lang w:val="en-US"/>
        </w:rPr>
      </w:pPr>
      <w:r>
        <w:rPr>
          <w:rStyle w:val="FootnoteReference"/>
        </w:rPr>
        <w:footnoteRef/>
      </w:r>
      <w:r>
        <w:t xml:space="preserve"> </w:t>
      </w:r>
      <w:r>
        <w:rPr>
          <w:lang w:val="en-US"/>
        </w:rPr>
        <w:t>Các hoạt động đã thu hút gần 7.000 lượt đoàn viên, thanh niên và người dân tham gia</w:t>
      </w:r>
    </w:p>
  </w:footnote>
  <w:footnote w:id="2">
    <w:p w:rsidR="00E66DE6" w:rsidRDefault="00E66DE6" w:rsidP="00B568DF">
      <w:pPr>
        <w:pStyle w:val="FootnoteText"/>
        <w:jc w:val="both"/>
      </w:pPr>
      <w:r w:rsidRPr="00396D79">
        <w:rPr>
          <w:rStyle w:val="FootnoteReference"/>
        </w:rPr>
        <w:footnoteRef/>
      </w:r>
      <w:r w:rsidRPr="00396D79">
        <w:t xml:space="preserve"> </w:t>
      </w:r>
      <w:r>
        <w:t xml:space="preserve">Chương trình Măng non sẵn sàng vì biển đảo quê hương: số lần tổ chức </w:t>
      </w:r>
      <w:r>
        <w:rPr>
          <w:lang w:val="en-US"/>
        </w:rPr>
        <w:t>540</w:t>
      </w:r>
      <w:r>
        <w:t xml:space="preserve"> lần, 666.574 lượt em tham gia. </w:t>
      </w:r>
    </w:p>
  </w:footnote>
  <w:footnote w:id="3">
    <w:p w:rsidR="00E66DE6" w:rsidRPr="002A11E1" w:rsidRDefault="00E66DE6">
      <w:pPr>
        <w:pStyle w:val="FootnoteText"/>
        <w:rPr>
          <w:lang w:val="en-US"/>
        </w:rPr>
      </w:pPr>
      <w:r>
        <w:rPr>
          <w:rStyle w:val="FootnoteReference"/>
        </w:rPr>
        <w:footnoteRef/>
      </w:r>
      <w:r>
        <w:t xml:space="preserve"> </w:t>
      </w:r>
      <w:r>
        <w:rPr>
          <w:lang w:val="en-US"/>
        </w:rPr>
        <w:t>Tổng kính phí đóng góp của đoàn viên, thanh niên thành phố là 10,99 tỷ đồng.</w:t>
      </w:r>
    </w:p>
  </w:footnote>
  <w:footnote w:id="4">
    <w:p w:rsidR="00E66DE6" w:rsidRPr="00022946" w:rsidRDefault="00E66DE6" w:rsidP="004D4C31">
      <w:pPr>
        <w:jc w:val="both"/>
        <w:rPr>
          <w:color w:val="000000"/>
        </w:rPr>
      </w:pPr>
      <w:r w:rsidRPr="00022946">
        <w:rPr>
          <w:rStyle w:val="FootnoteReference"/>
          <w:color w:val="000000"/>
        </w:rPr>
        <w:footnoteRef/>
      </w:r>
      <w:r w:rsidRPr="00022946">
        <w:rPr>
          <w:color w:val="000000"/>
        </w:rPr>
        <w:t xml:space="preserve"> </w:t>
      </w:r>
      <w:r w:rsidRPr="00022946">
        <w:rPr>
          <w:rFonts w:ascii="Times New Roman" w:hAnsi="Times New Roman"/>
          <w:color w:val="000000"/>
          <w:sz w:val="20"/>
          <w:szCs w:val="28"/>
        </w:rPr>
        <w:t xml:space="preserve">Thực hiện 01 bộ brochure quảng bá, hướng dẫn du lịch cho đảo Lý Sơn; thực hiện 01 bộ tài liệu tuyên truyền về Cột cờ Lý Sơn; thực hiện 01 bài báo cáo về mô hình hoạt động của hai nghiệp đoàn nghề cá; thực hiện 01 bộ ấn phẩm song ngữ tuyên truyền về Hải đội Hoàng Sa kiêm quản Bắc Hải; thực hiện 01 bài báo cáo về thực trạng xử lý rác thải sinh hoạt và rác thải sơ chế biển hải sản của người dân tại đảo Lý Sơn; thực hiện 01 bài báo cáo về tình hình sức khoẻ của bà con huyện đảo Lý Sơn. </w:t>
      </w:r>
    </w:p>
  </w:footnote>
  <w:footnote w:id="5">
    <w:p w:rsidR="00E66DE6" w:rsidRPr="00022946" w:rsidRDefault="00E66DE6" w:rsidP="004D4C31">
      <w:pPr>
        <w:pStyle w:val="FootnoteText"/>
        <w:jc w:val="both"/>
        <w:rPr>
          <w:color w:val="000000"/>
          <w:sz w:val="12"/>
          <w:lang w:val="en-US"/>
        </w:rPr>
      </w:pPr>
      <w:r w:rsidRPr="00022946">
        <w:rPr>
          <w:rStyle w:val="FootnoteReference"/>
          <w:color w:val="000000"/>
        </w:rPr>
        <w:footnoteRef/>
      </w:r>
      <w:r w:rsidRPr="00022946">
        <w:rPr>
          <w:color w:val="000000"/>
        </w:rPr>
        <w:t xml:space="preserve"> </w:t>
      </w:r>
      <w:r w:rsidRPr="00022946">
        <w:rPr>
          <w:color w:val="000000"/>
          <w:szCs w:val="28"/>
        </w:rPr>
        <w:t>Công trình láng nền trường mầm non thôn Tây xã An Hải; Công trình láng nền, xây bếp, sơn lại trường mầm non thôn Đông, xã An Hải; Công trình sơn, vẽ trang trí 01 trường mầm non; Công trình xây dựng sân bóng chuyền Đại đội C7; Công trình xây dựng sân bóng chuyền thôn Đồng Hộ; Tặng 10 suất học bổng học sinh THPT; Tặng 20 suất học bổng học sinh Tiểu học, THCS; tặng 5 bộ máy vi tính cho học sinh THPT, 1 bộ máy vi tính cho Huyện đoàn; tặng 158 tủ y tế cho tàu ngư dân, 9 tủ thuốc cho trường học; tặng 2.000 quyển tập trắng; tặng 2 bộ thiết bị nghe nhìn (tivi LCD, đầu đĩa, loa) cho 2 nghiệp đoàn nghề cá.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DE6" w:rsidRDefault="00E66DE6" w:rsidP="00C24BF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DE6" w:rsidRDefault="00E66D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4107C"/>
    <w:multiLevelType w:val="hybridMultilevel"/>
    <w:tmpl w:val="16F2880A"/>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9744988"/>
    <w:multiLevelType w:val="hybridMultilevel"/>
    <w:tmpl w:val="38B4A27A"/>
    <w:lvl w:ilvl="0" w:tplc="2BC6AE40">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49F50A63"/>
    <w:multiLevelType w:val="hybridMultilevel"/>
    <w:tmpl w:val="66B6D5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DE3"/>
    <w:rsid w:val="00000279"/>
    <w:rsid w:val="00005434"/>
    <w:rsid w:val="00006354"/>
    <w:rsid w:val="000264E6"/>
    <w:rsid w:val="000331A7"/>
    <w:rsid w:val="000416F7"/>
    <w:rsid w:val="0004227D"/>
    <w:rsid w:val="00042E15"/>
    <w:rsid w:val="00044262"/>
    <w:rsid w:val="00054A80"/>
    <w:rsid w:val="000711B0"/>
    <w:rsid w:val="00072A0C"/>
    <w:rsid w:val="00073936"/>
    <w:rsid w:val="00074271"/>
    <w:rsid w:val="000828CD"/>
    <w:rsid w:val="00083CA6"/>
    <w:rsid w:val="00091AC7"/>
    <w:rsid w:val="00092275"/>
    <w:rsid w:val="000A1346"/>
    <w:rsid w:val="000A5E89"/>
    <w:rsid w:val="000B33D7"/>
    <w:rsid w:val="000C3659"/>
    <w:rsid w:val="000D2501"/>
    <w:rsid w:val="000D5820"/>
    <w:rsid w:val="000F3374"/>
    <w:rsid w:val="000F3A16"/>
    <w:rsid w:val="000F6C20"/>
    <w:rsid w:val="00100071"/>
    <w:rsid w:val="00100D98"/>
    <w:rsid w:val="001013B9"/>
    <w:rsid w:val="00103807"/>
    <w:rsid w:val="00115AE1"/>
    <w:rsid w:val="00116658"/>
    <w:rsid w:val="00123D2F"/>
    <w:rsid w:val="001262F6"/>
    <w:rsid w:val="001269EE"/>
    <w:rsid w:val="00127D76"/>
    <w:rsid w:val="0013378C"/>
    <w:rsid w:val="00133E88"/>
    <w:rsid w:val="00135399"/>
    <w:rsid w:val="00140735"/>
    <w:rsid w:val="00143065"/>
    <w:rsid w:val="001455B2"/>
    <w:rsid w:val="001530E5"/>
    <w:rsid w:val="001536AC"/>
    <w:rsid w:val="00155FD6"/>
    <w:rsid w:val="001569E9"/>
    <w:rsid w:val="00157850"/>
    <w:rsid w:val="00161B18"/>
    <w:rsid w:val="00162551"/>
    <w:rsid w:val="00172819"/>
    <w:rsid w:val="00172C51"/>
    <w:rsid w:val="00174D1F"/>
    <w:rsid w:val="001754A9"/>
    <w:rsid w:val="0019251A"/>
    <w:rsid w:val="00197F66"/>
    <w:rsid w:val="001A1013"/>
    <w:rsid w:val="001A48C6"/>
    <w:rsid w:val="001A60B9"/>
    <w:rsid w:val="001A7778"/>
    <w:rsid w:val="001B36A9"/>
    <w:rsid w:val="001B5AE3"/>
    <w:rsid w:val="001C05BA"/>
    <w:rsid w:val="001C0F9C"/>
    <w:rsid w:val="001C3AD4"/>
    <w:rsid w:val="001C4696"/>
    <w:rsid w:val="001C5826"/>
    <w:rsid w:val="001C7C16"/>
    <w:rsid w:val="001D22AD"/>
    <w:rsid w:val="001D6067"/>
    <w:rsid w:val="001E18C6"/>
    <w:rsid w:val="001E335E"/>
    <w:rsid w:val="001F3684"/>
    <w:rsid w:val="0020066A"/>
    <w:rsid w:val="002041C2"/>
    <w:rsid w:val="00207C13"/>
    <w:rsid w:val="00210F9F"/>
    <w:rsid w:val="0021125D"/>
    <w:rsid w:val="00211B3B"/>
    <w:rsid w:val="0021638D"/>
    <w:rsid w:val="00225594"/>
    <w:rsid w:val="00225A1C"/>
    <w:rsid w:val="00225DFA"/>
    <w:rsid w:val="0022621D"/>
    <w:rsid w:val="002264BC"/>
    <w:rsid w:val="00227E14"/>
    <w:rsid w:val="00233FC4"/>
    <w:rsid w:val="00236573"/>
    <w:rsid w:val="00237F20"/>
    <w:rsid w:val="002417AA"/>
    <w:rsid w:val="002435E0"/>
    <w:rsid w:val="002466E3"/>
    <w:rsid w:val="00246ADC"/>
    <w:rsid w:val="002636B0"/>
    <w:rsid w:val="0026379A"/>
    <w:rsid w:val="002652E0"/>
    <w:rsid w:val="00272CF6"/>
    <w:rsid w:val="00276436"/>
    <w:rsid w:val="002816FB"/>
    <w:rsid w:val="00281989"/>
    <w:rsid w:val="002865DA"/>
    <w:rsid w:val="00292F97"/>
    <w:rsid w:val="00294EC7"/>
    <w:rsid w:val="002A11E1"/>
    <w:rsid w:val="002A1528"/>
    <w:rsid w:val="002B10EE"/>
    <w:rsid w:val="002B5D00"/>
    <w:rsid w:val="002C0108"/>
    <w:rsid w:val="002C70EC"/>
    <w:rsid w:val="002D7DB0"/>
    <w:rsid w:val="002E7CAF"/>
    <w:rsid w:val="002F1494"/>
    <w:rsid w:val="002F5CD5"/>
    <w:rsid w:val="002F74EA"/>
    <w:rsid w:val="003017FA"/>
    <w:rsid w:val="00306C79"/>
    <w:rsid w:val="00310CCD"/>
    <w:rsid w:val="00312716"/>
    <w:rsid w:val="003142E5"/>
    <w:rsid w:val="00317F8C"/>
    <w:rsid w:val="00321DF6"/>
    <w:rsid w:val="00321F34"/>
    <w:rsid w:val="0032301F"/>
    <w:rsid w:val="00327386"/>
    <w:rsid w:val="003339EA"/>
    <w:rsid w:val="00344978"/>
    <w:rsid w:val="00357A48"/>
    <w:rsid w:val="00370D8B"/>
    <w:rsid w:val="00376C4D"/>
    <w:rsid w:val="003928BC"/>
    <w:rsid w:val="003936AA"/>
    <w:rsid w:val="00394700"/>
    <w:rsid w:val="00397E88"/>
    <w:rsid w:val="003A2AAD"/>
    <w:rsid w:val="003A31F3"/>
    <w:rsid w:val="003A32E5"/>
    <w:rsid w:val="003A66FC"/>
    <w:rsid w:val="003B265C"/>
    <w:rsid w:val="003B6664"/>
    <w:rsid w:val="003B7636"/>
    <w:rsid w:val="003C2007"/>
    <w:rsid w:val="003C72E6"/>
    <w:rsid w:val="003D04AE"/>
    <w:rsid w:val="003D318E"/>
    <w:rsid w:val="003D3B11"/>
    <w:rsid w:val="003D5F2C"/>
    <w:rsid w:val="003D7458"/>
    <w:rsid w:val="003E01D8"/>
    <w:rsid w:val="003E7001"/>
    <w:rsid w:val="003F07DB"/>
    <w:rsid w:val="003F37DD"/>
    <w:rsid w:val="003F6363"/>
    <w:rsid w:val="00401B63"/>
    <w:rsid w:val="00412DF0"/>
    <w:rsid w:val="00414DB9"/>
    <w:rsid w:val="0041510D"/>
    <w:rsid w:val="00427697"/>
    <w:rsid w:val="00433178"/>
    <w:rsid w:val="004373A2"/>
    <w:rsid w:val="00440CE5"/>
    <w:rsid w:val="00441FB7"/>
    <w:rsid w:val="00442A80"/>
    <w:rsid w:val="00443DCD"/>
    <w:rsid w:val="00450664"/>
    <w:rsid w:val="00450A9C"/>
    <w:rsid w:val="0046222A"/>
    <w:rsid w:val="00464EB6"/>
    <w:rsid w:val="00465E27"/>
    <w:rsid w:val="00467693"/>
    <w:rsid w:val="004738C6"/>
    <w:rsid w:val="00486960"/>
    <w:rsid w:val="00492ECF"/>
    <w:rsid w:val="00495286"/>
    <w:rsid w:val="004A32C6"/>
    <w:rsid w:val="004A3E14"/>
    <w:rsid w:val="004A4318"/>
    <w:rsid w:val="004A54A3"/>
    <w:rsid w:val="004A55BE"/>
    <w:rsid w:val="004A7D96"/>
    <w:rsid w:val="004C03AA"/>
    <w:rsid w:val="004C3002"/>
    <w:rsid w:val="004C7593"/>
    <w:rsid w:val="004D3502"/>
    <w:rsid w:val="004D4C31"/>
    <w:rsid w:val="004D6692"/>
    <w:rsid w:val="004E3414"/>
    <w:rsid w:val="004E7B27"/>
    <w:rsid w:val="004F014A"/>
    <w:rsid w:val="004F2C28"/>
    <w:rsid w:val="004F346C"/>
    <w:rsid w:val="004F659F"/>
    <w:rsid w:val="00500611"/>
    <w:rsid w:val="00505263"/>
    <w:rsid w:val="005105C2"/>
    <w:rsid w:val="00513624"/>
    <w:rsid w:val="0051451D"/>
    <w:rsid w:val="00514E5B"/>
    <w:rsid w:val="005164FB"/>
    <w:rsid w:val="00531060"/>
    <w:rsid w:val="00534224"/>
    <w:rsid w:val="00546AA8"/>
    <w:rsid w:val="00552AB0"/>
    <w:rsid w:val="005541E7"/>
    <w:rsid w:val="00554D03"/>
    <w:rsid w:val="00555C41"/>
    <w:rsid w:val="00557DF2"/>
    <w:rsid w:val="005628FD"/>
    <w:rsid w:val="0056776E"/>
    <w:rsid w:val="00572441"/>
    <w:rsid w:val="00575A8D"/>
    <w:rsid w:val="00577DE3"/>
    <w:rsid w:val="005807A9"/>
    <w:rsid w:val="005867C2"/>
    <w:rsid w:val="00591311"/>
    <w:rsid w:val="00594F5D"/>
    <w:rsid w:val="0059633B"/>
    <w:rsid w:val="00597F2D"/>
    <w:rsid w:val="005A34E7"/>
    <w:rsid w:val="005A446D"/>
    <w:rsid w:val="005A4D5E"/>
    <w:rsid w:val="005A6DD7"/>
    <w:rsid w:val="005A7594"/>
    <w:rsid w:val="005B2560"/>
    <w:rsid w:val="005C2A0C"/>
    <w:rsid w:val="005C52BC"/>
    <w:rsid w:val="005D57FF"/>
    <w:rsid w:val="005E0AD8"/>
    <w:rsid w:val="005F1A7C"/>
    <w:rsid w:val="005F31CC"/>
    <w:rsid w:val="00601383"/>
    <w:rsid w:val="006024EE"/>
    <w:rsid w:val="00604040"/>
    <w:rsid w:val="00605946"/>
    <w:rsid w:val="006111F5"/>
    <w:rsid w:val="00613B96"/>
    <w:rsid w:val="0061556E"/>
    <w:rsid w:val="00615F1A"/>
    <w:rsid w:val="006179CE"/>
    <w:rsid w:val="00624D73"/>
    <w:rsid w:val="00625182"/>
    <w:rsid w:val="00627568"/>
    <w:rsid w:val="0063407E"/>
    <w:rsid w:val="006414B8"/>
    <w:rsid w:val="00641D8E"/>
    <w:rsid w:val="00643EA0"/>
    <w:rsid w:val="006478E2"/>
    <w:rsid w:val="00657B14"/>
    <w:rsid w:val="0067201F"/>
    <w:rsid w:val="00673C3F"/>
    <w:rsid w:val="00676BC8"/>
    <w:rsid w:val="00682753"/>
    <w:rsid w:val="006868B9"/>
    <w:rsid w:val="00694700"/>
    <w:rsid w:val="00696539"/>
    <w:rsid w:val="00697202"/>
    <w:rsid w:val="006A0337"/>
    <w:rsid w:val="006A41D7"/>
    <w:rsid w:val="006A7E20"/>
    <w:rsid w:val="006B09CE"/>
    <w:rsid w:val="006B41B5"/>
    <w:rsid w:val="006B7E7F"/>
    <w:rsid w:val="006C01D7"/>
    <w:rsid w:val="006C42BC"/>
    <w:rsid w:val="006C644F"/>
    <w:rsid w:val="006D2B4A"/>
    <w:rsid w:val="006D4648"/>
    <w:rsid w:val="006E6FCA"/>
    <w:rsid w:val="006F02EA"/>
    <w:rsid w:val="006F4123"/>
    <w:rsid w:val="00702358"/>
    <w:rsid w:val="0070568B"/>
    <w:rsid w:val="00706E80"/>
    <w:rsid w:val="007100A0"/>
    <w:rsid w:val="00715062"/>
    <w:rsid w:val="007209F1"/>
    <w:rsid w:val="007229AF"/>
    <w:rsid w:val="00723DDD"/>
    <w:rsid w:val="00727329"/>
    <w:rsid w:val="007276A2"/>
    <w:rsid w:val="00727BF2"/>
    <w:rsid w:val="007330EB"/>
    <w:rsid w:val="0073558F"/>
    <w:rsid w:val="00736111"/>
    <w:rsid w:val="0074305D"/>
    <w:rsid w:val="00743708"/>
    <w:rsid w:val="00747002"/>
    <w:rsid w:val="00747D1A"/>
    <w:rsid w:val="0075124B"/>
    <w:rsid w:val="007572AE"/>
    <w:rsid w:val="0076389E"/>
    <w:rsid w:val="00772328"/>
    <w:rsid w:val="0077704B"/>
    <w:rsid w:val="0078056E"/>
    <w:rsid w:val="007832ED"/>
    <w:rsid w:val="007836F4"/>
    <w:rsid w:val="0078439F"/>
    <w:rsid w:val="0079359E"/>
    <w:rsid w:val="00797B23"/>
    <w:rsid w:val="007B0B03"/>
    <w:rsid w:val="007B0C3C"/>
    <w:rsid w:val="007B23DF"/>
    <w:rsid w:val="007B699A"/>
    <w:rsid w:val="007B6F93"/>
    <w:rsid w:val="007B7DCA"/>
    <w:rsid w:val="007C2FE4"/>
    <w:rsid w:val="007C35B6"/>
    <w:rsid w:val="007C53D0"/>
    <w:rsid w:val="007C7799"/>
    <w:rsid w:val="007D150F"/>
    <w:rsid w:val="007D6D7B"/>
    <w:rsid w:val="007D7854"/>
    <w:rsid w:val="007D7A17"/>
    <w:rsid w:val="007E0C01"/>
    <w:rsid w:val="007E1CF4"/>
    <w:rsid w:val="007E48EB"/>
    <w:rsid w:val="007F150F"/>
    <w:rsid w:val="007F3CD6"/>
    <w:rsid w:val="007F5B4E"/>
    <w:rsid w:val="007F60C9"/>
    <w:rsid w:val="008030E7"/>
    <w:rsid w:val="008040AE"/>
    <w:rsid w:val="008075F1"/>
    <w:rsid w:val="00812765"/>
    <w:rsid w:val="008175FE"/>
    <w:rsid w:val="00825789"/>
    <w:rsid w:val="00826A3B"/>
    <w:rsid w:val="00826E6D"/>
    <w:rsid w:val="00832C7B"/>
    <w:rsid w:val="0083382C"/>
    <w:rsid w:val="00840996"/>
    <w:rsid w:val="00854B34"/>
    <w:rsid w:val="0085591F"/>
    <w:rsid w:val="00857DD2"/>
    <w:rsid w:val="00857F1C"/>
    <w:rsid w:val="0086005E"/>
    <w:rsid w:val="008672E1"/>
    <w:rsid w:val="00867811"/>
    <w:rsid w:val="00872304"/>
    <w:rsid w:val="00873316"/>
    <w:rsid w:val="00873E4F"/>
    <w:rsid w:val="00882991"/>
    <w:rsid w:val="00886E54"/>
    <w:rsid w:val="00887382"/>
    <w:rsid w:val="008900B8"/>
    <w:rsid w:val="008942DA"/>
    <w:rsid w:val="008967DC"/>
    <w:rsid w:val="00896B99"/>
    <w:rsid w:val="00897EAD"/>
    <w:rsid w:val="008A59EA"/>
    <w:rsid w:val="008A73BF"/>
    <w:rsid w:val="008B3437"/>
    <w:rsid w:val="008B3785"/>
    <w:rsid w:val="008B3A87"/>
    <w:rsid w:val="008B6FD7"/>
    <w:rsid w:val="008B7B5C"/>
    <w:rsid w:val="008D7A1E"/>
    <w:rsid w:val="008E0CE2"/>
    <w:rsid w:val="008E31E2"/>
    <w:rsid w:val="008E5671"/>
    <w:rsid w:val="008E643B"/>
    <w:rsid w:val="008F51F0"/>
    <w:rsid w:val="008F632F"/>
    <w:rsid w:val="008F793D"/>
    <w:rsid w:val="008F7BD4"/>
    <w:rsid w:val="00903FDE"/>
    <w:rsid w:val="00911E6E"/>
    <w:rsid w:val="0091285F"/>
    <w:rsid w:val="00915DE3"/>
    <w:rsid w:val="00917621"/>
    <w:rsid w:val="00921247"/>
    <w:rsid w:val="0092239A"/>
    <w:rsid w:val="00924518"/>
    <w:rsid w:val="0092626B"/>
    <w:rsid w:val="009300E0"/>
    <w:rsid w:val="0093106A"/>
    <w:rsid w:val="00931A68"/>
    <w:rsid w:val="00932890"/>
    <w:rsid w:val="009370AD"/>
    <w:rsid w:val="00937125"/>
    <w:rsid w:val="00941225"/>
    <w:rsid w:val="00944DE9"/>
    <w:rsid w:val="00945F49"/>
    <w:rsid w:val="009475FD"/>
    <w:rsid w:val="00953049"/>
    <w:rsid w:val="00956C87"/>
    <w:rsid w:val="0095746D"/>
    <w:rsid w:val="0096052E"/>
    <w:rsid w:val="009629A3"/>
    <w:rsid w:val="00962E7C"/>
    <w:rsid w:val="0096514D"/>
    <w:rsid w:val="00965503"/>
    <w:rsid w:val="0097434C"/>
    <w:rsid w:val="00976ED0"/>
    <w:rsid w:val="0098016A"/>
    <w:rsid w:val="009847EE"/>
    <w:rsid w:val="00991EC2"/>
    <w:rsid w:val="00995D3C"/>
    <w:rsid w:val="009A0F9C"/>
    <w:rsid w:val="009A1526"/>
    <w:rsid w:val="009A2440"/>
    <w:rsid w:val="009A7123"/>
    <w:rsid w:val="009B0E1C"/>
    <w:rsid w:val="009B31CD"/>
    <w:rsid w:val="009C03F8"/>
    <w:rsid w:val="009C5A7C"/>
    <w:rsid w:val="009C7892"/>
    <w:rsid w:val="009D0BE3"/>
    <w:rsid w:val="009D688B"/>
    <w:rsid w:val="009D7F49"/>
    <w:rsid w:val="009E2930"/>
    <w:rsid w:val="009E5F79"/>
    <w:rsid w:val="009F4EE3"/>
    <w:rsid w:val="009F575D"/>
    <w:rsid w:val="00A008C8"/>
    <w:rsid w:val="00A1433D"/>
    <w:rsid w:val="00A14C1D"/>
    <w:rsid w:val="00A262F6"/>
    <w:rsid w:val="00A329E8"/>
    <w:rsid w:val="00A341AA"/>
    <w:rsid w:val="00A371D9"/>
    <w:rsid w:val="00A37A33"/>
    <w:rsid w:val="00A53E58"/>
    <w:rsid w:val="00A66BD1"/>
    <w:rsid w:val="00A76237"/>
    <w:rsid w:val="00A861A4"/>
    <w:rsid w:val="00A96F8D"/>
    <w:rsid w:val="00AB0074"/>
    <w:rsid w:val="00AB3DF5"/>
    <w:rsid w:val="00AB4606"/>
    <w:rsid w:val="00AB4D6D"/>
    <w:rsid w:val="00AB5637"/>
    <w:rsid w:val="00AB7DE4"/>
    <w:rsid w:val="00AC2111"/>
    <w:rsid w:val="00AC650C"/>
    <w:rsid w:val="00AD35D3"/>
    <w:rsid w:val="00AD3EAC"/>
    <w:rsid w:val="00AE4AB6"/>
    <w:rsid w:val="00AE52CD"/>
    <w:rsid w:val="00AF1A84"/>
    <w:rsid w:val="00B00A28"/>
    <w:rsid w:val="00B0122F"/>
    <w:rsid w:val="00B047F1"/>
    <w:rsid w:val="00B04F43"/>
    <w:rsid w:val="00B127E0"/>
    <w:rsid w:val="00B30C95"/>
    <w:rsid w:val="00B31AEB"/>
    <w:rsid w:val="00B43D04"/>
    <w:rsid w:val="00B43FD5"/>
    <w:rsid w:val="00B454FB"/>
    <w:rsid w:val="00B47B2C"/>
    <w:rsid w:val="00B531DF"/>
    <w:rsid w:val="00B568DF"/>
    <w:rsid w:val="00B630C1"/>
    <w:rsid w:val="00B64C33"/>
    <w:rsid w:val="00B66BCE"/>
    <w:rsid w:val="00B721DF"/>
    <w:rsid w:val="00B72DCD"/>
    <w:rsid w:val="00B7776F"/>
    <w:rsid w:val="00B77F58"/>
    <w:rsid w:val="00B81C4E"/>
    <w:rsid w:val="00B8627F"/>
    <w:rsid w:val="00B91749"/>
    <w:rsid w:val="00BA1A80"/>
    <w:rsid w:val="00BB7160"/>
    <w:rsid w:val="00BC44AF"/>
    <w:rsid w:val="00BD30E3"/>
    <w:rsid w:val="00BD66B1"/>
    <w:rsid w:val="00BE0F28"/>
    <w:rsid w:val="00BE1D3C"/>
    <w:rsid w:val="00BE4042"/>
    <w:rsid w:val="00BE73F0"/>
    <w:rsid w:val="00BE794E"/>
    <w:rsid w:val="00C03070"/>
    <w:rsid w:val="00C03D40"/>
    <w:rsid w:val="00C063E4"/>
    <w:rsid w:val="00C10001"/>
    <w:rsid w:val="00C11C70"/>
    <w:rsid w:val="00C17168"/>
    <w:rsid w:val="00C2194B"/>
    <w:rsid w:val="00C225C5"/>
    <w:rsid w:val="00C234B7"/>
    <w:rsid w:val="00C237C7"/>
    <w:rsid w:val="00C248DA"/>
    <w:rsid w:val="00C24BF3"/>
    <w:rsid w:val="00C25C30"/>
    <w:rsid w:val="00C3023B"/>
    <w:rsid w:val="00C31834"/>
    <w:rsid w:val="00C32DF9"/>
    <w:rsid w:val="00C4629D"/>
    <w:rsid w:val="00C50A6E"/>
    <w:rsid w:val="00C51CA1"/>
    <w:rsid w:val="00C67A19"/>
    <w:rsid w:val="00C722A7"/>
    <w:rsid w:val="00C8171D"/>
    <w:rsid w:val="00C82848"/>
    <w:rsid w:val="00C828C8"/>
    <w:rsid w:val="00C866ED"/>
    <w:rsid w:val="00C956EF"/>
    <w:rsid w:val="00C97039"/>
    <w:rsid w:val="00CA4F93"/>
    <w:rsid w:val="00CA7271"/>
    <w:rsid w:val="00CA7645"/>
    <w:rsid w:val="00CB654F"/>
    <w:rsid w:val="00CB77F4"/>
    <w:rsid w:val="00CB7B91"/>
    <w:rsid w:val="00CC4776"/>
    <w:rsid w:val="00CD37A4"/>
    <w:rsid w:val="00CD5BA8"/>
    <w:rsid w:val="00CE09D8"/>
    <w:rsid w:val="00CF55EB"/>
    <w:rsid w:val="00CF6181"/>
    <w:rsid w:val="00D218E6"/>
    <w:rsid w:val="00D26020"/>
    <w:rsid w:val="00D27811"/>
    <w:rsid w:val="00D35DB7"/>
    <w:rsid w:val="00D45C28"/>
    <w:rsid w:val="00D523DA"/>
    <w:rsid w:val="00D535C5"/>
    <w:rsid w:val="00D5445C"/>
    <w:rsid w:val="00D55853"/>
    <w:rsid w:val="00D60F61"/>
    <w:rsid w:val="00D6723B"/>
    <w:rsid w:val="00D67FFB"/>
    <w:rsid w:val="00D705BC"/>
    <w:rsid w:val="00D7337B"/>
    <w:rsid w:val="00D7460E"/>
    <w:rsid w:val="00D75045"/>
    <w:rsid w:val="00D7578F"/>
    <w:rsid w:val="00D914FE"/>
    <w:rsid w:val="00D93247"/>
    <w:rsid w:val="00D95F7E"/>
    <w:rsid w:val="00DA2E57"/>
    <w:rsid w:val="00DA7435"/>
    <w:rsid w:val="00DB56B4"/>
    <w:rsid w:val="00DB610A"/>
    <w:rsid w:val="00DC246A"/>
    <w:rsid w:val="00DC4A93"/>
    <w:rsid w:val="00DC4BED"/>
    <w:rsid w:val="00DC7609"/>
    <w:rsid w:val="00DD0EA7"/>
    <w:rsid w:val="00DD7DB9"/>
    <w:rsid w:val="00DE4C75"/>
    <w:rsid w:val="00DF1DDD"/>
    <w:rsid w:val="00E0677F"/>
    <w:rsid w:val="00E143B3"/>
    <w:rsid w:val="00E17FB7"/>
    <w:rsid w:val="00E25534"/>
    <w:rsid w:val="00E41360"/>
    <w:rsid w:val="00E42AAA"/>
    <w:rsid w:val="00E43F96"/>
    <w:rsid w:val="00E5019B"/>
    <w:rsid w:val="00E56A30"/>
    <w:rsid w:val="00E56CD7"/>
    <w:rsid w:val="00E62E4C"/>
    <w:rsid w:val="00E65AA3"/>
    <w:rsid w:val="00E66DE6"/>
    <w:rsid w:val="00E70A9E"/>
    <w:rsid w:val="00E71795"/>
    <w:rsid w:val="00E75A37"/>
    <w:rsid w:val="00E761EA"/>
    <w:rsid w:val="00E82301"/>
    <w:rsid w:val="00E8711C"/>
    <w:rsid w:val="00E9263C"/>
    <w:rsid w:val="00EA58BA"/>
    <w:rsid w:val="00EB645C"/>
    <w:rsid w:val="00EC0174"/>
    <w:rsid w:val="00ED1292"/>
    <w:rsid w:val="00ED256B"/>
    <w:rsid w:val="00ED664B"/>
    <w:rsid w:val="00EE2DD1"/>
    <w:rsid w:val="00EE4548"/>
    <w:rsid w:val="00EE48E8"/>
    <w:rsid w:val="00EE622A"/>
    <w:rsid w:val="00EF3690"/>
    <w:rsid w:val="00EF5861"/>
    <w:rsid w:val="00EF6BC6"/>
    <w:rsid w:val="00F0074B"/>
    <w:rsid w:val="00F226B8"/>
    <w:rsid w:val="00F23375"/>
    <w:rsid w:val="00F23976"/>
    <w:rsid w:val="00F26AAD"/>
    <w:rsid w:val="00F30301"/>
    <w:rsid w:val="00F32C91"/>
    <w:rsid w:val="00F446AC"/>
    <w:rsid w:val="00F5595C"/>
    <w:rsid w:val="00F57792"/>
    <w:rsid w:val="00F61F6E"/>
    <w:rsid w:val="00F64B2D"/>
    <w:rsid w:val="00F71A4F"/>
    <w:rsid w:val="00F74CAD"/>
    <w:rsid w:val="00F77A28"/>
    <w:rsid w:val="00F8256D"/>
    <w:rsid w:val="00F85CB1"/>
    <w:rsid w:val="00F869F8"/>
    <w:rsid w:val="00F87E96"/>
    <w:rsid w:val="00F96D77"/>
    <w:rsid w:val="00FA096E"/>
    <w:rsid w:val="00FA0B08"/>
    <w:rsid w:val="00FA2B03"/>
    <w:rsid w:val="00FA668D"/>
    <w:rsid w:val="00FB11FF"/>
    <w:rsid w:val="00FB44F7"/>
    <w:rsid w:val="00FB4D02"/>
    <w:rsid w:val="00FB5808"/>
    <w:rsid w:val="00FB7067"/>
    <w:rsid w:val="00FC1D6E"/>
    <w:rsid w:val="00FC2FE1"/>
    <w:rsid w:val="00FD1C77"/>
    <w:rsid w:val="00FD1FE2"/>
    <w:rsid w:val="00FD6EFA"/>
    <w:rsid w:val="00FD701F"/>
    <w:rsid w:val="00FE0331"/>
    <w:rsid w:val="00FE1274"/>
    <w:rsid w:val="00FE2730"/>
    <w:rsid w:val="00FF0064"/>
    <w:rsid w:val="00FF2039"/>
    <w:rsid w:val="00FF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6"/>
      <w:szCs w:val="26"/>
    </w:rPr>
  </w:style>
  <w:style w:type="paragraph" w:styleId="Heading1">
    <w:name w:val="heading 1"/>
    <w:basedOn w:val="Normal"/>
    <w:next w:val="Normal"/>
    <w:qFormat/>
    <w:rsid w:val="00F869F8"/>
    <w:pPr>
      <w:keepNext/>
      <w:outlineLvl w:val="0"/>
    </w:pPr>
    <w:rPr>
      <w:b/>
      <w:sz w:val="20"/>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531060"/>
    <w:pPr>
      <w:ind w:firstLine="650"/>
      <w:jc w:val="both"/>
    </w:pPr>
    <w:rPr>
      <w:szCs w:val="24"/>
    </w:rPr>
  </w:style>
  <w:style w:type="paragraph" w:styleId="Footer">
    <w:name w:val="footer"/>
    <w:basedOn w:val="Normal"/>
    <w:link w:val="FooterChar"/>
    <w:uiPriority w:val="99"/>
    <w:rsid w:val="00401B63"/>
    <w:pPr>
      <w:tabs>
        <w:tab w:val="center" w:pos="4320"/>
        <w:tab w:val="right" w:pos="8640"/>
      </w:tabs>
    </w:pPr>
  </w:style>
  <w:style w:type="character" w:styleId="PageNumber">
    <w:name w:val="page number"/>
    <w:basedOn w:val="DefaultParagraphFont"/>
    <w:rsid w:val="00401B63"/>
  </w:style>
  <w:style w:type="paragraph" w:styleId="Title">
    <w:name w:val="Title"/>
    <w:basedOn w:val="Normal"/>
    <w:qFormat/>
    <w:rsid w:val="00F446AC"/>
    <w:pPr>
      <w:jc w:val="center"/>
    </w:pPr>
    <w:rPr>
      <w:b/>
      <w:sz w:val="30"/>
      <w:szCs w:val="20"/>
    </w:rPr>
  </w:style>
  <w:style w:type="paragraph" w:styleId="BalloonText">
    <w:name w:val="Balloon Text"/>
    <w:basedOn w:val="Normal"/>
    <w:link w:val="BalloonTextChar"/>
    <w:rsid w:val="002B5D00"/>
    <w:rPr>
      <w:rFonts w:ascii="Tahoma" w:hAnsi="Tahoma"/>
      <w:sz w:val="16"/>
      <w:szCs w:val="16"/>
      <w:lang w:val="x-none" w:eastAsia="x-none"/>
    </w:rPr>
  </w:style>
  <w:style w:type="character" w:customStyle="1" w:styleId="BalloonTextChar">
    <w:name w:val="Balloon Text Char"/>
    <w:link w:val="BalloonText"/>
    <w:rsid w:val="002B5D00"/>
    <w:rPr>
      <w:rFonts w:ascii="Tahoma" w:hAnsi="Tahoma" w:cs="Tahoma"/>
      <w:sz w:val="16"/>
      <w:szCs w:val="16"/>
    </w:rPr>
  </w:style>
  <w:style w:type="paragraph" w:styleId="Header">
    <w:name w:val="header"/>
    <w:basedOn w:val="Normal"/>
    <w:rsid w:val="0075124B"/>
    <w:pPr>
      <w:tabs>
        <w:tab w:val="center" w:pos="4320"/>
        <w:tab w:val="right" w:pos="8640"/>
      </w:tabs>
    </w:pPr>
  </w:style>
  <w:style w:type="table" w:styleId="TableGrid">
    <w:name w:val="Table Grid"/>
    <w:basedOn w:val="TableNormal"/>
    <w:rsid w:val="004676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828CD"/>
    <w:rPr>
      <w:b/>
      <w:bCs/>
    </w:rPr>
  </w:style>
  <w:style w:type="paragraph" w:customStyle="1" w:styleId="ptitle">
    <w:name w:val="ptitle"/>
    <w:basedOn w:val="Normal"/>
    <w:rsid w:val="000828CD"/>
    <w:pPr>
      <w:spacing w:before="100" w:beforeAutospacing="1" w:after="100" w:afterAutospacing="1"/>
    </w:pPr>
    <w:rPr>
      <w:rFonts w:ascii="Times New Roman" w:hAnsi="Times New Roman"/>
      <w:sz w:val="24"/>
      <w:szCs w:val="24"/>
    </w:rPr>
  </w:style>
  <w:style w:type="character" w:styleId="Emphasis">
    <w:name w:val="Emphasis"/>
    <w:qFormat/>
    <w:rsid w:val="00E71795"/>
    <w:rPr>
      <w:i/>
      <w:iCs/>
    </w:rPr>
  </w:style>
  <w:style w:type="paragraph" w:styleId="NormalWeb">
    <w:name w:val="Normal (Web)"/>
    <w:basedOn w:val="Normal"/>
    <w:rsid w:val="00E71795"/>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nhideWhenUsed/>
    <w:rsid w:val="00F226B8"/>
    <w:rPr>
      <w:rFonts w:ascii="Times New Roman" w:hAnsi="Times New Roman"/>
      <w:sz w:val="20"/>
      <w:szCs w:val="20"/>
      <w:lang w:val="x-none" w:eastAsia="x-none"/>
    </w:rPr>
  </w:style>
  <w:style w:type="character" w:customStyle="1" w:styleId="FootnoteTextChar">
    <w:name w:val="Footnote Text Char"/>
    <w:link w:val="FootnoteText"/>
    <w:rsid w:val="00F226B8"/>
    <w:rPr>
      <w:lang w:val="x-none" w:eastAsia="x-none" w:bidi="ar-SA"/>
    </w:rPr>
  </w:style>
  <w:style w:type="character" w:styleId="FootnoteReference">
    <w:name w:val="footnote reference"/>
    <w:semiHidden/>
    <w:unhideWhenUsed/>
    <w:rsid w:val="00F226B8"/>
    <w:rPr>
      <w:vertAlign w:val="superscript"/>
    </w:rPr>
  </w:style>
  <w:style w:type="character" w:customStyle="1" w:styleId="CharChar5">
    <w:name w:val=" Char Char5"/>
    <w:rsid w:val="00005434"/>
    <w:rPr>
      <w:rFonts w:ascii="Times New Roman" w:eastAsia="Calibri" w:hAnsi="Times New Roman" w:cs="Times New Roman"/>
      <w:sz w:val="20"/>
      <w:szCs w:val="20"/>
    </w:rPr>
  </w:style>
  <w:style w:type="paragraph" w:styleId="BodyText">
    <w:name w:val="Body Text"/>
    <w:basedOn w:val="Normal"/>
    <w:rsid w:val="0013378C"/>
    <w:pPr>
      <w:spacing w:after="120"/>
    </w:pPr>
  </w:style>
  <w:style w:type="character" w:customStyle="1" w:styleId="CharChar1">
    <w:name w:val=" Char Char1"/>
    <w:semiHidden/>
    <w:rsid w:val="00225DFA"/>
    <w:rPr>
      <w:rFonts w:eastAsia="Times New Roman"/>
    </w:rPr>
  </w:style>
  <w:style w:type="character" w:styleId="Hyperlink">
    <w:name w:val="Hyperlink"/>
    <w:unhideWhenUsed/>
    <w:rsid w:val="00EF6BC6"/>
    <w:rPr>
      <w:color w:val="0000FF"/>
      <w:u w:val="single"/>
    </w:rPr>
  </w:style>
  <w:style w:type="character" w:customStyle="1" w:styleId="apple-converted-space">
    <w:name w:val="apple-converted-space"/>
    <w:basedOn w:val="DefaultParagraphFont"/>
    <w:rsid w:val="00EF6BC6"/>
  </w:style>
  <w:style w:type="character" w:customStyle="1" w:styleId="FooterChar">
    <w:name w:val="Footer Char"/>
    <w:basedOn w:val="DefaultParagraphFont"/>
    <w:link w:val="Footer"/>
    <w:uiPriority w:val="99"/>
    <w:rsid w:val="00FC2FE1"/>
    <w:rPr>
      <w:rFonts w:ascii="VNI-Times" w:hAnsi="VNI-Time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6"/>
      <w:szCs w:val="26"/>
    </w:rPr>
  </w:style>
  <w:style w:type="paragraph" w:styleId="Heading1">
    <w:name w:val="heading 1"/>
    <w:basedOn w:val="Normal"/>
    <w:next w:val="Normal"/>
    <w:qFormat/>
    <w:rsid w:val="00F869F8"/>
    <w:pPr>
      <w:keepNext/>
      <w:outlineLvl w:val="0"/>
    </w:pPr>
    <w:rPr>
      <w:b/>
      <w:sz w:val="20"/>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531060"/>
    <w:pPr>
      <w:ind w:firstLine="650"/>
      <w:jc w:val="both"/>
    </w:pPr>
    <w:rPr>
      <w:szCs w:val="24"/>
    </w:rPr>
  </w:style>
  <w:style w:type="paragraph" w:styleId="Footer">
    <w:name w:val="footer"/>
    <w:basedOn w:val="Normal"/>
    <w:link w:val="FooterChar"/>
    <w:uiPriority w:val="99"/>
    <w:rsid w:val="00401B63"/>
    <w:pPr>
      <w:tabs>
        <w:tab w:val="center" w:pos="4320"/>
        <w:tab w:val="right" w:pos="8640"/>
      </w:tabs>
    </w:pPr>
  </w:style>
  <w:style w:type="character" w:styleId="PageNumber">
    <w:name w:val="page number"/>
    <w:basedOn w:val="DefaultParagraphFont"/>
    <w:rsid w:val="00401B63"/>
  </w:style>
  <w:style w:type="paragraph" w:styleId="Title">
    <w:name w:val="Title"/>
    <w:basedOn w:val="Normal"/>
    <w:qFormat/>
    <w:rsid w:val="00F446AC"/>
    <w:pPr>
      <w:jc w:val="center"/>
    </w:pPr>
    <w:rPr>
      <w:b/>
      <w:sz w:val="30"/>
      <w:szCs w:val="20"/>
    </w:rPr>
  </w:style>
  <w:style w:type="paragraph" w:styleId="BalloonText">
    <w:name w:val="Balloon Text"/>
    <w:basedOn w:val="Normal"/>
    <w:link w:val="BalloonTextChar"/>
    <w:rsid w:val="002B5D00"/>
    <w:rPr>
      <w:rFonts w:ascii="Tahoma" w:hAnsi="Tahoma"/>
      <w:sz w:val="16"/>
      <w:szCs w:val="16"/>
      <w:lang w:val="x-none" w:eastAsia="x-none"/>
    </w:rPr>
  </w:style>
  <w:style w:type="character" w:customStyle="1" w:styleId="BalloonTextChar">
    <w:name w:val="Balloon Text Char"/>
    <w:link w:val="BalloonText"/>
    <w:rsid w:val="002B5D00"/>
    <w:rPr>
      <w:rFonts w:ascii="Tahoma" w:hAnsi="Tahoma" w:cs="Tahoma"/>
      <w:sz w:val="16"/>
      <w:szCs w:val="16"/>
    </w:rPr>
  </w:style>
  <w:style w:type="paragraph" w:styleId="Header">
    <w:name w:val="header"/>
    <w:basedOn w:val="Normal"/>
    <w:rsid w:val="0075124B"/>
    <w:pPr>
      <w:tabs>
        <w:tab w:val="center" w:pos="4320"/>
        <w:tab w:val="right" w:pos="8640"/>
      </w:tabs>
    </w:pPr>
  </w:style>
  <w:style w:type="table" w:styleId="TableGrid">
    <w:name w:val="Table Grid"/>
    <w:basedOn w:val="TableNormal"/>
    <w:rsid w:val="004676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828CD"/>
    <w:rPr>
      <w:b/>
      <w:bCs/>
    </w:rPr>
  </w:style>
  <w:style w:type="paragraph" w:customStyle="1" w:styleId="ptitle">
    <w:name w:val="ptitle"/>
    <w:basedOn w:val="Normal"/>
    <w:rsid w:val="000828CD"/>
    <w:pPr>
      <w:spacing w:before="100" w:beforeAutospacing="1" w:after="100" w:afterAutospacing="1"/>
    </w:pPr>
    <w:rPr>
      <w:rFonts w:ascii="Times New Roman" w:hAnsi="Times New Roman"/>
      <w:sz w:val="24"/>
      <w:szCs w:val="24"/>
    </w:rPr>
  </w:style>
  <w:style w:type="character" w:styleId="Emphasis">
    <w:name w:val="Emphasis"/>
    <w:qFormat/>
    <w:rsid w:val="00E71795"/>
    <w:rPr>
      <w:i/>
      <w:iCs/>
    </w:rPr>
  </w:style>
  <w:style w:type="paragraph" w:styleId="NormalWeb">
    <w:name w:val="Normal (Web)"/>
    <w:basedOn w:val="Normal"/>
    <w:rsid w:val="00E71795"/>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nhideWhenUsed/>
    <w:rsid w:val="00F226B8"/>
    <w:rPr>
      <w:rFonts w:ascii="Times New Roman" w:hAnsi="Times New Roman"/>
      <w:sz w:val="20"/>
      <w:szCs w:val="20"/>
      <w:lang w:val="x-none" w:eastAsia="x-none"/>
    </w:rPr>
  </w:style>
  <w:style w:type="character" w:customStyle="1" w:styleId="FootnoteTextChar">
    <w:name w:val="Footnote Text Char"/>
    <w:link w:val="FootnoteText"/>
    <w:rsid w:val="00F226B8"/>
    <w:rPr>
      <w:lang w:val="x-none" w:eastAsia="x-none" w:bidi="ar-SA"/>
    </w:rPr>
  </w:style>
  <w:style w:type="character" w:styleId="FootnoteReference">
    <w:name w:val="footnote reference"/>
    <w:semiHidden/>
    <w:unhideWhenUsed/>
    <w:rsid w:val="00F226B8"/>
    <w:rPr>
      <w:vertAlign w:val="superscript"/>
    </w:rPr>
  </w:style>
  <w:style w:type="character" w:customStyle="1" w:styleId="CharChar5">
    <w:name w:val=" Char Char5"/>
    <w:rsid w:val="00005434"/>
    <w:rPr>
      <w:rFonts w:ascii="Times New Roman" w:eastAsia="Calibri" w:hAnsi="Times New Roman" w:cs="Times New Roman"/>
      <w:sz w:val="20"/>
      <w:szCs w:val="20"/>
    </w:rPr>
  </w:style>
  <w:style w:type="paragraph" w:styleId="BodyText">
    <w:name w:val="Body Text"/>
    <w:basedOn w:val="Normal"/>
    <w:rsid w:val="0013378C"/>
    <w:pPr>
      <w:spacing w:after="120"/>
    </w:pPr>
  </w:style>
  <w:style w:type="character" w:customStyle="1" w:styleId="CharChar1">
    <w:name w:val=" Char Char1"/>
    <w:semiHidden/>
    <w:rsid w:val="00225DFA"/>
    <w:rPr>
      <w:rFonts w:eastAsia="Times New Roman"/>
    </w:rPr>
  </w:style>
  <w:style w:type="character" w:styleId="Hyperlink">
    <w:name w:val="Hyperlink"/>
    <w:unhideWhenUsed/>
    <w:rsid w:val="00EF6BC6"/>
    <w:rPr>
      <w:color w:val="0000FF"/>
      <w:u w:val="single"/>
    </w:rPr>
  </w:style>
  <w:style w:type="character" w:customStyle="1" w:styleId="apple-converted-space">
    <w:name w:val="apple-converted-space"/>
    <w:basedOn w:val="DefaultParagraphFont"/>
    <w:rsid w:val="00EF6BC6"/>
  </w:style>
  <w:style w:type="character" w:customStyle="1" w:styleId="FooterChar">
    <w:name w:val="Footer Char"/>
    <w:basedOn w:val="DefaultParagraphFont"/>
    <w:link w:val="Footer"/>
    <w:uiPriority w:val="99"/>
    <w:rsid w:val="00FC2FE1"/>
    <w:rPr>
      <w:rFonts w:ascii="VNI-Times" w:hAnsi="VNI-Time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oilhtn.vibiendong.com.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5A7E8-9201-464F-BB87-3D2021797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3121</Words>
  <Characters>17791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CHÖÔNG TRÌNH</vt:lpstr>
    </vt:vector>
  </TitlesOfParts>
  <Company>Family</Company>
  <LinksUpToDate>false</LinksUpToDate>
  <CharactersWithSpaces>20871</CharactersWithSpaces>
  <SharedDoc>false</SharedDoc>
  <HLinks>
    <vt:vector size="6" baseType="variant">
      <vt:variant>
        <vt:i4>5636119</vt:i4>
      </vt:variant>
      <vt:variant>
        <vt:i4>0</vt:i4>
      </vt:variant>
      <vt:variant>
        <vt:i4>0</vt:i4>
      </vt:variant>
      <vt:variant>
        <vt:i4>5</vt:i4>
      </vt:variant>
      <vt:variant>
        <vt:lpwstr>http://www.hoilhtn.vibiendong.com.vn/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CHÖÔNG TRÌNH</dc:title>
  <dc:creator>Tran Hao Tri</dc:creator>
  <cp:lastModifiedBy>TruongNgocDoQuyen</cp:lastModifiedBy>
  <cp:revision>3</cp:revision>
  <cp:lastPrinted>2015-09-10T10:25:00Z</cp:lastPrinted>
  <dcterms:created xsi:type="dcterms:W3CDTF">2015-09-15T02:31:00Z</dcterms:created>
  <dcterms:modified xsi:type="dcterms:W3CDTF">2015-09-15T02:32:00Z</dcterms:modified>
</cp:coreProperties>
</file>