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Look w:val="01E0" w:firstRow="1" w:lastRow="1" w:firstColumn="1" w:lastColumn="1" w:noHBand="0" w:noVBand="0"/>
      </w:tblPr>
      <w:tblGrid>
        <w:gridCol w:w="4679"/>
        <w:gridCol w:w="6095"/>
      </w:tblGrid>
      <w:tr w:rsidR="009E5A77" w:rsidRPr="00B37671">
        <w:tc>
          <w:tcPr>
            <w:tcW w:w="4679" w:type="dxa"/>
          </w:tcPr>
          <w:p w:rsidR="009E5A77" w:rsidRDefault="008F1790" w:rsidP="000F2493">
            <w:pPr>
              <w:jc w:val="center"/>
              <w:rPr>
                <w:bCs/>
                <w:sz w:val="26"/>
                <w:szCs w:val="26"/>
              </w:rPr>
            </w:pPr>
            <w:r>
              <w:rPr>
                <w:bCs/>
                <w:sz w:val="26"/>
                <w:szCs w:val="26"/>
              </w:rPr>
              <w:t xml:space="preserve">THÀNH ĐOÀN – </w:t>
            </w:r>
            <w:r w:rsidR="001F2340">
              <w:rPr>
                <w:bCs/>
                <w:sz w:val="26"/>
                <w:szCs w:val="26"/>
              </w:rPr>
              <w:t>CÔNG AN</w:t>
            </w:r>
          </w:p>
          <w:p w:rsidR="008F1790" w:rsidRPr="008F1790" w:rsidRDefault="008F1790" w:rsidP="000F2493">
            <w:pPr>
              <w:jc w:val="center"/>
              <w:rPr>
                <w:b/>
                <w:bCs/>
                <w:sz w:val="26"/>
                <w:szCs w:val="26"/>
              </w:rPr>
            </w:pPr>
            <w:r w:rsidRPr="008F1790">
              <w:rPr>
                <w:b/>
                <w:bCs/>
                <w:sz w:val="26"/>
                <w:szCs w:val="26"/>
              </w:rPr>
              <w:t>TP.HỒ CHÍ MINH</w:t>
            </w:r>
          </w:p>
          <w:p w:rsidR="009E5A77" w:rsidRPr="00B37671" w:rsidRDefault="009E5A77" w:rsidP="000F2493">
            <w:pPr>
              <w:jc w:val="center"/>
              <w:rPr>
                <w:sz w:val="26"/>
                <w:szCs w:val="26"/>
              </w:rPr>
            </w:pPr>
            <w:r w:rsidRPr="00B37671">
              <w:rPr>
                <w:sz w:val="26"/>
                <w:szCs w:val="26"/>
              </w:rPr>
              <w:t>***</w:t>
            </w:r>
          </w:p>
          <w:p w:rsidR="009E5A77" w:rsidRPr="00B37671" w:rsidRDefault="009E5A77" w:rsidP="00690285">
            <w:pPr>
              <w:jc w:val="center"/>
              <w:rPr>
                <w:sz w:val="26"/>
                <w:szCs w:val="26"/>
              </w:rPr>
            </w:pPr>
            <w:r w:rsidRPr="00B37671">
              <w:rPr>
                <w:sz w:val="26"/>
                <w:szCs w:val="26"/>
              </w:rPr>
              <w:t xml:space="preserve">Số: </w:t>
            </w:r>
            <w:r w:rsidR="00690285">
              <w:rPr>
                <w:sz w:val="26"/>
                <w:szCs w:val="26"/>
              </w:rPr>
              <w:t>158</w:t>
            </w:r>
            <w:r w:rsidR="008F1790">
              <w:rPr>
                <w:sz w:val="26"/>
                <w:szCs w:val="26"/>
              </w:rPr>
              <w:t>/KHLT-TĐ</w:t>
            </w:r>
            <w:r w:rsidR="00690285">
              <w:rPr>
                <w:sz w:val="26"/>
                <w:szCs w:val="26"/>
              </w:rPr>
              <w:t>TN</w:t>
            </w:r>
            <w:r w:rsidR="008F1790">
              <w:rPr>
                <w:sz w:val="26"/>
                <w:szCs w:val="26"/>
              </w:rPr>
              <w:t>-</w:t>
            </w:r>
            <w:r w:rsidR="001F2340">
              <w:rPr>
                <w:sz w:val="26"/>
                <w:szCs w:val="26"/>
              </w:rPr>
              <w:t>CATP</w:t>
            </w:r>
          </w:p>
        </w:tc>
        <w:tc>
          <w:tcPr>
            <w:tcW w:w="6095" w:type="dxa"/>
          </w:tcPr>
          <w:p w:rsidR="009E5A77" w:rsidRPr="008F1790" w:rsidRDefault="008F1790" w:rsidP="000F2493">
            <w:pPr>
              <w:jc w:val="center"/>
              <w:rPr>
                <w:b/>
                <w:bCs/>
                <w:sz w:val="28"/>
                <w:szCs w:val="28"/>
              </w:rPr>
            </w:pPr>
            <w:r w:rsidRPr="008F1790">
              <w:rPr>
                <w:b/>
                <w:bCs/>
                <w:sz w:val="28"/>
                <w:szCs w:val="28"/>
              </w:rPr>
              <w:t xml:space="preserve">CỘNG HÒA XÃ HỘI CHỦ NGHĨA VIỆT </w:t>
            </w:r>
            <w:smartTag w:uri="urn:schemas-microsoft-com:office:smarttags" w:element="country-region">
              <w:smartTag w:uri="urn:schemas-microsoft-com:office:smarttags" w:element="place">
                <w:r w:rsidRPr="008F1790">
                  <w:rPr>
                    <w:b/>
                    <w:bCs/>
                    <w:sz w:val="28"/>
                    <w:szCs w:val="28"/>
                  </w:rPr>
                  <w:t>NAM</w:t>
                </w:r>
              </w:smartTag>
            </w:smartTag>
          </w:p>
          <w:p w:rsidR="008F1790" w:rsidRPr="008F1790" w:rsidRDefault="008F1790" w:rsidP="000F2493">
            <w:pPr>
              <w:jc w:val="center"/>
              <w:rPr>
                <w:b/>
                <w:bCs/>
                <w:sz w:val="28"/>
                <w:szCs w:val="28"/>
                <w:u w:val="single"/>
              </w:rPr>
            </w:pPr>
            <w:r w:rsidRPr="008F1790">
              <w:rPr>
                <w:b/>
                <w:bCs/>
                <w:sz w:val="28"/>
                <w:szCs w:val="28"/>
                <w:u w:val="single"/>
              </w:rPr>
              <w:t>Độc lập – Tự do – Hạnh phúc</w:t>
            </w:r>
          </w:p>
          <w:p w:rsidR="009E5A77" w:rsidRPr="00B37671" w:rsidRDefault="009E5A77" w:rsidP="000F2493">
            <w:pPr>
              <w:jc w:val="right"/>
              <w:rPr>
                <w:i/>
                <w:iCs/>
                <w:sz w:val="26"/>
                <w:szCs w:val="26"/>
              </w:rPr>
            </w:pPr>
          </w:p>
          <w:p w:rsidR="009E5A77" w:rsidRPr="00B37671" w:rsidRDefault="009D0110" w:rsidP="00690285">
            <w:pPr>
              <w:jc w:val="right"/>
              <w:rPr>
                <w:i/>
                <w:iCs/>
                <w:sz w:val="26"/>
                <w:szCs w:val="26"/>
              </w:rPr>
            </w:pPr>
            <w:r>
              <w:rPr>
                <w:i/>
                <w:iCs/>
                <w:sz w:val="26"/>
                <w:szCs w:val="26"/>
              </w:rPr>
              <w:t>TP.</w:t>
            </w:r>
            <w:r w:rsidR="009E5A77" w:rsidRPr="00B37671">
              <w:rPr>
                <w:i/>
                <w:iCs/>
                <w:sz w:val="26"/>
                <w:szCs w:val="26"/>
              </w:rPr>
              <w:t xml:space="preserve">Hồ Chí Minh, ngày </w:t>
            </w:r>
            <w:r w:rsidR="00BA1101">
              <w:rPr>
                <w:i/>
                <w:iCs/>
                <w:sz w:val="26"/>
                <w:szCs w:val="26"/>
              </w:rPr>
              <w:t xml:space="preserve"> </w:t>
            </w:r>
            <w:r w:rsidR="00690285">
              <w:rPr>
                <w:i/>
                <w:iCs/>
                <w:sz w:val="26"/>
                <w:szCs w:val="26"/>
              </w:rPr>
              <w:t>11</w:t>
            </w:r>
            <w:r w:rsidR="00C15A5B" w:rsidRPr="00B37671">
              <w:rPr>
                <w:i/>
                <w:iCs/>
                <w:sz w:val="26"/>
                <w:szCs w:val="26"/>
              </w:rPr>
              <w:t xml:space="preserve"> </w:t>
            </w:r>
            <w:r w:rsidR="009E5A77" w:rsidRPr="00B37671">
              <w:rPr>
                <w:i/>
                <w:iCs/>
                <w:sz w:val="26"/>
                <w:szCs w:val="26"/>
              </w:rPr>
              <w:t>tháng</w:t>
            </w:r>
            <w:r w:rsidR="001F5703">
              <w:rPr>
                <w:i/>
                <w:iCs/>
                <w:sz w:val="26"/>
                <w:szCs w:val="26"/>
              </w:rPr>
              <w:t xml:space="preserve"> </w:t>
            </w:r>
            <w:r w:rsidR="00036D8D">
              <w:rPr>
                <w:i/>
                <w:iCs/>
                <w:sz w:val="26"/>
                <w:szCs w:val="26"/>
              </w:rPr>
              <w:t>1</w:t>
            </w:r>
            <w:r w:rsidR="00690285">
              <w:rPr>
                <w:i/>
                <w:iCs/>
                <w:sz w:val="26"/>
                <w:szCs w:val="26"/>
              </w:rPr>
              <w:t>1</w:t>
            </w:r>
            <w:r w:rsidR="001F5703">
              <w:rPr>
                <w:i/>
                <w:iCs/>
                <w:sz w:val="26"/>
                <w:szCs w:val="26"/>
              </w:rPr>
              <w:t xml:space="preserve"> </w:t>
            </w:r>
            <w:r w:rsidR="00D82903">
              <w:rPr>
                <w:i/>
                <w:iCs/>
                <w:sz w:val="26"/>
                <w:szCs w:val="26"/>
              </w:rPr>
              <w:t>năm 2016</w:t>
            </w:r>
          </w:p>
        </w:tc>
      </w:tr>
    </w:tbl>
    <w:p w:rsidR="00D71AC2" w:rsidRPr="00BA1101" w:rsidRDefault="00D71AC2" w:rsidP="000F2493">
      <w:pPr>
        <w:jc w:val="center"/>
        <w:rPr>
          <w:b/>
          <w:sz w:val="28"/>
          <w:szCs w:val="28"/>
        </w:rPr>
      </w:pPr>
    </w:p>
    <w:p w:rsidR="009E5A77" w:rsidRPr="00BA1101" w:rsidRDefault="009E5A77" w:rsidP="000F2493">
      <w:pPr>
        <w:jc w:val="center"/>
        <w:rPr>
          <w:b/>
          <w:sz w:val="28"/>
          <w:szCs w:val="28"/>
        </w:rPr>
      </w:pPr>
      <w:r w:rsidRPr="00BA1101">
        <w:rPr>
          <w:b/>
          <w:sz w:val="28"/>
          <w:szCs w:val="28"/>
        </w:rPr>
        <w:t>KẾ HOẠCH</w:t>
      </w:r>
      <w:r w:rsidR="004806C0">
        <w:rPr>
          <w:b/>
          <w:sz w:val="28"/>
          <w:szCs w:val="28"/>
        </w:rPr>
        <w:t xml:space="preserve"> LIÊN TỊCH</w:t>
      </w:r>
    </w:p>
    <w:p w:rsidR="006F294B" w:rsidRDefault="008F1790" w:rsidP="003A052F">
      <w:pPr>
        <w:jc w:val="center"/>
        <w:rPr>
          <w:b/>
          <w:sz w:val="28"/>
          <w:szCs w:val="28"/>
        </w:rPr>
      </w:pPr>
      <w:bookmarkStart w:id="0" w:name="_GoBack"/>
      <w:r>
        <w:rPr>
          <w:b/>
          <w:sz w:val="28"/>
          <w:szCs w:val="28"/>
        </w:rPr>
        <w:t>Phối hợp t</w:t>
      </w:r>
      <w:r w:rsidR="009E5A77" w:rsidRPr="00BA1101">
        <w:rPr>
          <w:b/>
          <w:sz w:val="28"/>
          <w:szCs w:val="28"/>
        </w:rPr>
        <w:t xml:space="preserve">ổ chức </w:t>
      </w:r>
      <w:r w:rsidR="001F2340">
        <w:rPr>
          <w:b/>
          <w:sz w:val="28"/>
          <w:szCs w:val="28"/>
        </w:rPr>
        <w:t>tập huấn chuyên đề</w:t>
      </w:r>
      <w:r w:rsidR="006F294B">
        <w:rPr>
          <w:b/>
          <w:sz w:val="28"/>
          <w:szCs w:val="28"/>
        </w:rPr>
        <w:t xml:space="preserve"> </w:t>
      </w:r>
      <w:r w:rsidR="001F2340">
        <w:rPr>
          <w:b/>
          <w:sz w:val="28"/>
          <w:szCs w:val="28"/>
        </w:rPr>
        <w:t>kỹ năng giao tiếp,</w:t>
      </w:r>
    </w:p>
    <w:p w:rsidR="002E4EFD" w:rsidRDefault="001F2340" w:rsidP="006F294B">
      <w:pPr>
        <w:jc w:val="center"/>
        <w:rPr>
          <w:b/>
          <w:sz w:val="28"/>
          <w:szCs w:val="28"/>
        </w:rPr>
      </w:pPr>
      <w:r>
        <w:rPr>
          <w:b/>
          <w:sz w:val="28"/>
          <w:szCs w:val="28"/>
        </w:rPr>
        <w:t xml:space="preserve"> văn hóa ứng xử dành cho đoàn viên, thanh niên</w:t>
      </w:r>
      <w:r w:rsidR="006F294B">
        <w:rPr>
          <w:b/>
          <w:sz w:val="28"/>
          <w:szCs w:val="28"/>
        </w:rPr>
        <w:t xml:space="preserve"> </w:t>
      </w:r>
      <w:r>
        <w:rPr>
          <w:b/>
          <w:sz w:val="28"/>
          <w:szCs w:val="28"/>
        </w:rPr>
        <w:t xml:space="preserve">Công an Thành phố </w:t>
      </w:r>
    </w:p>
    <w:p w:rsidR="004806C0" w:rsidRPr="00BA1101" w:rsidRDefault="004806C0" w:rsidP="006F294B">
      <w:pPr>
        <w:jc w:val="center"/>
        <w:rPr>
          <w:b/>
          <w:sz w:val="28"/>
          <w:szCs w:val="28"/>
        </w:rPr>
      </w:pPr>
      <w:r>
        <w:rPr>
          <w:b/>
          <w:sz w:val="28"/>
          <w:szCs w:val="28"/>
        </w:rPr>
        <w:t>Năm 2016</w:t>
      </w:r>
      <w:bookmarkEnd w:id="0"/>
    </w:p>
    <w:p w:rsidR="008F1790" w:rsidRPr="00F92B03" w:rsidRDefault="00781A7C" w:rsidP="00F92B03">
      <w:pPr>
        <w:rPr>
          <w:b/>
          <w:sz w:val="28"/>
          <w:szCs w:val="28"/>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2231390</wp:posOffset>
                </wp:positionH>
                <wp:positionV relativeFrom="paragraph">
                  <wp:posOffset>71120</wp:posOffset>
                </wp:positionV>
                <wp:extent cx="1304925" cy="0"/>
                <wp:effectExtent l="12065" t="13970" r="698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75.7pt;margin-top:5.6pt;width:10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a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ZhPINxBURVamdDg/Skns2Tpj8cUrrqiGp5DH45G8jNQkbyJiVcnIEi++GLZhBDAD/O&#10;6tTYPkDCFNApSnK+ScJPHlH4mN2l+XI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"/>
            </w:pict>
          </mc:Fallback>
        </mc:AlternateContent>
      </w:r>
    </w:p>
    <w:p w:rsidR="004806C0" w:rsidRPr="00B37671" w:rsidRDefault="00860618" w:rsidP="00523585">
      <w:pPr>
        <w:ind w:firstLine="709"/>
        <w:jc w:val="both"/>
        <w:rPr>
          <w:sz w:val="28"/>
          <w:szCs w:val="28"/>
        </w:rPr>
      </w:pPr>
      <w:r>
        <w:rPr>
          <w:sz w:val="28"/>
          <w:szCs w:val="28"/>
        </w:rPr>
        <w:t xml:space="preserve">Căn cứ Chương trình </w:t>
      </w:r>
      <w:r w:rsidR="001F2340">
        <w:rPr>
          <w:sz w:val="28"/>
          <w:szCs w:val="28"/>
        </w:rPr>
        <w:t>liên tịch số 138-CTLT/TĐTN-CA ngày 04/5/2016 giữa Thành Đ</w:t>
      </w:r>
      <w:r>
        <w:rPr>
          <w:sz w:val="28"/>
          <w:szCs w:val="28"/>
        </w:rPr>
        <w:t xml:space="preserve">oàn và </w:t>
      </w:r>
      <w:r w:rsidR="001F2340">
        <w:rPr>
          <w:sz w:val="28"/>
          <w:szCs w:val="28"/>
        </w:rPr>
        <w:t>Công an</w:t>
      </w:r>
      <w:r>
        <w:rPr>
          <w:sz w:val="28"/>
          <w:szCs w:val="28"/>
        </w:rPr>
        <w:t xml:space="preserve"> TP.</w:t>
      </w:r>
      <w:r w:rsidR="004806C0">
        <w:rPr>
          <w:sz w:val="28"/>
          <w:szCs w:val="28"/>
        </w:rPr>
        <w:t xml:space="preserve"> </w:t>
      </w:r>
      <w:r>
        <w:rPr>
          <w:sz w:val="28"/>
          <w:szCs w:val="28"/>
        </w:rPr>
        <w:t>Hồ Chí Minh về việc phối hợp tổ chức các hoạt động trong năm 2016,</w:t>
      </w:r>
      <w:r w:rsidR="008F1790">
        <w:rPr>
          <w:sz w:val="28"/>
          <w:szCs w:val="28"/>
        </w:rPr>
        <w:t xml:space="preserve"> </w:t>
      </w:r>
      <w:r w:rsidR="002E4EFD">
        <w:rPr>
          <w:sz w:val="28"/>
          <w:szCs w:val="28"/>
        </w:rPr>
        <w:t xml:space="preserve">Ban Thường vụ Thành Đoàn và </w:t>
      </w:r>
      <w:r w:rsidR="001F2340">
        <w:rPr>
          <w:sz w:val="28"/>
          <w:szCs w:val="28"/>
        </w:rPr>
        <w:t xml:space="preserve">Ban Giám đốc Công an Thành phố </w:t>
      </w:r>
      <w:r w:rsidR="004806C0">
        <w:rPr>
          <w:sz w:val="28"/>
          <w:szCs w:val="28"/>
        </w:rPr>
        <w:t xml:space="preserve">và </w:t>
      </w:r>
      <w:r w:rsidR="001F2340">
        <w:rPr>
          <w:sz w:val="28"/>
          <w:szCs w:val="28"/>
        </w:rPr>
        <w:t>xây dựng</w:t>
      </w:r>
      <w:r w:rsidR="008F1790">
        <w:rPr>
          <w:sz w:val="28"/>
          <w:szCs w:val="28"/>
        </w:rPr>
        <w:t xml:space="preserve"> kế hoạch tổ chức</w:t>
      </w:r>
      <w:r w:rsidR="006F294B">
        <w:rPr>
          <w:sz w:val="28"/>
          <w:szCs w:val="28"/>
        </w:rPr>
        <w:t xml:space="preserve"> tập huấn chuyên đề kỹ năng giao tiếp, văn hóa ứng xử dành cho đoàn viên, thanh niên Công an Thành phố năm 2016, </w:t>
      </w:r>
      <w:r w:rsidR="008F1790">
        <w:rPr>
          <w:sz w:val="28"/>
          <w:szCs w:val="28"/>
        </w:rPr>
        <w:t>cụ thể như sau:</w:t>
      </w:r>
    </w:p>
    <w:p w:rsidR="004178EC" w:rsidRPr="00F92B03" w:rsidRDefault="004178EC" w:rsidP="00F32614">
      <w:pPr>
        <w:spacing w:before="80" w:after="80"/>
        <w:ind w:firstLine="709"/>
        <w:jc w:val="both"/>
        <w:rPr>
          <w:b/>
          <w:sz w:val="8"/>
          <w:szCs w:val="28"/>
        </w:rPr>
      </w:pPr>
    </w:p>
    <w:p w:rsidR="009E5A77" w:rsidRPr="00B37671" w:rsidRDefault="006645A8" w:rsidP="00F32614">
      <w:pPr>
        <w:spacing w:before="80" w:after="80"/>
        <w:ind w:firstLine="709"/>
        <w:jc w:val="both"/>
        <w:rPr>
          <w:b/>
          <w:sz w:val="28"/>
          <w:szCs w:val="28"/>
        </w:rPr>
      </w:pPr>
      <w:r>
        <w:rPr>
          <w:b/>
          <w:sz w:val="28"/>
          <w:szCs w:val="28"/>
        </w:rPr>
        <w:t>I. MỤC ĐÍCH,</w:t>
      </w:r>
      <w:r w:rsidR="004D5D2F" w:rsidRPr="00B37671">
        <w:rPr>
          <w:b/>
          <w:sz w:val="28"/>
          <w:szCs w:val="28"/>
        </w:rPr>
        <w:t xml:space="preserve"> YÊU CẦU</w:t>
      </w:r>
    </w:p>
    <w:p w:rsidR="002B1799" w:rsidRDefault="006645A8" w:rsidP="00F32614">
      <w:pPr>
        <w:spacing w:before="80" w:after="80"/>
        <w:ind w:firstLine="709"/>
        <w:jc w:val="both"/>
        <w:rPr>
          <w:sz w:val="28"/>
          <w:szCs w:val="28"/>
        </w:rPr>
      </w:pPr>
      <w:r>
        <w:rPr>
          <w:sz w:val="28"/>
          <w:szCs w:val="28"/>
        </w:rPr>
        <w:t xml:space="preserve">- </w:t>
      </w:r>
      <w:r w:rsidR="002E4EFD">
        <w:rPr>
          <w:sz w:val="28"/>
          <w:szCs w:val="28"/>
        </w:rPr>
        <w:t xml:space="preserve">Tiếp tục đẩy mạnh </w:t>
      </w:r>
      <w:r w:rsidR="00A15C39">
        <w:rPr>
          <w:sz w:val="28"/>
          <w:szCs w:val="28"/>
        </w:rPr>
        <w:t xml:space="preserve">thực hiện Chỉ thị 05-CT/TW ngày 15/5/2016 của Bộ Chính trị về </w:t>
      </w:r>
      <w:r w:rsidR="002E4EFD">
        <w:rPr>
          <w:sz w:val="28"/>
          <w:szCs w:val="28"/>
        </w:rPr>
        <w:t xml:space="preserve">việc học tập và làm theo tư tưởng, đạo đức, phong cách Hồ Chí Minh; </w:t>
      </w:r>
      <w:r w:rsidR="00A15C39">
        <w:rPr>
          <w:spacing w:val="-2"/>
          <w:sz w:val="28"/>
          <w:szCs w:val="28"/>
        </w:rPr>
        <w:t>C</w:t>
      </w:r>
      <w:r w:rsidR="002E4EFD" w:rsidRPr="00CF113A">
        <w:rPr>
          <w:spacing w:val="-2"/>
          <w:sz w:val="28"/>
          <w:szCs w:val="28"/>
        </w:rPr>
        <w:t xml:space="preserve">hỉ thị 03/CT-BCA-X11 </w:t>
      </w:r>
      <w:r w:rsidR="002E4EFD">
        <w:rPr>
          <w:sz w:val="28"/>
          <w:szCs w:val="28"/>
        </w:rPr>
        <w:t xml:space="preserve">ngày </w:t>
      </w:r>
      <w:r w:rsidR="006D19DB">
        <w:rPr>
          <w:sz w:val="28"/>
          <w:szCs w:val="28"/>
        </w:rPr>
        <w:t xml:space="preserve">18/4/2014 của Bộ Công an về “Tiếp tục siết chặt kỷ cương, kỷ luật, điều lệnh; xây dựng nếp sống văn hóa, vì nhân dân phục vụ” trong cán bộ, đoàn viên thanh niên </w:t>
      </w:r>
      <w:r w:rsidR="004178EC">
        <w:rPr>
          <w:sz w:val="28"/>
          <w:szCs w:val="28"/>
        </w:rPr>
        <w:t>Công an Thành phố</w:t>
      </w:r>
      <w:r w:rsidR="006D19DB">
        <w:rPr>
          <w:sz w:val="28"/>
          <w:szCs w:val="28"/>
        </w:rPr>
        <w:t xml:space="preserve"> tạo bước chuyển biến rõ rệt về nhận thức, hành động của </w:t>
      </w:r>
      <w:r w:rsidR="004178EC">
        <w:rPr>
          <w:sz w:val="28"/>
          <w:szCs w:val="28"/>
        </w:rPr>
        <w:t>đoàn viên, thanh niên</w:t>
      </w:r>
      <w:r w:rsidR="006D19DB">
        <w:rPr>
          <w:sz w:val="28"/>
          <w:szCs w:val="28"/>
        </w:rPr>
        <w:t xml:space="preserve"> trong thực hiện văn hóa giao tiếp ứng xử với đồng đội và đối với quần chúng nhân dân; xây dựng hình ảnh người </w:t>
      </w:r>
      <w:r w:rsidR="004178EC">
        <w:rPr>
          <w:sz w:val="28"/>
          <w:szCs w:val="28"/>
        </w:rPr>
        <w:t>Cán bộ, chiến sĩ, đoàn viên thanh niên</w:t>
      </w:r>
      <w:r w:rsidR="006D19DB">
        <w:rPr>
          <w:sz w:val="28"/>
          <w:szCs w:val="28"/>
        </w:rPr>
        <w:t xml:space="preserve"> thân thiện vì nhân dân phục vụ.</w:t>
      </w:r>
    </w:p>
    <w:p w:rsidR="006D19DB" w:rsidRDefault="006D19DB" w:rsidP="00F32614">
      <w:pPr>
        <w:spacing w:before="80" w:after="80"/>
        <w:ind w:firstLine="709"/>
        <w:jc w:val="both"/>
        <w:rPr>
          <w:sz w:val="28"/>
          <w:szCs w:val="28"/>
        </w:rPr>
      </w:pPr>
      <w:r>
        <w:rPr>
          <w:sz w:val="28"/>
          <w:szCs w:val="28"/>
        </w:rPr>
        <w:t>- Kịp thời trang bị k</w:t>
      </w:r>
      <w:r w:rsidR="004178EC">
        <w:rPr>
          <w:sz w:val="28"/>
          <w:szCs w:val="28"/>
        </w:rPr>
        <w:t>ỹ</w:t>
      </w:r>
      <w:r>
        <w:rPr>
          <w:sz w:val="28"/>
          <w:szCs w:val="28"/>
        </w:rPr>
        <w:t xml:space="preserve"> năng, kiến thức về văn hóa giao tiếp, ứng xử cách thức, biện pháp kiềm chế cảm xúc, giải tỏa tâm lý cho </w:t>
      </w:r>
      <w:r w:rsidR="004178EC">
        <w:rPr>
          <w:sz w:val="28"/>
          <w:szCs w:val="28"/>
        </w:rPr>
        <w:t>đoàn viên, thanh niên</w:t>
      </w:r>
      <w:r>
        <w:rPr>
          <w:sz w:val="28"/>
          <w:szCs w:val="28"/>
        </w:rPr>
        <w:t xml:space="preserve"> nhất là </w:t>
      </w:r>
      <w:r w:rsidR="004178EC">
        <w:rPr>
          <w:sz w:val="28"/>
          <w:szCs w:val="28"/>
        </w:rPr>
        <w:t>cán bộ</w:t>
      </w:r>
      <w:r>
        <w:rPr>
          <w:sz w:val="28"/>
          <w:szCs w:val="28"/>
        </w:rPr>
        <w:t xml:space="preserve"> làm công tác thường xuyên và trực tiếp tiếp xúc với nhân dân như: Cảnh sát giao thông, cảnh sát quản lý hành chính, công an phường...</w:t>
      </w:r>
    </w:p>
    <w:p w:rsidR="003D1248" w:rsidRDefault="003D1248" w:rsidP="003D1248">
      <w:pPr>
        <w:spacing w:before="80" w:after="80"/>
        <w:ind w:firstLine="709"/>
        <w:jc w:val="both"/>
        <w:rPr>
          <w:sz w:val="28"/>
          <w:szCs w:val="28"/>
        </w:rPr>
      </w:pPr>
      <w:r>
        <w:rPr>
          <w:sz w:val="28"/>
          <w:szCs w:val="28"/>
        </w:rPr>
        <w:t xml:space="preserve">- </w:t>
      </w:r>
      <w:r>
        <w:rPr>
          <w:sz w:val="28"/>
        </w:rPr>
        <w:t xml:space="preserve">Đoàn viên, thanh niên </w:t>
      </w:r>
      <w:r w:rsidRPr="000655DE">
        <w:rPr>
          <w:sz w:val="28"/>
        </w:rPr>
        <w:t xml:space="preserve">được cử tham gia tập huấn </w:t>
      </w:r>
      <w:r w:rsidR="00A15C39">
        <w:rPr>
          <w:sz w:val="28"/>
        </w:rPr>
        <w:t xml:space="preserve">phải thực hiện </w:t>
      </w:r>
      <w:r w:rsidRPr="000655DE">
        <w:rPr>
          <w:sz w:val="28"/>
        </w:rPr>
        <w:t>nghiêm túc</w:t>
      </w:r>
      <w:r w:rsidR="00A15C39">
        <w:rPr>
          <w:sz w:val="28"/>
        </w:rPr>
        <w:t xml:space="preserve"> nội quy học tập; chú ý</w:t>
      </w:r>
      <w:r w:rsidRPr="000655DE">
        <w:rPr>
          <w:sz w:val="28"/>
        </w:rPr>
        <w:t xml:space="preserve"> tiếp thu những kiến th</w:t>
      </w:r>
      <w:r>
        <w:rPr>
          <w:sz w:val="28"/>
        </w:rPr>
        <w:t xml:space="preserve">ức được truyền đạt để vận dụng </w:t>
      </w:r>
      <w:r w:rsidR="00A15C39">
        <w:rPr>
          <w:sz w:val="28"/>
        </w:rPr>
        <w:t xml:space="preserve">linh hoạt trong công tác </w:t>
      </w:r>
      <w:r w:rsidRPr="000655DE">
        <w:rPr>
          <w:sz w:val="28"/>
        </w:rPr>
        <w:t>đạt hiệu quả.</w:t>
      </w:r>
    </w:p>
    <w:p w:rsidR="00523585" w:rsidRPr="00F92B03" w:rsidRDefault="00523585" w:rsidP="00F32614">
      <w:pPr>
        <w:spacing w:before="80" w:after="80"/>
        <w:ind w:firstLine="709"/>
        <w:jc w:val="both"/>
        <w:rPr>
          <w:b/>
          <w:sz w:val="4"/>
          <w:szCs w:val="28"/>
        </w:rPr>
      </w:pPr>
    </w:p>
    <w:p w:rsidR="00A15C39" w:rsidRDefault="00A15C39" w:rsidP="00A306D8">
      <w:pPr>
        <w:spacing w:before="80" w:after="80"/>
        <w:ind w:firstLine="709"/>
        <w:jc w:val="both"/>
        <w:rPr>
          <w:b/>
          <w:sz w:val="28"/>
          <w:szCs w:val="28"/>
        </w:rPr>
      </w:pPr>
      <w:r>
        <w:rPr>
          <w:b/>
          <w:sz w:val="28"/>
          <w:szCs w:val="28"/>
        </w:rPr>
        <w:t>II. THỜI GIAN – ĐỊA ĐIỂM</w:t>
      </w:r>
      <w:r w:rsidR="008A324C">
        <w:rPr>
          <w:b/>
          <w:sz w:val="28"/>
          <w:szCs w:val="28"/>
        </w:rPr>
        <w:t xml:space="preserve"> – KINH PHÍ</w:t>
      </w:r>
      <w:r>
        <w:rPr>
          <w:b/>
          <w:sz w:val="28"/>
          <w:szCs w:val="28"/>
        </w:rPr>
        <w:t>:</w:t>
      </w:r>
    </w:p>
    <w:p w:rsidR="00A15C39" w:rsidRDefault="008A324C" w:rsidP="00A306D8">
      <w:pPr>
        <w:spacing w:before="80" w:after="80"/>
        <w:ind w:firstLine="709"/>
        <w:jc w:val="both"/>
        <w:rPr>
          <w:sz w:val="28"/>
          <w:szCs w:val="28"/>
        </w:rPr>
      </w:pPr>
      <w:r w:rsidRPr="008A324C">
        <w:rPr>
          <w:b/>
          <w:sz w:val="28"/>
          <w:szCs w:val="28"/>
        </w:rPr>
        <w:t>1. Thời gian:</w:t>
      </w:r>
      <w:r w:rsidR="00A15C39">
        <w:rPr>
          <w:sz w:val="28"/>
          <w:szCs w:val="28"/>
        </w:rPr>
        <w:t xml:space="preserve"> </w:t>
      </w:r>
      <w:r w:rsidR="00036D8D" w:rsidRPr="00036D8D">
        <w:rPr>
          <w:sz w:val="28"/>
          <w:szCs w:val="28"/>
        </w:rPr>
        <w:t>N</w:t>
      </w:r>
      <w:r w:rsidR="00A15C39" w:rsidRPr="00036D8D">
        <w:rPr>
          <w:sz w:val="28"/>
          <w:szCs w:val="28"/>
        </w:rPr>
        <w:t>gày 1</w:t>
      </w:r>
      <w:r w:rsidR="00036D8D" w:rsidRPr="00036D8D">
        <w:rPr>
          <w:sz w:val="28"/>
          <w:szCs w:val="28"/>
        </w:rPr>
        <w:t>4/12</w:t>
      </w:r>
      <w:r w:rsidR="00A15C39" w:rsidRPr="00036D8D">
        <w:rPr>
          <w:sz w:val="28"/>
          <w:szCs w:val="28"/>
        </w:rPr>
        <w:t xml:space="preserve">/2016 </w:t>
      </w:r>
      <w:r w:rsidR="00036D8D">
        <w:rPr>
          <w:i/>
          <w:sz w:val="28"/>
          <w:szCs w:val="28"/>
        </w:rPr>
        <w:t>(</w:t>
      </w:r>
      <w:r w:rsidR="00660B5D">
        <w:rPr>
          <w:i/>
          <w:sz w:val="28"/>
          <w:szCs w:val="28"/>
        </w:rPr>
        <w:t>Có thông báo sau)</w:t>
      </w:r>
    </w:p>
    <w:p w:rsidR="004178EC" w:rsidRDefault="008A324C" w:rsidP="00A306D8">
      <w:pPr>
        <w:spacing w:before="80" w:after="80"/>
        <w:ind w:firstLine="709"/>
        <w:jc w:val="both"/>
        <w:rPr>
          <w:sz w:val="28"/>
          <w:szCs w:val="28"/>
        </w:rPr>
      </w:pPr>
      <w:r w:rsidRPr="008A324C">
        <w:rPr>
          <w:b/>
          <w:sz w:val="28"/>
          <w:szCs w:val="28"/>
        </w:rPr>
        <w:t>2.</w:t>
      </w:r>
      <w:r w:rsidR="00A15C39" w:rsidRPr="008A324C">
        <w:rPr>
          <w:b/>
          <w:sz w:val="28"/>
          <w:szCs w:val="28"/>
        </w:rPr>
        <w:t xml:space="preserve"> Địa điểm:</w:t>
      </w:r>
      <w:r w:rsidR="00A15C39">
        <w:rPr>
          <w:sz w:val="28"/>
          <w:szCs w:val="28"/>
        </w:rPr>
        <w:t xml:space="preserve"> Hội trường </w:t>
      </w:r>
      <w:r w:rsidR="004178EC">
        <w:rPr>
          <w:sz w:val="28"/>
          <w:szCs w:val="28"/>
        </w:rPr>
        <w:t xml:space="preserve">Công an Thành phố </w:t>
      </w:r>
      <w:r w:rsidR="00A15C39">
        <w:rPr>
          <w:sz w:val="28"/>
          <w:szCs w:val="28"/>
        </w:rPr>
        <w:t xml:space="preserve"> </w:t>
      </w:r>
    </w:p>
    <w:p w:rsidR="00A15C39" w:rsidRDefault="00A15C39" w:rsidP="004178EC">
      <w:pPr>
        <w:spacing w:before="80" w:after="80"/>
        <w:ind w:left="720" w:firstLine="720"/>
        <w:jc w:val="both"/>
        <w:rPr>
          <w:i/>
          <w:sz w:val="28"/>
          <w:szCs w:val="28"/>
        </w:rPr>
      </w:pPr>
      <w:r w:rsidRPr="00A15C39">
        <w:rPr>
          <w:i/>
          <w:sz w:val="28"/>
          <w:szCs w:val="28"/>
        </w:rPr>
        <w:t xml:space="preserve">(Số 268 Trần Hưng Đạo, </w:t>
      </w:r>
      <w:r w:rsidR="004178EC">
        <w:rPr>
          <w:i/>
          <w:sz w:val="28"/>
          <w:szCs w:val="28"/>
        </w:rPr>
        <w:t>Phường Nguyễn Cư Trinh, Quận 1</w:t>
      </w:r>
      <w:r w:rsidRPr="00A15C39">
        <w:rPr>
          <w:i/>
          <w:sz w:val="28"/>
          <w:szCs w:val="28"/>
        </w:rPr>
        <w:t>)</w:t>
      </w:r>
    </w:p>
    <w:p w:rsidR="004178EC" w:rsidRDefault="008A324C" w:rsidP="004178EC">
      <w:pPr>
        <w:spacing w:before="80" w:after="80"/>
        <w:ind w:firstLine="709"/>
        <w:jc w:val="both"/>
        <w:rPr>
          <w:sz w:val="28"/>
          <w:szCs w:val="28"/>
        </w:rPr>
      </w:pPr>
      <w:r w:rsidRPr="008A324C">
        <w:rPr>
          <w:b/>
          <w:sz w:val="28"/>
          <w:szCs w:val="28"/>
        </w:rPr>
        <w:t>3. Kinh phí:</w:t>
      </w:r>
      <w:r>
        <w:rPr>
          <w:sz w:val="28"/>
          <w:szCs w:val="28"/>
        </w:rPr>
        <w:t xml:space="preserve"> Ban Tổ chức đảm bảo kinh phí tổ chức chương trình, dựa trên kinh phí tổ chức các công tác liên tịch phối hợp giữa Thành Đoàn – Công an Thành phố năm 2016.</w:t>
      </w:r>
    </w:p>
    <w:p w:rsidR="00F92B03" w:rsidRDefault="00F92B03" w:rsidP="00A306D8">
      <w:pPr>
        <w:spacing w:before="80" w:after="80"/>
        <w:ind w:firstLine="709"/>
        <w:jc w:val="both"/>
        <w:rPr>
          <w:b/>
          <w:sz w:val="28"/>
          <w:szCs w:val="28"/>
        </w:rPr>
      </w:pPr>
    </w:p>
    <w:p w:rsidR="00F92B03" w:rsidRDefault="00F92B03" w:rsidP="00A306D8">
      <w:pPr>
        <w:spacing w:before="80" w:after="80"/>
        <w:ind w:firstLine="709"/>
        <w:jc w:val="both"/>
        <w:rPr>
          <w:b/>
          <w:sz w:val="28"/>
          <w:szCs w:val="28"/>
        </w:rPr>
      </w:pPr>
    </w:p>
    <w:p w:rsidR="008A324C" w:rsidRDefault="008A324C" w:rsidP="00A306D8">
      <w:pPr>
        <w:spacing w:before="80" w:after="80"/>
        <w:ind w:firstLine="709"/>
        <w:jc w:val="both"/>
        <w:rPr>
          <w:sz w:val="28"/>
          <w:szCs w:val="28"/>
        </w:rPr>
      </w:pPr>
      <w:r w:rsidRPr="008A324C">
        <w:rPr>
          <w:b/>
          <w:sz w:val="28"/>
          <w:szCs w:val="28"/>
        </w:rPr>
        <w:lastRenderedPageBreak/>
        <w:t xml:space="preserve">III. SỐ LƯỢNG – ĐỐI TƯỢNG </w:t>
      </w:r>
      <w:r w:rsidR="00EC6003">
        <w:rPr>
          <w:b/>
          <w:sz w:val="28"/>
          <w:szCs w:val="28"/>
        </w:rPr>
        <w:t>– NỘI DUNG TẬP HUẤN</w:t>
      </w:r>
    </w:p>
    <w:p w:rsidR="00EC6003" w:rsidRPr="00EC6003" w:rsidRDefault="00EC6003" w:rsidP="00A306D8">
      <w:pPr>
        <w:spacing w:before="80" w:after="80"/>
        <w:ind w:firstLine="709"/>
        <w:jc w:val="both"/>
        <w:rPr>
          <w:b/>
          <w:sz w:val="28"/>
          <w:szCs w:val="28"/>
        </w:rPr>
      </w:pPr>
      <w:r w:rsidRPr="00EC6003">
        <w:rPr>
          <w:b/>
          <w:sz w:val="28"/>
          <w:szCs w:val="28"/>
        </w:rPr>
        <w:t>1. Số lượng, đối tượng tham gia:</w:t>
      </w:r>
    </w:p>
    <w:p w:rsidR="000B3BB3" w:rsidRDefault="008A324C" w:rsidP="00A306D8">
      <w:pPr>
        <w:spacing w:before="80" w:after="80"/>
        <w:ind w:firstLine="709"/>
        <w:jc w:val="both"/>
        <w:rPr>
          <w:sz w:val="28"/>
          <w:szCs w:val="28"/>
        </w:rPr>
      </w:pPr>
      <w:r>
        <w:rPr>
          <w:sz w:val="28"/>
          <w:szCs w:val="28"/>
        </w:rPr>
        <w:t xml:space="preserve">- Công an 24 Quận Huyện mỗi đơn vị cử: 15 </w:t>
      </w:r>
      <w:r w:rsidR="004178EC">
        <w:rPr>
          <w:sz w:val="28"/>
          <w:szCs w:val="28"/>
        </w:rPr>
        <w:t xml:space="preserve">đồng chí </w:t>
      </w:r>
    </w:p>
    <w:p w:rsidR="008A324C" w:rsidRPr="000B3BB3" w:rsidRDefault="008A324C" w:rsidP="00A306D8">
      <w:pPr>
        <w:spacing w:before="80" w:after="80"/>
        <w:ind w:firstLine="709"/>
        <w:jc w:val="both"/>
        <w:rPr>
          <w:i/>
          <w:sz w:val="28"/>
          <w:szCs w:val="28"/>
        </w:rPr>
      </w:pPr>
      <w:r w:rsidRPr="000B3BB3">
        <w:rPr>
          <w:i/>
          <w:sz w:val="28"/>
          <w:szCs w:val="28"/>
        </w:rPr>
        <w:t xml:space="preserve">(Ưu tiên các </w:t>
      </w:r>
      <w:r w:rsidR="004178EC" w:rsidRPr="000B3BB3">
        <w:rPr>
          <w:i/>
          <w:sz w:val="28"/>
          <w:szCs w:val="28"/>
        </w:rPr>
        <w:t xml:space="preserve">đồng chí </w:t>
      </w:r>
      <w:r w:rsidRPr="000B3BB3">
        <w:rPr>
          <w:i/>
          <w:sz w:val="28"/>
          <w:szCs w:val="28"/>
        </w:rPr>
        <w:t>làm công tác tiếp dân, lực lượng cảnh sát khu vực, cảnh sát Q</w:t>
      </w:r>
      <w:r w:rsidR="000B3BB3">
        <w:rPr>
          <w:i/>
          <w:sz w:val="28"/>
          <w:szCs w:val="28"/>
        </w:rPr>
        <w:t>uản lý hành chính</w:t>
      </w:r>
      <w:r w:rsidR="00660B5D">
        <w:rPr>
          <w:i/>
          <w:sz w:val="28"/>
          <w:szCs w:val="28"/>
        </w:rPr>
        <w:t>, Công an Phường</w:t>
      </w:r>
      <w:r w:rsidRPr="000B3BB3">
        <w:rPr>
          <w:i/>
          <w:sz w:val="28"/>
          <w:szCs w:val="28"/>
        </w:rPr>
        <w:t>).</w:t>
      </w:r>
    </w:p>
    <w:p w:rsidR="008A324C" w:rsidRDefault="008A324C" w:rsidP="00A306D8">
      <w:pPr>
        <w:spacing w:before="80" w:after="80"/>
        <w:ind w:firstLine="709"/>
        <w:jc w:val="both"/>
        <w:rPr>
          <w:sz w:val="28"/>
          <w:szCs w:val="28"/>
        </w:rPr>
      </w:pPr>
      <w:r>
        <w:rPr>
          <w:sz w:val="28"/>
          <w:szCs w:val="28"/>
        </w:rPr>
        <w:t>- Các Phòng: PA72, PC64, PC64B, PC67, PC68, PK20,</w:t>
      </w:r>
      <w:r w:rsidRPr="008A324C">
        <w:rPr>
          <w:sz w:val="28"/>
          <w:szCs w:val="28"/>
        </w:rPr>
        <w:t xml:space="preserve"> </w:t>
      </w:r>
      <w:r>
        <w:rPr>
          <w:sz w:val="28"/>
          <w:szCs w:val="28"/>
        </w:rPr>
        <w:t xml:space="preserve">PK20E mỗi đơn vị cử: 05 </w:t>
      </w:r>
      <w:r w:rsidR="004178EC">
        <w:rPr>
          <w:sz w:val="28"/>
          <w:szCs w:val="28"/>
        </w:rPr>
        <w:t>đồng chí</w:t>
      </w:r>
      <w:r w:rsidR="00E75F84">
        <w:rPr>
          <w:sz w:val="28"/>
          <w:szCs w:val="28"/>
        </w:rPr>
        <w:t>.</w:t>
      </w:r>
    </w:p>
    <w:p w:rsidR="00E75F84" w:rsidRPr="00EC6003" w:rsidRDefault="00EC6003" w:rsidP="00EC6003">
      <w:pPr>
        <w:spacing w:before="80" w:after="80"/>
        <w:ind w:firstLine="709"/>
        <w:jc w:val="both"/>
        <w:rPr>
          <w:b/>
          <w:sz w:val="28"/>
          <w:szCs w:val="28"/>
        </w:rPr>
      </w:pPr>
      <w:r w:rsidRPr="00EC6003">
        <w:rPr>
          <w:b/>
          <w:sz w:val="28"/>
          <w:szCs w:val="28"/>
        </w:rPr>
        <w:t>2. Nội dung tập huấn:</w:t>
      </w:r>
    </w:p>
    <w:p w:rsidR="00E75F84" w:rsidRPr="000655DE" w:rsidRDefault="00E75F84" w:rsidP="00E75F84">
      <w:pPr>
        <w:spacing w:before="120"/>
        <w:ind w:firstLine="720"/>
        <w:jc w:val="both"/>
        <w:rPr>
          <w:sz w:val="28"/>
          <w:szCs w:val="28"/>
        </w:rPr>
      </w:pPr>
      <w:r w:rsidRPr="000655DE">
        <w:rPr>
          <w:sz w:val="28"/>
          <w:szCs w:val="28"/>
        </w:rPr>
        <w:t xml:space="preserve">- Kỹ năng giao tiếp giữa </w:t>
      </w:r>
      <w:r>
        <w:rPr>
          <w:sz w:val="28"/>
          <w:szCs w:val="28"/>
        </w:rPr>
        <w:t>cán bộ, chiến sĩ</w:t>
      </w:r>
      <w:r w:rsidRPr="000655DE">
        <w:rPr>
          <w:sz w:val="28"/>
          <w:szCs w:val="28"/>
        </w:rPr>
        <w:t xml:space="preserve"> Công an với nhân dân. </w:t>
      </w:r>
    </w:p>
    <w:p w:rsidR="008A2C3D" w:rsidRDefault="00E75F84" w:rsidP="00EC6003">
      <w:pPr>
        <w:spacing w:before="120"/>
        <w:ind w:firstLine="720"/>
        <w:jc w:val="both"/>
        <w:rPr>
          <w:sz w:val="28"/>
          <w:szCs w:val="28"/>
        </w:rPr>
      </w:pPr>
      <w:r w:rsidRPr="000655DE">
        <w:rPr>
          <w:sz w:val="28"/>
          <w:szCs w:val="28"/>
        </w:rPr>
        <w:t xml:space="preserve">- Kỹ năng giao tiếp giữa </w:t>
      </w:r>
      <w:r>
        <w:rPr>
          <w:sz w:val="28"/>
          <w:szCs w:val="28"/>
        </w:rPr>
        <w:t>cán bộ, chiến sĩ</w:t>
      </w:r>
      <w:r w:rsidRPr="000655DE">
        <w:rPr>
          <w:sz w:val="28"/>
          <w:szCs w:val="28"/>
        </w:rPr>
        <w:t xml:space="preserve"> Công an với đồng </w:t>
      </w:r>
      <w:r>
        <w:rPr>
          <w:sz w:val="28"/>
          <w:szCs w:val="28"/>
        </w:rPr>
        <w:t>đội</w:t>
      </w:r>
      <w:r w:rsidRPr="000655DE">
        <w:rPr>
          <w:sz w:val="28"/>
          <w:szCs w:val="28"/>
        </w:rPr>
        <w:t xml:space="preserve">. </w:t>
      </w:r>
    </w:p>
    <w:p w:rsidR="00EC6003" w:rsidRPr="00F92B03" w:rsidRDefault="00EC6003" w:rsidP="00EC6003">
      <w:pPr>
        <w:spacing w:before="120"/>
        <w:ind w:firstLine="720"/>
        <w:jc w:val="both"/>
        <w:rPr>
          <w:sz w:val="2"/>
          <w:szCs w:val="28"/>
        </w:rPr>
      </w:pPr>
    </w:p>
    <w:p w:rsidR="00EC6003" w:rsidRPr="0009638D" w:rsidRDefault="00E75F84" w:rsidP="00EC6003">
      <w:pPr>
        <w:spacing w:before="80" w:after="80"/>
        <w:ind w:firstLine="709"/>
        <w:jc w:val="both"/>
        <w:rPr>
          <w:b/>
          <w:sz w:val="28"/>
          <w:szCs w:val="28"/>
        </w:rPr>
      </w:pPr>
      <w:r>
        <w:rPr>
          <w:b/>
          <w:bCs/>
          <w:sz w:val="28"/>
          <w:szCs w:val="28"/>
        </w:rPr>
        <w:t xml:space="preserve">IV. </w:t>
      </w:r>
      <w:r w:rsidR="00EC6003" w:rsidRPr="0009638D">
        <w:rPr>
          <w:b/>
          <w:sz w:val="28"/>
          <w:szCs w:val="28"/>
        </w:rPr>
        <w:t>TỔ CHỨC THỰC HIỆN</w:t>
      </w:r>
    </w:p>
    <w:p w:rsidR="00EC6003" w:rsidRPr="0066162E" w:rsidRDefault="00EC6003" w:rsidP="00EC6003">
      <w:pPr>
        <w:spacing w:before="80" w:after="80"/>
        <w:ind w:firstLine="709"/>
        <w:jc w:val="both"/>
        <w:rPr>
          <w:sz w:val="28"/>
          <w:szCs w:val="28"/>
        </w:rPr>
      </w:pPr>
      <w:r w:rsidRPr="0009638D">
        <w:rPr>
          <w:b/>
          <w:sz w:val="28"/>
          <w:szCs w:val="28"/>
        </w:rPr>
        <w:t>1. Ban Chỉ đạo:</w:t>
      </w:r>
      <w:r>
        <w:rPr>
          <w:sz w:val="28"/>
          <w:szCs w:val="28"/>
        </w:rPr>
        <w:t xml:space="preserve"> Ban Giám đốc Công an Thành phố và Ban Thường vụ Thành Đoàn TP. Hồ Chí Minh trực tiếp phối hợp chỉ đạo.</w:t>
      </w:r>
    </w:p>
    <w:p w:rsidR="00EC6003" w:rsidRPr="0009638D" w:rsidRDefault="00EC6003" w:rsidP="00EC6003">
      <w:pPr>
        <w:spacing w:before="80" w:after="80"/>
        <w:ind w:firstLine="709"/>
        <w:jc w:val="both"/>
        <w:rPr>
          <w:b/>
          <w:sz w:val="28"/>
          <w:szCs w:val="28"/>
        </w:rPr>
      </w:pPr>
      <w:r w:rsidRPr="0009638D">
        <w:rPr>
          <w:b/>
          <w:sz w:val="28"/>
          <w:szCs w:val="28"/>
        </w:rPr>
        <w:t xml:space="preserve">2. Thành lập Ban Tổ chức </w:t>
      </w:r>
    </w:p>
    <w:p w:rsidR="00EC6003" w:rsidRPr="0009638D" w:rsidRDefault="00EC6003" w:rsidP="00EC6003">
      <w:pPr>
        <w:spacing w:before="80" w:after="80"/>
        <w:ind w:firstLine="709"/>
        <w:jc w:val="both"/>
        <w:rPr>
          <w:b/>
          <w:i/>
          <w:sz w:val="28"/>
          <w:szCs w:val="28"/>
        </w:rPr>
      </w:pPr>
      <w:r w:rsidRPr="0009638D">
        <w:rPr>
          <w:b/>
          <w:i/>
          <w:sz w:val="28"/>
          <w:szCs w:val="28"/>
        </w:rPr>
        <w:t>* Đồng Trưởng ban:</w:t>
      </w:r>
    </w:p>
    <w:p w:rsidR="00EC6003" w:rsidRPr="00C65352" w:rsidRDefault="00EC6003" w:rsidP="00EC6003">
      <w:pPr>
        <w:spacing w:before="80" w:after="80"/>
        <w:ind w:firstLine="709"/>
        <w:jc w:val="both"/>
        <w:rPr>
          <w:sz w:val="28"/>
          <w:szCs w:val="28"/>
        </w:rPr>
      </w:pPr>
      <w:r w:rsidRPr="00C65352">
        <w:rPr>
          <w:sz w:val="28"/>
          <w:szCs w:val="28"/>
        </w:rPr>
        <w:t>- Đ/c</w:t>
      </w:r>
      <w:r w:rsidR="00F92B03" w:rsidRPr="00C65352">
        <w:rPr>
          <w:sz w:val="28"/>
          <w:szCs w:val="28"/>
        </w:rPr>
        <w:t xml:space="preserve"> Đại tá </w:t>
      </w:r>
      <w:r w:rsidR="006D5188">
        <w:rPr>
          <w:sz w:val="28"/>
          <w:szCs w:val="28"/>
        </w:rPr>
        <w:t>Đinh Thanh Nhàn</w:t>
      </w:r>
      <w:r w:rsidR="00F92B03" w:rsidRPr="00C65352">
        <w:rPr>
          <w:sz w:val="28"/>
          <w:szCs w:val="28"/>
        </w:rPr>
        <w:t xml:space="preserve"> </w:t>
      </w:r>
      <w:r w:rsidRPr="00C65352">
        <w:rPr>
          <w:sz w:val="28"/>
          <w:szCs w:val="28"/>
        </w:rPr>
        <w:t>– Phó Giám đốc Công an TP.</w:t>
      </w:r>
      <w:r w:rsidR="002B4FB4">
        <w:rPr>
          <w:sz w:val="28"/>
          <w:szCs w:val="28"/>
        </w:rPr>
        <w:t xml:space="preserve"> </w:t>
      </w:r>
      <w:r w:rsidRPr="00C65352">
        <w:rPr>
          <w:sz w:val="28"/>
          <w:szCs w:val="28"/>
        </w:rPr>
        <w:t>Hồ Chí Minh</w:t>
      </w:r>
    </w:p>
    <w:p w:rsidR="00EC6003" w:rsidRPr="00C65352" w:rsidRDefault="00EC6003" w:rsidP="00EC6003">
      <w:pPr>
        <w:spacing w:before="80" w:after="80"/>
        <w:ind w:firstLine="709"/>
        <w:jc w:val="both"/>
        <w:rPr>
          <w:sz w:val="28"/>
          <w:szCs w:val="28"/>
        </w:rPr>
      </w:pPr>
      <w:r w:rsidRPr="00C65352">
        <w:rPr>
          <w:sz w:val="28"/>
          <w:szCs w:val="28"/>
        </w:rPr>
        <w:t xml:space="preserve">- Đ/c Phạm Hồng Sơn – Phó Bí thư, </w:t>
      </w:r>
      <w:r w:rsidR="00C9611B">
        <w:rPr>
          <w:sz w:val="28"/>
          <w:szCs w:val="28"/>
        </w:rPr>
        <w:t>Trưởng Ban Mặt trận – An ninh quốc phòng – Địa bàn dân cư</w:t>
      </w:r>
      <w:r w:rsidR="00C9611B" w:rsidRPr="00C9611B">
        <w:rPr>
          <w:sz w:val="28"/>
          <w:szCs w:val="28"/>
        </w:rPr>
        <w:t xml:space="preserve"> </w:t>
      </w:r>
      <w:r w:rsidR="00C9611B" w:rsidRPr="00C65352">
        <w:rPr>
          <w:sz w:val="28"/>
          <w:szCs w:val="28"/>
        </w:rPr>
        <w:t>Thành Đoàn</w:t>
      </w:r>
    </w:p>
    <w:p w:rsidR="00EC6003" w:rsidRPr="00C65352" w:rsidRDefault="00EC6003" w:rsidP="00EC6003">
      <w:pPr>
        <w:spacing w:before="80" w:after="80"/>
        <w:ind w:firstLine="709"/>
        <w:jc w:val="both"/>
        <w:rPr>
          <w:b/>
          <w:i/>
          <w:sz w:val="28"/>
          <w:szCs w:val="28"/>
        </w:rPr>
      </w:pPr>
      <w:r w:rsidRPr="00C65352">
        <w:rPr>
          <w:b/>
          <w:i/>
          <w:sz w:val="28"/>
          <w:szCs w:val="28"/>
        </w:rPr>
        <w:t>* Phó ban:</w:t>
      </w:r>
    </w:p>
    <w:p w:rsidR="00660B5D" w:rsidRPr="00C65352" w:rsidRDefault="00660B5D" w:rsidP="00660B5D">
      <w:pPr>
        <w:spacing w:before="80" w:after="80"/>
        <w:ind w:firstLine="709"/>
        <w:jc w:val="both"/>
        <w:rPr>
          <w:sz w:val="28"/>
          <w:szCs w:val="28"/>
        </w:rPr>
      </w:pPr>
      <w:r w:rsidRPr="00C65352">
        <w:rPr>
          <w:sz w:val="28"/>
          <w:szCs w:val="28"/>
        </w:rPr>
        <w:t xml:space="preserve">- Đ/c Thiếu tá Nguyễn Văn Thanh – </w:t>
      </w:r>
      <w:r w:rsidR="00BE3F41">
        <w:rPr>
          <w:sz w:val="28"/>
          <w:szCs w:val="28"/>
        </w:rPr>
        <w:t>Ủy</w:t>
      </w:r>
      <w:r w:rsidRPr="00C65352">
        <w:rPr>
          <w:sz w:val="28"/>
          <w:szCs w:val="28"/>
        </w:rPr>
        <w:t xml:space="preserve"> viên Ban Thường vụ</w:t>
      </w:r>
      <w:r w:rsidR="00BE3F41">
        <w:rPr>
          <w:sz w:val="28"/>
          <w:szCs w:val="28"/>
        </w:rPr>
        <w:t xml:space="preserve"> Thành Đoàn</w:t>
      </w:r>
      <w:r w:rsidRPr="00C65352">
        <w:rPr>
          <w:sz w:val="28"/>
          <w:szCs w:val="28"/>
        </w:rPr>
        <w:t>, Bí thư Đoàn Thanh niên  Công an TP.</w:t>
      </w:r>
      <w:r w:rsidR="00BE3F41">
        <w:rPr>
          <w:sz w:val="28"/>
          <w:szCs w:val="28"/>
        </w:rPr>
        <w:t xml:space="preserve"> </w:t>
      </w:r>
      <w:r w:rsidRPr="00C65352">
        <w:rPr>
          <w:sz w:val="28"/>
          <w:szCs w:val="28"/>
        </w:rPr>
        <w:t>Hồ Chí Minh</w:t>
      </w:r>
    </w:p>
    <w:p w:rsidR="00EC6003" w:rsidRPr="00C65352" w:rsidRDefault="00EC6003" w:rsidP="00EC6003">
      <w:pPr>
        <w:spacing w:before="80" w:after="80"/>
        <w:ind w:firstLine="709"/>
        <w:jc w:val="both"/>
        <w:rPr>
          <w:sz w:val="28"/>
          <w:szCs w:val="28"/>
        </w:rPr>
      </w:pPr>
      <w:r w:rsidRPr="00C65352">
        <w:rPr>
          <w:sz w:val="28"/>
          <w:szCs w:val="28"/>
        </w:rPr>
        <w:t xml:space="preserve">- Đ/c Hồ Tấn Đạt – </w:t>
      </w:r>
      <w:r w:rsidR="00BE3F41">
        <w:rPr>
          <w:sz w:val="28"/>
          <w:szCs w:val="28"/>
        </w:rPr>
        <w:t>Ủy viên</w:t>
      </w:r>
      <w:r w:rsidRPr="00C65352">
        <w:rPr>
          <w:sz w:val="28"/>
          <w:szCs w:val="28"/>
        </w:rPr>
        <w:t xml:space="preserve"> Ban Chấp hành, Phó Ban Mặt trận – An ninh quốc phòng – Địa bàn dân cư Thành Đoàn</w:t>
      </w:r>
    </w:p>
    <w:p w:rsidR="00EC6003" w:rsidRPr="00C65352" w:rsidRDefault="00EC6003" w:rsidP="00EC6003">
      <w:pPr>
        <w:spacing w:before="80" w:after="80"/>
        <w:ind w:firstLine="709"/>
        <w:jc w:val="both"/>
        <w:rPr>
          <w:b/>
          <w:i/>
          <w:sz w:val="28"/>
          <w:szCs w:val="28"/>
        </w:rPr>
      </w:pPr>
      <w:r w:rsidRPr="00C65352">
        <w:rPr>
          <w:b/>
          <w:i/>
          <w:sz w:val="28"/>
          <w:szCs w:val="28"/>
        </w:rPr>
        <w:t>* Các thành viên:</w:t>
      </w:r>
    </w:p>
    <w:p w:rsidR="00660B5D" w:rsidRPr="00C65352" w:rsidRDefault="00EC6003" w:rsidP="00660B5D">
      <w:pPr>
        <w:spacing w:before="80" w:after="80"/>
        <w:ind w:firstLine="709"/>
        <w:jc w:val="both"/>
        <w:rPr>
          <w:sz w:val="28"/>
          <w:szCs w:val="28"/>
        </w:rPr>
      </w:pPr>
      <w:r w:rsidRPr="00C65352">
        <w:rPr>
          <w:sz w:val="28"/>
          <w:szCs w:val="28"/>
        </w:rPr>
        <w:t>- Đ/c</w:t>
      </w:r>
      <w:r w:rsidR="00660B5D" w:rsidRPr="00C65352">
        <w:rPr>
          <w:sz w:val="28"/>
          <w:szCs w:val="28"/>
        </w:rPr>
        <w:t xml:space="preserve"> Phạm Văn Đảm – Phó Bí thư Đoàn</w:t>
      </w:r>
      <w:r w:rsidRPr="00C65352">
        <w:rPr>
          <w:sz w:val="28"/>
          <w:szCs w:val="28"/>
        </w:rPr>
        <w:t xml:space="preserve"> Công an TP.Hồ Chí Minh</w:t>
      </w:r>
    </w:p>
    <w:p w:rsidR="00660B5D" w:rsidRPr="00C65352" w:rsidRDefault="00660B5D" w:rsidP="00660B5D">
      <w:pPr>
        <w:spacing w:before="80" w:after="80"/>
        <w:ind w:firstLine="709"/>
        <w:jc w:val="both"/>
        <w:rPr>
          <w:sz w:val="28"/>
          <w:szCs w:val="28"/>
        </w:rPr>
      </w:pPr>
      <w:r w:rsidRPr="00C65352">
        <w:rPr>
          <w:sz w:val="28"/>
          <w:szCs w:val="28"/>
        </w:rPr>
        <w:t>- Đ/c Võ Thanh An Bình – Chánh Văn phòng Đoàn CATP</w:t>
      </w:r>
    </w:p>
    <w:p w:rsidR="00EC6003" w:rsidRDefault="00660B5D" w:rsidP="00EC6003">
      <w:pPr>
        <w:spacing w:before="80" w:after="80"/>
        <w:ind w:firstLine="709"/>
        <w:jc w:val="both"/>
        <w:rPr>
          <w:sz w:val="28"/>
          <w:szCs w:val="28"/>
        </w:rPr>
      </w:pPr>
      <w:r>
        <w:rPr>
          <w:sz w:val="28"/>
          <w:szCs w:val="28"/>
        </w:rPr>
        <w:t>- Đ/c Nguyễn Lê Hiển Vinh – Cán bộ Cơ quan ĐTN CATP</w:t>
      </w:r>
    </w:p>
    <w:p w:rsidR="00EC6003" w:rsidRDefault="00EC6003" w:rsidP="00EC6003">
      <w:pPr>
        <w:spacing w:before="80" w:after="80"/>
        <w:ind w:firstLine="709"/>
        <w:jc w:val="both"/>
        <w:rPr>
          <w:sz w:val="28"/>
          <w:szCs w:val="28"/>
        </w:rPr>
      </w:pPr>
      <w:r>
        <w:rPr>
          <w:sz w:val="28"/>
          <w:szCs w:val="28"/>
        </w:rPr>
        <w:t>- Đ/c Lê Mạnh Linh – Cán bộ Ban Mặt trận</w:t>
      </w:r>
      <w:r w:rsidR="00F92B03">
        <w:rPr>
          <w:sz w:val="28"/>
          <w:szCs w:val="28"/>
        </w:rPr>
        <w:t xml:space="preserve">- An ninh quốc phòng- </w:t>
      </w:r>
      <w:r>
        <w:rPr>
          <w:sz w:val="28"/>
          <w:szCs w:val="28"/>
        </w:rPr>
        <w:t>Địa bàn dân cư Thành Đoàn</w:t>
      </w:r>
    </w:p>
    <w:p w:rsidR="003805EC" w:rsidRPr="003805EC" w:rsidRDefault="00EC6003" w:rsidP="00660B5D">
      <w:pPr>
        <w:spacing w:before="80" w:after="80"/>
        <w:ind w:firstLine="709"/>
        <w:jc w:val="both"/>
        <w:rPr>
          <w:sz w:val="28"/>
          <w:szCs w:val="28"/>
        </w:rPr>
      </w:pPr>
      <w:r w:rsidRPr="0009638D">
        <w:rPr>
          <w:i/>
          <w:sz w:val="28"/>
          <w:szCs w:val="28"/>
        </w:rPr>
        <w:t xml:space="preserve">* Nhiệm vụ của Ban Tổ chức: </w:t>
      </w:r>
      <w:r>
        <w:rPr>
          <w:sz w:val="28"/>
          <w:szCs w:val="28"/>
        </w:rPr>
        <w:t xml:space="preserve">Triển khai Kế hoạch, phối hợp chặt chẽ các cơ quan, đơn vị có liên quan, địa phương làm tốt công tác chuẩn bị, tổ chức thực hiện theo đúng nội dung chương trình đã đề ra; </w:t>
      </w:r>
    </w:p>
    <w:p w:rsidR="00AA50F7" w:rsidRPr="000F2493" w:rsidRDefault="00EC6003" w:rsidP="00F32614">
      <w:pPr>
        <w:spacing w:before="80" w:after="80"/>
        <w:ind w:firstLine="709"/>
        <w:jc w:val="both"/>
        <w:rPr>
          <w:b/>
          <w:sz w:val="28"/>
          <w:szCs w:val="28"/>
        </w:rPr>
      </w:pPr>
      <w:r>
        <w:rPr>
          <w:b/>
          <w:sz w:val="28"/>
          <w:szCs w:val="28"/>
        </w:rPr>
        <w:t>3</w:t>
      </w:r>
      <w:r w:rsidR="0009638D" w:rsidRPr="000F2493">
        <w:rPr>
          <w:b/>
          <w:sz w:val="28"/>
          <w:szCs w:val="28"/>
        </w:rPr>
        <w:t>. Phân công thực hiện</w:t>
      </w:r>
    </w:p>
    <w:p w:rsidR="0009638D" w:rsidRPr="000F2493" w:rsidRDefault="00EC6003" w:rsidP="00F32614">
      <w:pPr>
        <w:spacing w:before="80" w:after="80"/>
        <w:ind w:firstLine="709"/>
        <w:jc w:val="both"/>
        <w:rPr>
          <w:b/>
          <w:sz w:val="28"/>
          <w:szCs w:val="28"/>
        </w:rPr>
      </w:pPr>
      <w:r>
        <w:rPr>
          <w:b/>
          <w:sz w:val="28"/>
          <w:szCs w:val="28"/>
        </w:rPr>
        <w:t>3</w:t>
      </w:r>
      <w:r w:rsidR="0009638D" w:rsidRPr="000F2493">
        <w:rPr>
          <w:b/>
          <w:sz w:val="28"/>
          <w:szCs w:val="28"/>
        </w:rPr>
        <w:t xml:space="preserve">.1. </w:t>
      </w:r>
      <w:r w:rsidR="004806C0">
        <w:rPr>
          <w:b/>
          <w:sz w:val="28"/>
          <w:szCs w:val="28"/>
        </w:rPr>
        <w:t>Thành Đoàn</w:t>
      </w:r>
      <w:r w:rsidR="0009638D" w:rsidRPr="000F2493">
        <w:rPr>
          <w:b/>
          <w:sz w:val="28"/>
          <w:szCs w:val="28"/>
        </w:rPr>
        <w:t xml:space="preserve"> T</w:t>
      </w:r>
      <w:r w:rsidR="00176A7C">
        <w:rPr>
          <w:b/>
          <w:sz w:val="28"/>
          <w:szCs w:val="28"/>
        </w:rPr>
        <w:t xml:space="preserve">hành phố </w:t>
      </w:r>
      <w:r w:rsidR="0009638D" w:rsidRPr="000F2493">
        <w:rPr>
          <w:b/>
          <w:sz w:val="28"/>
          <w:szCs w:val="28"/>
        </w:rPr>
        <w:t>Hồ Chí Minh</w:t>
      </w:r>
    </w:p>
    <w:p w:rsidR="00E75F84" w:rsidRDefault="00E75F84" w:rsidP="00E75F84">
      <w:pPr>
        <w:spacing w:before="80" w:after="80"/>
        <w:ind w:firstLine="709"/>
        <w:jc w:val="both"/>
        <w:rPr>
          <w:sz w:val="28"/>
          <w:szCs w:val="28"/>
        </w:rPr>
      </w:pPr>
      <w:r>
        <w:rPr>
          <w:sz w:val="28"/>
          <w:szCs w:val="28"/>
        </w:rPr>
        <w:t>- Phối hợp Ban Giám đốc Công an Thành phố xây dựng kế hoạch tổ chức Lớp tập huấn, xác lập nội dung, biện pháp tổ chức thực hiện, phân công cán bộ đảm nhiệm từng phần việc đảm bảo chương trình diễn ra theo đúng tiến độ.</w:t>
      </w:r>
    </w:p>
    <w:p w:rsidR="0009638D" w:rsidRDefault="0009638D" w:rsidP="00F32614">
      <w:pPr>
        <w:spacing w:before="80" w:after="80"/>
        <w:ind w:firstLine="709"/>
        <w:jc w:val="both"/>
        <w:rPr>
          <w:sz w:val="28"/>
          <w:szCs w:val="28"/>
        </w:rPr>
      </w:pPr>
      <w:r>
        <w:rPr>
          <w:sz w:val="28"/>
          <w:szCs w:val="28"/>
        </w:rPr>
        <w:lastRenderedPageBreak/>
        <w:t>- Liên hệ</w:t>
      </w:r>
      <w:r w:rsidR="00E75F84">
        <w:rPr>
          <w:sz w:val="28"/>
          <w:szCs w:val="28"/>
        </w:rPr>
        <w:t xml:space="preserve"> mời báo cáo viên</w:t>
      </w:r>
      <w:r>
        <w:rPr>
          <w:sz w:val="28"/>
          <w:szCs w:val="28"/>
        </w:rPr>
        <w:t xml:space="preserve">, phối hợp các báo, đài Thành phố tổ chức tuyên truyền rộng rãi trên các </w:t>
      </w:r>
      <w:r w:rsidRPr="00EC6003">
        <w:rPr>
          <w:sz w:val="28"/>
          <w:szCs w:val="28"/>
        </w:rPr>
        <w:t>phương tiện thôn</w:t>
      </w:r>
      <w:r w:rsidR="00EC6003" w:rsidRPr="00EC6003">
        <w:rPr>
          <w:sz w:val="28"/>
          <w:szCs w:val="28"/>
        </w:rPr>
        <w:t>g</w:t>
      </w:r>
      <w:r>
        <w:rPr>
          <w:sz w:val="28"/>
          <w:szCs w:val="28"/>
        </w:rPr>
        <w:t xml:space="preserve"> tin đại chúng trước, trong và sau khi tổ chức các chương trình.</w:t>
      </w:r>
    </w:p>
    <w:p w:rsidR="0066476F" w:rsidRPr="004806C0" w:rsidRDefault="0009638D" w:rsidP="004806C0">
      <w:pPr>
        <w:spacing w:before="80" w:after="80"/>
        <w:ind w:firstLine="709"/>
        <w:jc w:val="both"/>
        <w:rPr>
          <w:sz w:val="28"/>
          <w:szCs w:val="28"/>
        </w:rPr>
      </w:pPr>
      <w:r>
        <w:rPr>
          <w:sz w:val="28"/>
          <w:szCs w:val="28"/>
        </w:rPr>
        <w:t xml:space="preserve">- Phân công Ban Mặt trận – An ninh quốc phòng – Địa bàn dân cư phối hợp với Đoàn </w:t>
      </w:r>
      <w:r w:rsidR="0066476F">
        <w:rPr>
          <w:sz w:val="28"/>
          <w:szCs w:val="28"/>
        </w:rPr>
        <w:t xml:space="preserve">Thanh niên </w:t>
      </w:r>
      <w:r w:rsidR="00176A7C">
        <w:rPr>
          <w:sz w:val="28"/>
          <w:szCs w:val="28"/>
        </w:rPr>
        <w:t>Công an</w:t>
      </w:r>
      <w:r>
        <w:rPr>
          <w:sz w:val="28"/>
          <w:szCs w:val="28"/>
        </w:rPr>
        <w:t xml:space="preserve"> TP.</w:t>
      </w:r>
      <w:r w:rsidR="004806C0">
        <w:rPr>
          <w:sz w:val="28"/>
          <w:szCs w:val="28"/>
        </w:rPr>
        <w:t xml:space="preserve"> </w:t>
      </w:r>
      <w:r>
        <w:rPr>
          <w:sz w:val="28"/>
          <w:szCs w:val="28"/>
        </w:rPr>
        <w:t xml:space="preserve">Hồ Chí Minh dự trù kinh phí, đảm bảo mọi mặt có liên quan </w:t>
      </w:r>
      <w:r w:rsidR="00E75F84">
        <w:rPr>
          <w:sz w:val="28"/>
          <w:szCs w:val="28"/>
        </w:rPr>
        <w:t xml:space="preserve">đến công tác tổ chức </w:t>
      </w:r>
      <w:r>
        <w:rPr>
          <w:sz w:val="28"/>
          <w:szCs w:val="28"/>
        </w:rPr>
        <w:t>chương trình.</w:t>
      </w:r>
    </w:p>
    <w:p w:rsidR="004178EC" w:rsidRPr="00F92B03" w:rsidRDefault="004178EC" w:rsidP="00F32614">
      <w:pPr>
        <w:spacing w:before="80" w:after="80"/>
        <w:ind w:firstLine="709"/>
        <w:jc w:val="both"/>
        <w:rPr>
          <w:b/>
          <w:sz w:val="2"/>
          <w:szCs w:val="28"/>
        </w:rPr>
      </w:pPr>
    </w:p>
    <w:p w:rsidR="000F2493" w:rsidRPr="000F2493" w:rsidRDefault="00EC6003" w:rsidP="00F32614">
      <w:pPr>
        <w:spacing w:before="80" w:after="80"/>
        <w:ind w:firstLine="709"/>
        <w:jc w:val="both"/>
        <w:rPr>
          <w:b/>
          <w:sz w:val="28"/>
          <w:szCs w:val="28"/>
        </w:rPr>
      </w:pPr>
      <w:r>
        <w:rPr>
          <w:b/>
          <w:sz w:val="28"/>
          <w:szCs w:val="28"/>
        </w:rPr>
        <w:t>3</w:t>
      </w:r>
      <w:r w:rsidR="000F2493" w:rsidRPr="000F2493">
        <w:rPr>
          <w:b/>
          <w:sz w:val="28"/>
          <w:szCs w:val="28"/>
        </w:rPr>
        <w:t xml:space="preserve">.2. </w:t>
      </w:r>
      <w:r w:rsidR="00176A7C">
        <w:rPr>
          <w:b/>
          <w:sz w:val="28"/>
          <w:szCs w:val="28"/>
        </w:rPr>
        <w:t>Công an</w:t>
      </w:r>
      <w:r w:rsidR="004806C0">
        <w:rPr>
          <w:sz w:val="28"/>
          <w:szCs w:val="28"/>
        </w:rPr>
        <w:t xml:space="preserve"> </w:t>
      </w:r>
      <w:r w:rsidR="00176A7C">
        <w:rPr>
          <w:b/>
          <w:sz w:val="28"/>
          <w:szCs w:val="28"/>
        </w:rPr>
        <w:t>Thành phố</w:t>
      </w:r>
      <w:r w:rsidR="004806C0">
        <w:rPr>
          <w:b/>
          <w:sz w:val="28"/>
          <w:szCs w:val="28"/>
        </w:rPr>
        <w:t xml:space="preserve"> </w:t>
      </w:r>
      <w:r w:rsidR="000F2493" w:rsidRPr="000F2493">
        <w:rPr>
          <w:b/>
          <w:sz w:val="28"/>
          <w:szCs w:val="28"/>
        </w:rPr>
        <w:t>Hồ Chí Minh</w:t>
      </w:r>
    </w:p>
    <w:p w:rsidR="000F2493" w:rsidRDefault="000F2493" w:rsidP="00F32614">
      <w:pPr>
        <w:spacing w:before="80" w:after="80"/>
        <w:ind w:firstLine="709"/>
        <w:jc w:val="both"/>
        <w:rPr>
          <w:sz w:val="28"/>
          <w:szCs w:val="28"/>
        </w:rPr>
      </w:pPr>
      <w:r>
        <w:rPr>
          <w:sz w:val="28"/>
          <w:szCs w:val="28"/>
        </w:rPr>
        <w:t xml:space="preserve">- Phối hợp với Thành </w:t>
      </w:r>
      <w:r w:rsidR="0066476F">
        <w:rPr>
          <w:sz w:val="28"/>
          <w:szCs w:val="28"/>
        </w:rPr>
        <w:t>Đ</w:t>
      </w:r>
      <w:r>
        <w:rPr>
          <w:sz w:val="28"/>
          <w:szCs w:val="28"/>
        </w:rPr>
        <w:t>oàn TP.Hồ Chí Minh và các đơn vị có liên quan xác lập các nội dung, hình thức, ph</w:t>
      </w:r>
      <w:r w:rsidR="00E75F84">
        <w:rPr>
          <w:sz w:val="28"/>
          <w:szCs w:val="28"/>
        </w:rPr>
        <w:t>ương pháp tổ chức chương trình; phát biểu khai mạc, bế mạc lớp tập huấn.</w:t>
      </w:r>
    </w:p>
    <w:p w:rsidR="004806C0" w:rsidRDefault="000F2493" w:rsidP="00176A7C">
      <w:pPr>
        <w:spacing w:before="80" w:after="80"/>
        <w:ind w:firstLine="709"/>
        <w:jc w:val="both"/>
        <w:rPr>
          <w:sz w:val="28"/>
          <w:szCs w:val="28"/>
        </w:rPr>
      </w:pPr>
      <w:r>
        <w:rPr>
          <w:sz w:val="28"/>
          <w:szCs w:val="28"/>
        </w:rPr>
        <w:t xml:space="preserve">- </w:t>
      </w:r>
      <w:r w:rsidR="00E75F84">
        <w:rPr>
          <w:sz w:val="28"/>
          <w:szCs w:val="28"/>
        </w:rPr>
        <w:t xml:space="preserve">Phân công </w:t>
      </w:r>
      <w:r>
        <w:rPr>
          <w:sz w:val="28"/>
          <w:szCs w:val="28"/>
        </w:rPr>
        <w:t>Đoàn</w:t>
      </w:r>
      <w:r w:rsidR="0066476F">
        <w:rPr>
          <w:sz w:val="28"/>
          <w:szCs w:val="28"/>
        </w:rPr>
        <w:t xml:space="preserve"> </w:t>
      </w:r>
      <w:r w:rsidR="00176A7C">
        <w:rPr>
          <w:sz w:val="28"/>
          <w:szCs w:val="28"/>
        </w:rPr>
        <w:t xml:space="preserve">Thanh niên Công an Thành phố </w:t>
      </w:r>
      <w:r>
        <w:rPr>
          <w:sz w:val="28"/>
          <w:szCs w:val="28"/>
        </w:rPr>
        <w:t xml:space="preserve">Hồ Chí Minh </w:t>
      </w:r>
      <w:r w:rsidR="00E75F84">
        <w:rPr>
          <w:sz w:val="28"/>
          <w:szCs w:val="28"/>
        </w:rPr>
        <w:t xml:space="preserve">phối hợp với phòng Hậu cần </w:t>
      </w:r>
      <w:r w:rsidR="004178EC">
        <w:rPr>
          <w:sz w:val="28"/>
          <w:szCs w:val="28"/>
        </w:rPr>
        <w:t>Công an Thành phố</w:t>
      </w:r>
      <w:r w:rsidR="00E75F84">
        <w:rPr>
          <w:sz w:val="28"/>
          <w:szCs w:val="28"/>
        </w:rPr>
        <w:t xml:space="preserve"> chuẩn bị điều kiện cơ sở vật chất để tổ chức chương trình</w:t>
      </w:r>
      <w:r>
        <w:rPr>
          <w:sz w:val="28"/>
          <w:szCs w:val="28"/>
        </w:rPr>
        <w:t>; cử cán bộ ghi hình, đưa tin các hoạt động trong chương trình.</w:t>
      </w:r>
    </w:p>
    <w:p w:rsidR="008A2C3D" w:rsidRDefault="00E75F84" w:rsidP="008A2C3D">
      <w:pPr>
        <w:spacing w:before="80" w:after="80"/>
        <w:ind w:firstLine="709"/>
        <w:jc w:val="both"/>
        <w:rPr>
          <w:sz w:val="28"/>
          <w:szCs w:val="28"/>
        </w:rPr>
      </w:pPr>
      <w:r>
        <w:rPr>
          <w:sz w:val="28"/>
          <w:szCs w:val="28"/>
        </w:rPr>
        <w:t xml:space="preserve">- Thông báo triệu tập cán bộ đoàn, đoàn viên </w:t>
      </w:r>
      <w:r w:rsidR="004178EC">
        <w:rPr>
          <w:sz w:val="28"/>
          <w:szCs w:val="28"/>
        </w:rPr>
        <w:t xml:space="preserve">Công an Thành phố </w:t>
      </w:r>
      <w:r>
        <w:rPr>
          <w:sz w:val="28"/>
          <w:szCs w:val="28"/>
        </w:rPr>
        <w:t xml:space="preserve"> đăng ký tham gia tập huấn; chủ trì quản lý quân số, ổn định trật tự trong thời gian tập huấn.</w:t>
      </w:r>
    </w:p>
    <w:p w:rsidR="00EC6003" w:rsidRPr="00F92B03" w:rsidRDefault="00EC6003" w:rsidP="00EC6003">
      <w:pPr>
        <w:spacing w:before="80" w:after="80"/>
        <w:ind w:firstLine="709"/>
        <w:jc w:val="both"/>
        <w:rPr>
          <w:b/>
          <w:sz w:val="10"/>
          <w:szCs w:val="28"/>
        </w:rPr>
      </w:pPr>
    </w:p>
    <w:p w:rsidR="00EC6003" w:rsidRPr="000F2493" w:rsidRDefault="00EC6003" w:rsidP="00EC6003">
      <w:pPr>
        <w:spacing w:before="80" w:after="80"/>
        <w:ind w:firstLine="709"/>
        <w:jc w:val="both"/>
        <w:rPr>
          <w:b/>
          <w:sz w:val="28"/>
          <w:szCs w:val="28"/>
        </w:rPr>
      </w:pPr>
      <w:r w:rsidRPr="000F2493">
        <w:rPr>
          <w:b/>
          <w:sz w:val="28"/>
          <w:szCs w:val="28"/>
        </w:rPr>
        <w:t>4. Tiến độ thự hiện</w:t>
      </w:r>
    </w:p>
    <w:p w:rsidR="00EC6003" w:rsidRDefault="00EC6003" w:rsidP="00EC6003">
      <w:pPr>
        <w:spacing w:before="80" w:after="80"/>
        <w:ind w:firstLine="709"/>
        <w:jc w:val="both"/>
        <w:rPr>
          <w:sz w:val="28"/>
          <w:szCs w:val="28"/>
        </w:rPr>
      </w:pPr>
      <w:r>
        <w:rPr>
          <w:sz w:val="28"/>
          <w:szCs w:val="28"/>
        </w:rPr>
        <w:t>- Tháng 10/2016: Ban hành kế hoạch, xác lập nội dung theo chương trình</w:t>
      </w:r>
    </w:p>
    <w:p w:rsidR="00EC6003" w:rsidRDefault="00EC6003" w:rsidP="00EC6003">
      <w:pPr>
        <w:spacing w:before="80" w:after="80"/>
        <w:ind w:firstLine="709"/>
        <w:jc w:val="both"/>
        <w:rPr>
          <w:sz w:val="28"/>
          <w:szCs w:val="28"/>
        </w:rPr>
      </w:pPr>
      <w:r>
        <w:rPr>
          <w:sz w:val="28"/>
          <w:szCs w:val="28"/>
        </w:rPr>
        <w:t>- Ngày 14/12/2016: Tổ chức thực hiện</w:t>
      </w:r>
    </w:p>
    <w:p w:rsidR="000F2493" w:rsidRPr="004178EC" w:rsidRDefault="00EC6003" w:rsidP="00EC6003">
      <w:pPr>
        <w:ind w:firstLine="709"/>
        <w:jc w:val="both"/>
        <w:rPr>
          <w:sz w:val="10"/>
          <w:szCs w:val="28"/>
        </w:rPr>
      </w:pPr>
      <w:r>
        <w:rPr>
          <w:sz w:val="28"/>
          <w:szCs w:val="28"/>
        </w:rPr>
        <w:t>- Tháng 21/12/2016: Rút kinh nghiệm, chuẩn bị các nội dung cho Chương trình sau</w:t>
      </w:r>
    </w:p>
    <w:p w:rsidR="000B3BB3" w:rsidRPr="00660B5D" w:rsidRDefault="002B4950" w:rsidP="00F92B03">
      <w:pPr>
        <w:ind w:firstLine="709"/>
        <w:jc w:val="both"/>
        <w:rPr>
          <w:sz w:val="28"/>
          <w:szCs w:val="28"/>
        </w:rPr>
      </w:pPr>
      <w:r w:rsidRPr="00660B5D">
        <w:rPr>
          <w:sz w:val="28"/>
          <w:szCs w:val="28"/>
        </w:rPr>
        <w:t xml:space="preserve">Trên là </w:t>
      </w:r>
      <w:r w:rsidR="000F2493" w:rsidRPr="00660B5D">
        <w:rPr>
          <w:sz w:val="28"/>
          <w:szCs w:val="28"/>
        </w:rPr>
        <w:t xml:space="preserve">kế hoạch </w:t>
      </w:r>
      <w:r w:rsidR="000F2493" w:rsidRPr="000F2493">
        <w:rPr>
          <w:sz w:val="28"/>
          <w:szCs w:val="28"/>
        </w:rPr>
        <w:t xml:space="preserve">Phối hợp </w:t>
      </w:r>
      <w:r w:rsidR="00036C77">
        <w:rPr>
          <w:sz w:val="28"/>
          <w:szCs w:val="28"/>
        </w:rPr>
        <w:t>tổ chức</w:t>
      </w:r>
      <w:r w:rsidR="00176A7C">
        <w:rPr>
          <w:sz w:val="28"/>
          <w:szCs w:val="28"/>
        </w:rPr>
        <w:t xml:space="preserve"> tập huấn chuyên đề kỹ năng giao tiếp, văn hóa ứng xử dành cho </w:t>
      </w:r>
      <w:r w:rsidR="004178EC">
        <w:rPr>
          <w:sz w:val="28"/>
          <w:szCs w:val="28"/>
        </w:rPr>
        <w:t xml:space="preserve">Cán bộ, Đoàn viên thanh niên Công an Thành phố </w:t>
      </w:r>
      <w:r w:rsidR="00036C77">
        <w:rPr>
          <w:sz w:val="28"/>
          <w:szCs w:val="28"/>
        </w:rPr>
        <w:t xml:space="preserve">làm </w:t>
      </w:r>
      <w:r w:rsidR="00176A7C">
        <w:rPr>
          <w:sz w:val="28"/>
          <w:szCs w:val="28"/>
        </w:rPr>
        <w:t xml:space="preserve">công tác tiếp dân </w:t>
      </w:r>
      <w:r w:rsidR="000F2493" w:rsidRPr="00660B5D">
        <w:rPr>
          <w:sz w:val="28"/>
          <w:szCs w:val="28"/>
        </w:rPr>
        <w:t xml:space="preserve">giữa </w:t>
      </w:r>
      <w:r w:rsidR="004806C0" w:rsidRPr="00660B5D">
        <w:rPr>
          <w:sz w:val="28"/>
          <w:szCs w:val="28"/>
        </w:rPr>
        <w:t>Thành Đoàn</w:t>
      </w:r>
      <w:r w:rsidR="000F2493" w:rsidRPr="00660B5D">
        <w:rPr>
          <w:sz w:val="28"/>
          <w:szCs w:val="28"/>
        </w:rPr>
        <w:t xml:space="preserve"> và </w:t>
      </w:r>
      <w:r w:rsidR="00176A7C" w:rsidRPr="00660B5D">
        <w:rPr>
          <w:sz w:val="28"/>
          <w:szCs w:val="28"/>
        </w:rPr>
        <w:t>Công an Thành phố</w:t>
      </w:r>
      <w:r w:rsidR="000F2493" w:rsidRPr="00660B5D">
        <w:rPr>
          <w:sz w:val="28"/>
          <w:szCs w:val="28"/>
        </w:rPr>
        <w:t xml:space="preserve"> Hồ Chí Minh</w:t>
      </w:r>
      <w:r w:rsidR="00036C77" w:rsidRPr="00660B5D">
        <w:rPr>
          <w:sz w:val="28"/>
          <w:szCs w:val="28"/>
        </w:rPr>
        <w:t xml:space="preserve"> năm 2016</w:t>
      </w:r>
      <w:r w:rsidR="00176A7C" w:rsidRPr="00660B5D">
        <w:rPr>
          <w:sz w:val="28"/>
          <w:szCs w:val="28"/>
        </w:rPr>
        <w:t xml:space="preserve">. </w:t>
      </w:r>
    </w:p>
    <w:p w:rsidR="00BB7674" w:rsidRPr="00660B5D" w:rsidRDefault="00BB7674" w:rsidP="004806C0">
      <w:pPr>
        <w:jc w:val="both"/>
        <w:rPr>
          <w:sz w:val="8"/>
          <w:szCs w:val="28"/>
        </w:rPr>
      </w:pPr>
    </w:p>
    <w:tbl>
      <w:tblPr>
        <w:tblW w:w="9322" w:type="dxa"/>
        <w:tblLook w:val="04A0" w:firstRow="1" w:lastRow="0" w:firstColumn="1" w:lastColumn="0" w:noHBand="0" w:noVBand="1"/>
      </w:tblPr>
      <w:tblGrid>
        <w:gridCol w:w="3936"/>
        <w:gridCol w:w="992"/>
        <w:gridCol w:w="4394"/>
      </w:tblGrid>
      <w:tr w:rsidR="00BB7674" w:rsidRPr="00660B5D">
        <w:tc>
          <w:tcPr>
            <w:tcW w:w="3936" w:type="dxa"/>
            <w:shd w:val="clear" w:color="auto" w:fill="auto"/>
          </w:tcPr>
          <w:p w:rsidR="008E1529" w:rsidRPr="00660B5D" w:rsidRDefault="000F2493" w:rsidP="000F2493">
            <w:pPr>
              <w:jc w:val="center"/>
              <w:rPr>
                <w:b/>
                <w:sz w:val="28"/>
                <w:szCs w:val="28"/>
              </w:rPr>
            </w:pPr>
            <w:r w:rsidRPr="00660B5D">
              <w:rPr>
                <w:b/>
                <w:sz w:val="28"/>
                <w:szCs w:val="28"/>
              </w:rPr>
              <w:t>KT.GIÁM ĐỐC</w:t>
            </w:r>
          </w:p>
          <w:p w:rsidR="000F2493" w:rsidRPr="00660B5D" w:rsidRDefault="000F2493" w:rsidP="000F2493">
            <w:pPr>
              <w:jc w:val="center"/>
              <w:rPr>
                <w:b/>
                <w:sz w:val="28"/>
                <w:szCs w:val="28"/>
              </w:rPr>
            </w:pPr>
            <w:r w:rsidRPr="00660B5D">
              <w:rPr>
                <w:b/>
                <w:sz w:val="28"/>
                <w:szCs w:val="28"/>
              </w:rPr>
              <w:t>PHÓ GIÁM ĐỐC</w:t>
            </w:r>
          </w:p>
          <w:p w:rsidR="000F2493" w:rsidRPr="00660B5D" w:rsidRDefault="000F2493" w:rsidP="000F2493">
            <w:pPr>
              <w:jc w:val="center"/>
              <w:rPr>
                <w:b/>
                <w:sz w:val="28"/>
                <w:szCs w:val="28"/>
              </w:rPr>
            </w:pPr>
          </w:p>
          <w:p w:rsidR="000F2493" w:rsidRPr="00660B5D" w:rsidRDefault="000F2493" w:rsidP="000F2493">
            <w:pPr>
              <w:jc w:val="center"/>
              <w:rPr>
                <w:b/>
                <w:sz w:val="28"/>
                <w:szCs w:val="28"/>
              </w:rPr>
            </w:pPr>
          </w:p>
          <w:p w:rsidR="000F2493" w:rsidRPr="00690285" w:rsidRDefault="00690285" w:rsidP="000F2493">
            <w:pPr>
              <w:jc w:val="center"/>
              <w:rPr>
                <w:sz w:val="28"/>
                <w:szCs w:val="28"/>
              </w:rPr>
            </w:pPr>
            <w:r w:rsidRPr="00690285">
              <w:rPr>
                <w:sz w:val="28"/>
                <w:szCs w:val="28"/>
              </w:rPr>
              <w:t>(đã ký)</w:t>
            </w:r>
          </w:p>
          <w:p w:rsidR="000F2493" w:rsidRPr="00660B5D" w:rsidRDefault="000F2493" w:rsidP="000F2493">
            <w:pPr>
              <w:jc w:val="center"/>
              <w:rPr>
                <w:b/>
                <w:sz w:val="28"/>
                <w:szCs w:val="28"/>
              </w:rPr>
            </w:pPr>
          </w:p>
          <w:p w:rsidR="000F2493" w:rsidRPr="00660B5D" w:rsidRDefault="00176A7C" w:rsidP="000F2493">
            <w:pPr>
              <w:jc w:val="center"/>
              <w:rPr>
                <w:sz w:val="28"/>
                <w:szCs w:val="28"/>
              </w:rPr>
            </w:pPr>
            <w:r w:rsidRPr="00660B5D">
              <w:rPr>
                <w:b/>
                <w:sz w:val="28"/>
                <w:szCs w:val="28"/>
              </w:rPr>
              <w:t xml:space="preserve">Đại tá </w:t>
            </w:r>
            <w:r w:rsidR="006D5188" w:rsidRPr="006D5188">
              <w:rPr>
                <w:b/>
                <w:sz w:val="28"/>
                <w:szCs w:val="28"/>
              </w:rPr>
              <w:t>Đinh Thanh Nhàn</w:t>
            </w:r>
          </w:p>
        </w:tc>
        <w:tc>
          <w:tcPr>
            <w:tcW w:w="5386" w:type="dxa"/>
            <w:gridSpan w:val="2"/>
            <w:shd w:val="clear" w:color="auto" w:fill="auto"/>
          </w:tcPr>
          <w:p w:rsidR="00BB7674" w:rsidRPr="00660B5D" w:rsidRDefault="00BB7674" w:rsidP="000F2493">
            <w:pPr>
              <w:jc w:val="center"/>
              <w:rPr>
                <w:b/>
                <w:sz w:val="28"/>
                <w:szCs w:val="28"/>
              </w:rPr>
            </w:pPr>
            <w:r w:rsidRPr="00660B5D">
              <w:rPr>
                <w:b/>
                <w:sz w:val="28"/>
                <w:szCs w:val="28"/>
              </w:rPr>
              <w:t>TM.BAN THƯỜNG VỤ</w:t>
            </w:r>
            <w:r w:rsidR="000F2493" w:rsidRPr="00660B5D">
              <w:rPr>
                <w:b/>
                <w:sz w:val="28"/>
                <w:szCs w:val="28"/>
              </w:rPr>
              <w:t xml:space="preserve"> THÀNH ĐOÀN</w:t>
            </w:r>
          </w:p>
          <w:p w:rsidR="00BB7674" w:rsidRPr="00660B5D" w:rsidRDefault="000F2493" w:rsidP="000F2493">
            <w:pPr>
              <w:jc w:val="center"/>
              <w:rPr>
                <w:sz w:val="28"/>
                <w:szCs w:val="28"/>
              </w:rPr>
            </w:pPr>
            <w:r w:rsidRPr="00660B5D">
              <w:rPr>
                <w:sz w:val="28"/>
                <w:szCs w:val="28"/>
              </w:rPr>
              <w:t xml:space="preserve">PHÓ </w:t>
            </w:r>
            <w:r w:rsidR="00BB7674" w:rsidRPr="00660B5D">
              <w:rPr>
                <w:sz w:val="28"/>
                <w:szCs w:val="28"/>
              </w:rPr>
              <w:t>BÍ THƯ</w:t>
            </w:r>
          </w:p>
          <w:p w:rsidR="00BB7674" w:rsidRPr="00660B5D" w:rsidRDefault="00BB7674" w:rsidP="000F2493">
            <w:pPr>
              <w:jc w:val="center"/>
              <w:rPr>
                <w:b/>
                <w:sz w:val="28"/>
                <w:szCs w:val="28"/>
              </w:rPr>
            </w:pPr>
          </w:p>
          <w:p w:rsidR="00BB7674" w:rsidRPr="00660B5D" w:rsidRDefault="00BB7674" w:rsidP="000F2493">
            <w:pPr>
              <w:jc w:val="center"/>
              <w:rPr>
                <w:b/>
                <w:sz w:val="28"/>
                <w:szCs w:val="28"/>
              </w:rPr>
            </w:pPr>
          </w:p>
          <w:p w:rsidR="00BB7674" w:rsidRPr="00690285" w:rsidRDefault="00690285" w:rsidP="000F2493">
            <w:pPr>
              <w:jc w:val="center"/>
              <w:rPr>
                <w:sz w:val="28"/>
                <w:szCs w:val="28"/>
              </w:rPr>
            </w:pPr>
            <w:r w:rsidRPr="00690285">
              <w:rPr>
                <w:sz w:val="28"/>
                <w:szCs w:val="28"/>
              </w:rPr>
              <w:t>(</w:t>
            </w:r>
            <w:r>
              <w:rPr>
                <w:sz w:val="28"/>
                <w:szCs w:val="28"/>
              </w:rPr>
              <w:t>đã ký</w:t>
            </w:r>
            <w:r w:rsidRPr="00690285">
              <w:rPr>
                <w:sz w:val="28"/>
                <w:szCs w:val="28"/>
              </w:rPr>
              <w:t>)</w:t>
            </w:r>
          </w:p>
          <w:p w:rsidR="00BB7674" w:rsidRPr="00660B5D" w:rsidRDefault="00BB7674" w:rsidP="000F2493">
            <w:pPr>
              <w:jc w:val="center"/>
              <w:rPr>
                <w:b/>
                <w:sz w:val="28"/>
                <w:szCs w:val="28"/>
              </w:rPr>
            </w:pPr>
          </w:p>
          <w:p w:rsidR="00BB7674" w:rsidRPr="00660B5D" w:rsidRDefault="000F2493" w:rsidP="000F2493">
            <w:pPr>
              <w:jc w:val="center"/>
              <w:rPr>
                <w:sz w:val="28"/>
                <w:szCs w:val="28"/>
              </w:rPr>
            </w:pPr>
            <w:r w:rsidRPr="00660B5D">
              <w:rPr>
                <w:b/>
                <w:sz w:val="28"/>
                <w:szCs w:val="28"/>
              </w:rPr>
              <w:t>Phạm Hồng Sơn</w:t>
            </w:r>
          </w:p>
        </w:tc>
      </w:tr>
      <w:tr w:rsidR="000F2493" w:rsidRPr="000A4B27">
        <w:tc>
          <w:tcPr>
            <w:tcW w:w="4928" w:type="dxa"/>
            <w:gridSpan w:val="2"/>
            <w:shd w:val="clear" w:color="auto" w:fill="auto"/>
          </w:tcPr>
          <w:p w:rsidR="00AA5FFD" w:rsidRPr="00660B5D" w:rsidRDefault="00AA5FFD" w:rsidP="000F2493">
            <w:pPr>
              <w:jc w:val="both"/>
              <w:rPr>
                <w:b/>
                <w:sz w:val="22"/>
                <w:szCs w:val="22"/>
              </w:rPr>
            </w:pPr>
          </w:p>
          <w:p w:rsidR="000F2493" w:rsidRPr="00660B5D" w:rsidRDefault="000F2493" w:rsidP="000F2493">
            <w:pPr>
              <w:jc w:val="both"/>
              <w:rPr>
                <w:b/>
                <w:sz w:val="26"/>
                <w:szCs w:val="26"/>
              </w:rPr>
            </w:pPr>
            <w:r w:rsidRPr="00660B5D">
              <w:rPr>
                <w:b/>
                <w:sz w:val="26"/>
                <w:szCs w:val="26"/>
              </w:rPr>
              <w:t>Nơi nhận:</w:t>
            </w:r>
          </w:p>
          <w:p w:rsidR="000F2493" w:rsidRPr="00660B5D" w:rsidRDefault="000F2493" w:rsidP="000F2493">
            <w:pPr>
              <w:jc w:val="both"/>
              <w:rPr>
                <w:sz w:val="22"/>
                <w:szCs w:val="22"/>
              </w:rPr>
            </w:pPr>
            <w:r w:rsidRPr="00660B5D">
              <w:rPr>
                <w:sz w:val="22"/>
                <w:szCs w:val="22"/>
              </w:rPr>
              <w:t xml:space="preserve">- TWĐ: Ban </w:t>
            </w:r>
            <w:r w:rsidR="00BE3F41">
              <w:rPr>
                <w:sz w:val="22"/>
                <w:szCs w:val="22"/>
              </w:rPr>
              <w:t>ĐKTHTN</w:t>
            </w:r>
            <w:r w:rsidRPr="00660B5D">
              <w:rPr>
                <w:sz w:val="22"/>
                <w:szCs w:val="22"/>
              </w:rPr>
              <w:t>, VP</w:t>
            </w:r>
            <w:r w:rsidR="00BE3F41">
              <w:rPr>
                <w:sz w:val="22"/>
                <w:szCs w:val="22"/>
              </w:rPr>
              <w:t>;</w:t>
            </w:r>
          </w:p>
          <w:p w:rsidR="000F2493" w:rsidRPr="00660B5D" w:rsidRDefault="000F2493" w:rsidP="000F2493">
            <w:pPr>
              <w:jc w:val="both"/>
              <w:rPr>
                <w:sz w:val="22"/>
                <w:szCs w:val="22"/>
              </w:rPr>
            </w:pPr>
            <w:r w:rsidRPr="00660B5D">
              <w:rPr>
                <w:sz w:val="22"/>
                <w:szCs w:val="22"/>
              </w:rPr>
              <w:t xml:space="preserve">- Thành ủy: </w:t>
            </w:r>
            <w:r w:rsidR="00BE3F41">
              <w:rPr>
                <w:sz w:val="22"/>
                <w:szCs w:val="22"/>
              </w:rPr>
              <w:t>Ban Dân vận.</w:t>
            </w:r>
          </w:p>
          <w:p w:rsidR="000F2493" w:rsidRPr="00660B5D" w:rsidRDefault="000F2493" w:rsidP="000F2493">
            <w:pPr>
              <w:jc w:val="both"/>
              <w:rPr>
                <w:sz w:val="22"/>
                <w:szCs w:val="22"/>
              </w:rPr>
            </w:pPr>
            <w:r w:rsidRPr="00660B5D">
              <w:rPr>
                <w:sz w:val="22"/>
                <w:szCs w:val="22"/>
              </w:rPr>
              <w:t>- UBND TP: VP</w:t>
            </w:r>
            <w:r w:rsidR="00BE3F41">
              <w:rPr>
                <w:sz w:val="22"/>
                <w:szCs w:val="22"/>
              </w:rPr>
              <w:t>.</w:t>
            </w:r>
          </w:p>
          <w:p w:rsidR="000F2493" w:rsidRPr="00660B5D" w:rsidRDefault="000F2493" w:rsidP="000F2493">
            <w:pPr>
              <w:jc w:val="both"/>
              <w:rPr>
                <w:sz w:val="22"/>
                <w:szCs w:val="22"/>
              </w:rPr>
            </w:pPr>
            <w:r w:rsidRPr="00660B5D">
              <w:rPr>
                <w:sz w:val="22"/>
                <w:szCs w:val="22"/>
              </w:rPr>
              <w:t xml:space="preserve">- </w:t>
            </w:r>
            <w:r w:rsidR="00AA5FFD" w:rsidRPr="00660B5D">
              <w:rPr>
                <w:sz w:val="22"/>
                <w:szCs w:val="22"/>
              </w:rPr>
              <w:t>BTV Đoàn Bộ Công an;</w:t>
            </w:r>
          </w:p>
          <w:p w:rsidR="00AA5FFD" w:rsidRPr="00660B5D" w:rsidRDefault="00AA5FFD" w:rsidP="000F2493">
            <w:pPr>
              <w:jc w:val="both"/>
              <w:rPr>
                <w:sz w:val="22"/>
                <w:szCs w:val="22"/>
              </w:rPr>
            </w:pPr>
            <w:r w:rsidRPr="00660B5D">
              <w:rPr>
                <w:sz w:val="22"/>
                <w:szCs w:val="22"/>
              </w:rPr>
              <w:t xml:space="preserve">- </w:t>
            </w:r>
            <w:r w:rsidR="004806C0" w:rsidRPr="00660B5D">
              <w:rPr>
                <w:sz w:val="22"/>
                <w:szCs w:val="22"/>
              </w:rPr>
              <w:t>Thành Đoàn</w:t>
            </w:r>
            <w:r w:rsidRPr="00660B5D">
              <w:rPr>
                <w:sz w:val="22"/>
                <w:szCs w:val="22"/>
              </w:rPr>
              <w:t>: VP, Ban MT.ANQP.ĐBDC;</w:t>
            </w:r>
          </w:p>
          <w:p w:rsidR="00AA5FFD" w:rsidRPr="00660B5D" w:rsidRDefault="00AA5FFD" w:rsidP="000F2493">
            <w:pPr>
              <w:jc w:val="both"/>
              <w:rPr>
                <w:sz w:val="22"/>
                <w:szCs w:val="22"/>
              </w:rPr>
            </w:pPr>
            <w:r w:rsidRPr="00660B5D">
              <w:rPr>
                <w:sz w:val="22"/>
                <w:szCs w:val="22"/>
              </w:rPr>
              <w:t xml:space="preserve">- BGĐ </w:t>
            </w:r>
            <w:r w:rsidR="00176A7C" w:rsidRPr="00660B5D">
              <w:rPr>
                <w:sz w:val="22"/>
                <w:szCs w:val="22"/>
              </w:rPr>
              <w:t>Công an</w:t>
            </w:r>
            <w:r w:rsidRPr="00660B5D">
              <w:rPr>
                <w:sz w:val="22"/>
                <w:szCs w:val="22"/>
              </w:rPr>
              <w:t xml:space="preserve"> TP.HCM;</w:t>
            </w:r>
          </w:p>
          <w:p w:rsidR="00AA5FFD" w:rsidRPr="00660B5D" w:rsidRDefault="00D43BAB" w:rsidP="000F2493">
            <w:pPr>
              <w:jc w:val="both"/>
              <w:rPr>
                <w:sz w:val="22"/>
                <w:szCs w:val="22"/>
              </w:rPr>
            </w:pPr>
            <w:r w:rsidRPr="00660B5D">
              <w:rPr>
                <w:sz w:val="22"/>
                <w:szCs w:val="22"/>
              </w:rPr>
              <w:t xml:space="preserve">- </w:t>
            </w:r>
            <w:r w:rsidR="00AA5FFD" w:rsidRPr="00660B5D">
              <w:rPr>
                <w:sz w:val="22"/>
                <w:szCs w:val="22"/>
              </w:rPr>
              <w:t>Quận, Huyện Đoàn;</w:t>
            </w:r>
            <w:r w:rsidRPr="00660B5D">
              <w:rPr>
                <w:sz w:val="22"/>
                <w:szCs w:val="22"/>
              </w:rPr>
              <w:t xml:space="preserve"> BTV Đoàn C</w:t>
            </w:r>
            <w:r w:rsidR="00176A7C" w:rsidRPr="00660B5D">
              <w:rPr>
                <w:sz w:val="22"/>
                <w:szCs w:val="22"/>
              </w:rPr>
              <w:t>ông an TP</w:t>
            </w:r>
            <w:r w:rsidRPr="00660B5D">
              <w:rPr>
                <w:sz w:val="22"/>
                <w:szCs w:val="22"/>
              </w:rPr>
              <w:t>;</w:t>
            </w:r>
          </w:p>
          <w:p w:rsidR="00AA5FFD" w:rsidRPr="004806C0" w:rsidRDefault="00176A7C" w:rsidP="000F2493">
            <w:pPr>
              <w:jc w:val="both"/>
              <w:rPr>
                <w:sz w:val="22"/>
                <w:szCs w:val="22"/>
                <w:lang w:val="pt-BR"/>
              </w:rPr>
            </w:pPr>
            <w:r>
              <w:rPr>
                <w:sz w:val="22"/>
                <w:szCs w:val="22"/>
                <w:lang w:val="pt-BR"/>
              </w:rPr>
              <w:t>- Lưu: VT/TĐ,CATP</w:t>
            </w:r>
            <w:r w:rsidR="00AA5FFD" w:rsidRPr="004806C0">
              <w:rPr>
                <w:sz w:val="22"/>
                <w:szCs w:val="22"/>
                <w:lang w:val="pt-BR"/>
              </w:rPr>
              <w:t>.</w:t>
            </w:r>
          </w:p>
          <w:p w:rsidR="00AA5FFD" w:rsidRPr="004806C0" w:rsidRDefault="00AA5FFD" w:rsidP="000F2493">
            <w:pPr>
              <w:jc w:val="both"/>
              <w:rPr>
                <w:b/>
                <w:sz w:val="22"/>
                <w:szCs w:val="22"/>
                <w:lang w:val="pt-BR"/>
              </w:rPr>
            </w:pPr>
          </w:p>
        </w:tc>
        <w:tc>
          <w:tcPr>
            <w:tcW w:w="4394" w:type="dxa"/>
            <w:shd w:val="clear" w:color="auto" w:fill="auto"/>
          </w:tcPr>
          <w:p w:rsidR="000F2493" w:rsidRPr="000A4B27" w:rsidRDefault="000F2493" w:rsidP="000F2493">
            <w:pPr>
              <w:jc w:val="center"/>
              <w:rPr>
                <w:b/>
                <w:sz w:val="28"/>
                <w:szCs w:val="28"/>
                <w:lang w:val="pt-BR"/>
              </w:rPr>
            </w:pPr>
          </w:p>
        </w:tc>
      </w:tr>
    </w:tbl>
    <w:p w:rsidR="003D5FAB" w:rsidRDefault="003D5FAB" w:rsidP="000F2493">
      <w:pPr>
        <w:jc w:val="both"/>
        <w:rPr>
          <w:sz w:val="28"/>
          <w:szCs w:val="28"/>
          <w:lang w:val="pt-BR"/>
        </w:rPr>
      </w:pPr>
    </w:p>
    <w:sectPr w:rsidR="003D5FAB" w:rsidSect="00D43BAB">
      <w:footerReference w:type="default" r:id="rId8"/>
      <w:footerReference w:type="first" r:id="rId9"/>
      <w:pgSz w:w="11907" w:h="16840" w:code="9"/>
      <w:pgMar w:top="1134" w:right="1134" w:bottom="851" w:left="1701" w:header="45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EA" w:rsidRDefault="00DA0CEA">
      <w:r>
        <w:separator/>
      </w:r>
    </w:p>
  </w:endnote>
  <w:endnote w:type="continuationSeparator" w:id="0">
    <w:p w:rsidR="00DA0CEA" w:rsidRDefault="00DA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49" w:rsidRDefault="00022449" w:rsidP="0002244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49" w:rsidRPr="0086042B" w:rsidRDefault="00022449">
    <w:pPr>
      <w:pStyle w:val="Footer"/>
      <w:tabs>
        <w:tab w:val="clear" w:pos="4680"/>
        <w:tab w:val="clear" w:pos="9360"/>
      </w:tabs>
      <w:jc w:val="center"/>
      <w:rPr>
        <w:caps/>
        <w:noProof/>
        <w:color w:val="FFFFFF"/>
      </w:rPr>
    </w:pPr>
    <w:r w:rsidRPr="0086042B">
      <w:rPr>
        <w:caps/>
        <w:color w:val="FFFFFF"/>
      </w:rPr>
      <w:fldChar w:fldCharType="begin"/>
    </w:r>
    <w:r w:rsidRPr="0086042B">
      <w:rPr>
        <w:caps/>
        <w:color w:val="FFFFFF"/>
      </w:rPr>
      <w:instrText xml:space="preserve"> PAGE  \* Arabic  \* MERGEFORMAT </w:instrText>
    </w:r>
    <w:r w:rsidRPr="0086042B">
      <w:rPr>
        <w:caps/>
        <w:color w:val="FFFFFF"/>
      </w:rPr>
      <w:fldChar w:fldCharType="separate"/>
    </w:r>
    <w:r w:rsidR="00690285">
      <w:rPr>
        <w:caps/>
        <w:noProof/>
        <w:color w:val="FFFFFF"/>
      </w:rPr>
      <w:t>1</w:t>
    </w:r>
    <w:r w:rsidRPr="0086042B">
      <w:rPr>
        <w:caps/>
        <w:color w:val="FFFFFF"/>
      </w:rPr>
      <w:fldChar w:fldCharType="end"/>
    </w:r>
  </w:p>
  <w:p w:rsidR="00022449" w:rsidRDefault="0002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EA" w:rsidRDefault="00DA0CEA">
      <w:r>
        <w:separator/>
      </w:r>
    </w:p>
  </w:footnote>
  <w:footnote w:type="continuationSeparator" w:id="0">
    <w:p w:rsidR="00DA0CEA" w:rsidRDefault="00DA0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E2F"/>
    <w:multiLevelType w:val="hybridMultilevel"/>
    <w:tmpl w:val="BE9C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371A"/>
    <w:multiLevelType w:val="hybridMultilevel"/>
    <w:tmpl w:val="15CC71C2"/>
    <w:lvl w:ilvl="0" w:tplc="9F32E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822B48"/>
    <w:multiLevelType w:val="hybridMultilevel"/>
    <w:tmpl w:val="689EDC92"/>
    <w:lvl w:ilvl="0" w:tplc="19AAE9F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F7045AE"/>
    <w:multiLevelType w:val="hybridMultilevel"/>
    <w:tmpl w:val="806C3B96"/>
    <w:lvl w:ilvl="0" w:tplc="1276A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AD4812"/>
    <w:multiLevelType w:val="hybridMultilevel"/>
    <w:tmpl w:val="41BAC7B6"/>
    <w:lvl w:ilvl="0" w:tplc="E15AD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DB5182"/>
    <w:multiLevelType w:val="hybridMultilevel"/>
    <w:tmpl w:val="53D2F330"/>
    <w:lvl w:ilvl="0" w:tplc="E5CC5E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F11ECE"/>
    <w:multiLevelType w:val="hybridMultilevel"/>
    <w:tmpl w:val="BE380FB2"/>
    <w:lvl w:ilvl="0" w:tplc="5ECE8E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1524C04"/>
    <w:multiLevelType w:val="hybridMultilevel"/>
    <w:tmpl w:val="6A28DD82"/>
    <w:lvl w:ilvl="0" w:tplc="6D3872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8C2E88"/>
    <w:multiLevelType w:val="hybridMultilevel"/>
    <w:tmpl w:val="ED5C6D86"/>
    <w:lvl w:ilvl="0" w:tplc="592413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52C191C"/>
    <w:multiLevelType w:val="hybridMultilevel"/>
    <w:tmpl w:val="385C95CA"/>
    <w:lvl w:ilvl="0" w:tplc="BB7CF8FA">
      <w:start w:val="1"/>
      <w:numFmt w:val="decimal"/>
      <w:lvlText w:val="%1."/>
      <w:lvlJc w:val="left"/>
      <w:pPr>
        <w:ind w:left="786"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85B2EB1"/>
    <w:multiLevelType w:val="hybridMultilevel"/>
    <w:tmpl w:val="228254BA"/>
    <w:lvl w:ilvl="0" w:tplc="C2CA4F1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EFB7458"/>
    <w:multiLevelType w:val="hybridMultilevel"/>
    <w:tmpl w:val="BF4A1C5A"/>
    <w:lvl w:ilvl="0" w:tplc="6C6A9A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63F7696"/>
    <w:multiLevelType w:val="hybridMultilevel"/>
    <w:tmpl w:val="9236928A"/>
    <w:lvl w:ilvl="0" w:tplc="D31EC3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A1E69E2"/>
    <w:multiLevelType w:val="hybridMultilevel"/>
    <w:tmpl w:val="037AA7DE"/>
    <w:lvl w:ilvl="0" w:tplc="996E7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6A0434"/>
    <w:multiLevelType w:val="hybridMultilevel"/>
    <w:tmpl w:val="3E3A9886"/>
    <w:lvl w:ilvl="0" w:tplc="9EA0F3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41829AD"/>
    <w:multiLevelType w:val="hybridMultilevel"/>
    <w:tmpl w:val="46B61BA8"/>
    <w:lvl w:ilvl="0" w:tplc="A0B259A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5D279E5"/>
    <w:multiLevelType w:val="hybridMultilevel"/>
    <w:tmpl w:val="15829510"/>
    <w:lvl w:ilvl="0" w:tplc="9BC08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0565742"/>
    <w:multiLevelType w:val="hybridMultilevel"/>
    <w:tmpl w:val="8314FAB4"/>
    <w:lvl w:ilvl="0" w:tplc="B51454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C1B89"/>
    <w:multiLevelType w:val="hybridMultilevel"/>
    <w:tmpl w:val="9C8E92E8"/>
    <w:lvl w:ilvl="0" w:tplc="21BEE9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8D43774"/>
    <w:multiLevelType w:val="hybridMultilevel"/>
    <w:tmpl w:val="5878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3"/>
  </w:num>
  <w:num w:numId="4">
    <w:abstractNumId w:val="10"/>
  </w:num>
  <w:num w:numId="5">
    <w:abstractNumId w:val="3"/>
  </w:num>
  <w:num w:numId="6">
    <w:abstractNumId w:val="1"/>
  </w:num>
  <w:num w:numId="7">
    <w:abstractNumId w:val="11"/>
  </w:num>
  <w:num w:numId="8">
    <w:abstractNumId w:val="18"/>
  </w:num>
  <w:num w:numId="9">
    <w:abstractNumId w:val="14"/>
  </w:num>
  <w:num w:numId="10">
    <w:abstractNumId w:val="16"/>
  </w:num>
  <w:num w:numId="11">
    <w:abstractNumId w:val="6"/>
  </w:num>
  <w:num w:numId="12">
    <w:abstractNumId w:val="0"/>
  </w:num>
  <w:num w:numId="13">
    <w:abstractNumId w:val="12"/>
  </w:num>
  <w:num w:numId="14">
    <w:abstractNumId w:val="8"/>
  </w:num>
  <w:num w:numId="15">
    <w:abstractNumId w:val="17"/>
  </w:num>
  <w:num w:numId="16">
    <w:abstractNumId w:val="15"/>
  </w:num>
  <w:num w:numId="17">
    <w:abstractNumId w:val="9"/>
  </w:num>
  <w:num w:numId="18">
    <w:abstractNumId w:val="7"/>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77"/>
    <w:rsid w:val="00001621"/>
    <w:rsid w:val="0000778F"/>
    <w:rsid w:val="00022449"/>
    <w:rsid w:val="00034781"/>
    <w:rsid w:val="00036C77"/>
    <w:rsid w:val="00036D8D"/>
    <w:rsid w:val="00040338"/>
    <w:rsid w:val="0004513B"/>
    <w:rsid w:val="000514E3"/>
    <w:rsid w:val="000547B1"/>
    <w:rsid w:val="0005635F"/>
    <w:rsid w:val="000606CF"/>
    <w:rsid w:val="00072524"/>
    <w:rsid w:val="000800E3"/>
    <w:rsid w:val="000860DA"/>
    <w:rsid w:val="00093F99"/>
    <w:rsid w:val="0009638D"/>
    <w:rsid w:val="000A4B27"/>
    <w:rsid w:val="000A665D"/>
    <w:rsid w:val="000B3BB3"/>
    <w:rsid w:val="000B4DBF"/>
    <w:rsid w:val="000C418E"/>
    <w:rsid w:val="000E243A"/>
    <w:rsid w:val="000E7B22"/>
    <w:rsid w:val="000F1953"/>
    <w:rsid w:val="000F2493"/>
    <w:rsid w:val="00111DE5"/>
    <w:rsid w:val="001210D2"/>
    <w:rsid w:val="001324B5"/>
    <w:rsid w:val="001326EC"/>
    <w:rsid w:val="00153F64"/>
    <w:rsid w:val="00162A29"/>
    <w:rsid w:val="00176A7C"/>
    <w:rsid w:val="001773E7"/>
    <w:rsid w:val="00180FE1"/>
    <w:rsid w:val="001920D9"/>
    <w:rsid w:val="001A2899"/>
    <w:rsid w:val="001B2719"/>
    <w:rsid w:val="001B53EE"/>
    <w:rsid w:val="001E0CEB"/>
    <w:rsid w:val="001E59B2"/>
    <w:rsid w:val="001F2340"/>
    <w:rsid w:val="001F4CD6"/>
    <w:rsid w:val="001F54DE"/>
    <w:rsid w:val="001F5703"/>
    <w:rsid w:val="00205C45"/>
    <w:rsid w:val="002243A3"/>
    <w:rsid w:val="00225E51"/>
    <w:rsid w:val="00282A9B"/>
    <w:rsid w:val="00285D52"/>
    <w:rsid w:val="002970BB"/>
    <w:rsid w:val="002A18EA"/>
    <w:rsid w:val="002A1D2F"/>
    <w:rsid w:val="002A4562"/>
    <w:rsid w:val="002B1799"/>
    <w:rsid w:val="002B4950"/>
    <w:rsid w:val="002B4FB4"/>
    <w:rsid w:val="002E4E91"/>
    <w:rsid w:val="002E4EFD"/>
    <w:rsid w:val="002E599F"/>
    <w:rsid w:val="002F4A5A"/>
    <w:rsid w:val="00302282"/>
    <w:rsid w:val="00302AFF"/>
    <w:rsid w:val="00304660"/>
    <w:rsid w:val="00316314"/>
    <w:rsid w:val="00337179"/>
    <w:rsid w:val="00341AFF"/>
    <w:rsid w:val="00364317"/>
    <w:rsid w:val="0036505A"/>
    <w:rsid w:val="00366807"/>
    <w:rsid w:val="00373206"/>
    <w:rsid w:val="00373509"/>
    <w:rsid w:val="00373C30"/>
    <w:rsid w:val="003805EC"/>
    <w:rsid w:val="00380CB6"/>
    <w:rsid w:val="003852E2"/>
    <w:rsid w:val="00390557"/>
    <w:rsid w:val="0039541B"/>
    <w:rsid w:val="003A052F"/>
    <w:rsid w:val="003B4E01"/>
    <w:rsid w:val="003C3700"/>
    <w:rsid w:val="003C6B7B"/>
    <w:rsid w:val="003D1248"/>
    <w:rsid w:val="003D5005"/>
    <w:rsid w:val="003D5FAB"/>
    <w:rsid w:val="003D6505"/>
    <w:rsid w:val="003E2849"/>
    <w:rsid w:val="003E53A4"/>
    <w:rsid w:val="003E7F1E"/>
    <w:rsid w:val="003F4DA4"/>
    <w:rsid w:val="00401D4C"/>
    <w:rsid w:val="0040306C"/>
    <w:rsid w:val="004107CB"/>
    <w:rsid w:val="00411A63"/>
    <w:rsid w:val="004178EC"/>
    <w:rsid w:val="00423A08"/>
    <w:rsid w:val="0043197B"/>
    <w:rsid w:val="004526EA"/>
    <w:rsid w:val="004806C0"/>
    <w:rsid w:val="00486C94"/>
    <w:rsid w:val="004953C4"/>
    <w:rsid w:val="004B72E5"/>
    <w:rsid w:val="004C7C47"/>
    <w:rsid w:val="004D5D2F"/>
    <w:rsid w:val="004D663B"/>
    <w:rsid w:val="004E76A0"/>
    <w:rsid w:val="004F2D2B"/>
    <w:rsid w:val="0051605C"/>
    <w:rsid w:val="00523585"/>
    <w:rsid w:val="005266E2"/>
    <w:rsid w:val="00530DF9"/>
    <w:rsid w:val="005400D1"/>
    <w:rsid w:val="0054070E"/>
    <w:rsid w:val="00546828"/>
    <w:rsid w:val="005642A0"/>
    <w:rsid w:val="005769C9"/>
    <w:rsid w:val="005804E7"/>
    <w:rsid w:val="00592518"/>
    <w:rsid w:val="005B597C"/>
    <w:rsid w:val="005C0DEA"/>
    <w:rsid w:val="005C3302"/>
    <w:rsid w:val="005C4D66"/>
    <w:rsid w:val="005D703B"/>
    <w:rsid w:val="005F072B"/>
    <w:rsid w:val="005F6E63"/>
    <w:rsid w:val="0060426F"/>
    <w:rsid w:val="0062169A"/>
    <w:rsid w:val="00621B32"/>
    <w:rsid w:val="0062474B"/>
    <w:rsid w:val="00626C17"/>
    <w:rsid w:val="00634923"/>
    <w:rsid w:val="00643BEA"/>
    <w:rsid w:val="00654833"/>
    <w:rsid w:val="00660B5D"/>
    <w:rsid w:val="0066162E"/>
    <w:rsid w:val="00663AAC"/>
    <w:rsid w:val="006645A8"/>
    <w:rsid w:val="0066476F"/>
    <w:rsid w:val="00670BBB"/>
    <w:rsid w:val="00674DD0"/>
    <w:rsid w:val="00682F09"/>
    <w:rsid w:val="00690285"/>
    <w:rsid w:val="006A7F9B"/>
    <w:rsid w:val="006B222A"/>
    <w:rsid w:val="006B273B"/>
    <w:rsid w:val="006D19DB"/>
    <w:rsid w:val="006D5188"/>
    <w:rsid w:val="006E25A5"/>
    <w:rsid w:val="006E7562"/>
    <w:rsid w:val="006F294B"/>
    <w:rsid w:val="00707962"/>
    <w:rsid w:val="00721801"/>
    <w:rsid w:val="00721B6F"/>
    <w:rsid w:val="007235BC"/>
    <w:rsid w:val="007328B3"/>
    <w:rsid w:val="00733AED"/>
    <w:rsid w:val="00751284"/>
    <w:rsid w:val="00755755"/>
    <w:rsid w:val="00760773"/>
    <w:rsid w:val="0076263A"/>
    <w:rsid w:val="00780DB9"/>
    <w:rsid w:val="00781A7C"/>
    <w:rsid w:val="0078487E"/>
    <w:rsid w:val="00787474"/>
    <w:rsid w:val="00792AB9"/>
    <w:rsid w:val="00794A37"/>
    <w:rsid w:val="007A236A"/>
    <w:rsid w:val="007A2768"/>
    <w:rsid w:val="007B7C62"/>
    <w:rsid w:val="007D443F"/>
    <w:rsid w:val="007F4D8A"/>
    <w:rsid w:val="007F6BD6"/>
    <w:rsid w:val="00806D9E"/>
    <w:rsid w:val="00827A07"/>
    <w:rsid w:val="00834014"/>
    <w:rsid w:val="00837198"/>
    <w:rsid w:val="0083752A"/>
    <w:rsid w:val="00841678"/>
    <w:rsid w:val="00860618"/>
    <w:rsid w:val="00863963"/>
    <w:rsid w:val="008667E1"/>
    <w:rsid w:val="00870688"/>
    <w:rsid w:val="00875120"/>
    <w:rsid w:val="008815D9"/>
    <w:rsid w:val="00882406"/>
    <w:rsid w:val="0089081A"/>
    <w:rsid w:val="00897E10"/>
    <w:rsid w:val="008A2C3D"/>
    <w:rsid w:val="008A324C"/>
    <w:rsid w:val="008B233C"/>
    <w:rsid w:val="008B50F7"/>
    <w:rsid w:val="008C03F3"/>
    <w:rsid w:val="008C3574"/>
    <w:rsid w:val="008C3938"/>
    <w:rsid w:val="008D29A7"/>
    <w:rsid w:val="008E1529"/>
    <w:rsid w:val="008E5C50"/>
    <w:rsid w:val="008F00DB"/>
    <w:rsid w:val="008F1790"/>
    <w:rsid w:val="00915099"/>
    <w:rsid w:val="009213AD"/>
    <w:rsid w:val="009242CA"/>
    <w:rsid w:val="00927267"/>
    <w:rsid w:val="00931947"/>
    <w:rsid w:val="00943B9D"/>
    <w:rsid w:val="00956B71"/>
    <w:rsid w:val="0098747B"/>
    <w:rsid w:val="009B15B1"/>
    <w:rsid w:val="009D0110"/>
    <w:rsid w:val="009E5A77"/>
    <w:rsid w:val="009F591D"/>
    <w:rsid w:val="00A12A5C"/>
    <w:rsid w:val="00A14751"/>
    <w:rsid w:val="00A15C39"/>
    <w:rsid w:val="00A2608E"/>
    <w:rsid w:val="00A306D8"/>
    <w:rsid w:val="00A41802"/>
    <w:rsid w:val="00A62465"/>
    <w:rsid w:val="00A75F17"/>
    <w:rsid w:val="00A845A0"/>
    <w:rsid w:val="00A91705"/>
    <w:rsid w:val="00AA1259"/>
    <w:rsid w:val="00AA50F7"/>
    <w:rsid w:val="00AA5FFD"/>
    <w:rsid w:val="00AC1002"/>
    <w:rsid w:val="00AC1E13"/>
    <w:rsid w:val="00AC32E8"/>
    <w:rsid w:val="00AD15B2"/>
    <w:rsid w:val="00AF20DF"/>
    <w:rsid w:val="00AF3DF9"/>
    <w:rsid w:val="00AF5FA0"/>
    <w:rsid w:val="00B14370"/>
    <w:rsid w:val="00B16A1D"/>
    <w:rsid w:val="00B2370F"/>
    <w:rsid w:val="00B2636C"/>
    <w:rsid w:val="00B27243"/>
    <w:rsid w:val="00B34EF0"/>
    <w:rsid w:val="00B36D64"/>
    <w:rsid w:val="00B37671"/>
    <w:rsid w:val="00B44557"/>
    <w:rsid w:val="00B4629D"/>
    <w:rsid w:val="00B54CC8"/>
    <w:rsid w:val="00B57925"/>
    <w:rsid w:val="00B61B41"/>
    <w:rsid w:val="00B637D6"/>
    <w:rsid w:val="00B64D6E"/>
    <w:rsid w:val="00B66A6F"/>
    <w:rsid w:val="00B70DE8"/>
    <w:rsid w:val="00B839ED"/>
    <w:rsid w:val="00B857CF"/>
    <w:rsid w:val="00B875DE"/>
    <w:rsid w:val="00B8763D"/>
    <w:rsid w:val="00BA1101"/>
    <w:rsid w:val="00BA1AF4"/>
    <w:rsid w:val="00BA26B2"/>
    <w:rsid w:val="00BA62FF"/>
    <w:rsid w:val="00BB7674"/>
    <w:rsid w:val="00BB7AF2"/>
    <w:rsid w:val="00BC63DE"/>
    <w:rsid w:val="00BE19D4"/>
    <w:rsid w:val="00BE3F41"/>
    <w:rsid w:val="00BE4B89"/>
    <w:rsid w:val="00BF1CFC"/>
    <w:rsid w:val="00C028C1"/>
    <w:rsid w:val="00C06B94"/>
    <w:rsid w:val="00C15A5B"/>
    <w:rsid w:val="00C23F4B"/>
    <w:rsid w:val="00C359C7"/>
    <w:rsid w:val="00C37280"/>
    <w:rsid w:val="00C37510"/>
    <w:rsid w:val="00C52260"/>
    <w:rsid w:val="00C65352"/>
    <w:rsid w:val="00C66FC4"/>
    <w:rsid w:val="00C8670B"/>
    <w:rsid w:val="00C91DF3"/>
    <w:rsid w:val="00C96083"/>
    <w:rsid w:val="00C9611B"/>
    <w:rsid w:val="00CA0549"/>
    <w:rsid w:val="00CB22C1"/>
    <w:rsid w:val="00CB5749"/>
    <w:rsid w:val="00CC5BCD"/>
    <w:rsid w:val="00CD174C"/>
    <w:rsid w:val="00CD182D"/>
    <w:rsid w:val="00CD49E8"/>
    <w:rsid w:val="00CE4536"/>
    <w:rsid w:val="00CF1A83"/>
    <w:rsid w:val="00D11245"/>
    <w:rsid w:val="00D26683"/>
    <w:rsid w:val="00D332DA"/>
    <w:rsid w:val="00D43BAB"/>
    <w:rsid w:val="00D5171B"/>
    <w:rsid w:val="00D570C9"/>
    <w:rsid w:val="00D63925"/>
    <w:rsid w:val="00D71AC2"/>
    <w:rsid w:val="00D71E7C"/>
    <w:rsid w:val="00D82903"/>
    <w:rsid w:val="00D838CD"/>
    <w:rsid w:val="00D84A2F"/>
    <w:rsid w:val="00D87306"/>
    <w:rsid w:val="00DA0CEA"/>
    <w:rsid w:val="00DC2D1E"/>
    <w:rsid w:val="00DC5164"/>
    <w:rsid w:val="00DF460C"/>
    <w:rsid w:val="00E2051A"/>
    <w:rsid w:val="00E21497"/>
    <w:rsid w:val="00E45BF5"/>
    <w:rsid w:val="00E72575"/>
    <w:rsid w:val="00E75F84"/>
    <w:rsid w:val="00E80110"/>
    <w:rsid w:val="00E84548"/>
    <w:rsid w:val="00E94B9E"/>
    <w:rsid w:val="00EA5155"/>
    <w:rsid w:val="00EA70DA"/>
    <w:rsid w:val="00EC37BF"/>
    <w:rsid w:val="00EC6003"/>
    <w:rsid w:val="00ED56B4"/>
    <w:rsid w:val="00EE02A2"/>
    <w:rsid w:val="00EE0F5C"/>
    <w:rsid w:val="00EE1E77"/>
    <w:rsid w:val="00EE535E"/>
    <w:rsid w:val="00EF215D"/>
    <w:rsid w:val="00EF4AC4"/>
    <w:rsid w:val="00F251B9"/>
    <w:rsid w:val="00F3004C"/>
    <w:rsid w:val="00F311D0"/>
    <w:rsid w:val="00F32614"/>
    <w:rsid w:val="00F326E7"/>
    <w:rsid w:val="00F61AF6"/>
    <w:rsid w:val="00F62EBE"/>
    <w:rsid w:val="00F66FA9"/>
    <w:rsid w:val="00F6794D"/>
    <w:rsid w:val="00F830FC"/>
    <w:rsid w:val="00F86F91"/>
    <w:rsid w:val="00F87148"/>
    <w:rsid w:val="00F92B03"/>
    <w:rsid w:val="00FC6DC9"/>
    <w:rsid w:val="00FD122D"/>
    <w:rsid w:val="00FE2217"/>
    <w:rsid w:val="00FE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7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E5A77"/>
    <w:rPr>
      <w:rFonts w:ascii="VNI-Times" w:hAnsi="VNI-Times"/>
      <w:sz w:val="26"/>
      <w:lang w:val="x-none" w:eastAsia="x-none"/>
    </w:rPr>
  </w:style>
  <w:style w:type="character" w:customStyle="1" w:styleId="BodyTextChar">
    <w:name w:val="Body Text Char"/>
    <w:link w:val="BodyText"/>
    <w:uiPriority w:val="99"/>
    <w:rsid w:val="009E5A77"/>
    <w:rPr>
      <w:rFonts w:ascii="VNI-Times" w:eastAsia="Times New Roman" w:hAnsi="VNI-Times" w:cs="Times New Roman"/>
      <w:sz w:val="26"/>
      <w:szCs w:val="24"/>
    </w:rPr>
  </w:style>
  <w:style w:type="paragraph" w:styleId="Header">
    <w:name w:val="header"/>
    <w:basedOn w:val="Normal"/>
    <w:link w:val="HeaderChar"/>
    <w:uiPriority w:val="99"/>
    <w:rsid w:val="009E5A77"/>
    <w:pPr>
      <w:tabs>
        <w:tab w:val="center" w:pos="4320"/>
        <w:tab w:val="right" w:pos="8640"/>
      </w:tabs>
    </w:pPr>
    <w:rPr>
      <w:lang w:val="x-none" w:eastAsia="x-none"/>
    </w:rPr>
  </w:style>
  <w:style w:type="character" w:customStyle="1" w:styleId="HeaderChar">
    <w:name w:val="Header Char"/>
    <w:link w:val="Header"/>
    <w:uiPriority w:val="99"/>
    <w:rsid w:val="009E5A77"/>
    <w:rPr>
      <w:rFonts w:eastAsia="Times New Roman" w:cs="Times New Roman"/>
      <w:sz w:val="24"/>
      <w:szCs w:val="24"/>
    </w:rPr>
  </w:style>
  <w:style w:type="paragraph" w:styleId="NormalWeb">
    <w:name w:val="Normal (Web)"/>
    <w:basedOn w:val="Normal"/>
    <w:uiPriority w:val="99"/>
    <w:rsid w:val="009E5A77"/>
    <w:pPr>
      <w:spacing w:before="100" w:beforeAutospacing="1" w:after="100" w:afterAutospacing="1"/>
    </w:pPr>
  </w:style>
  <w:style w:type="paragraph" w:styleId="Footer">
    <w:name w:val="footer"/>
    <w:basedOn w:val="Normal"/>
    <w:link w:val="FooterChar"/>
    <w:uiPriority w:val="99"/>
    <w:rsid w:val="009E5A77"/>
    <w:pPr>
      <w:tabs>
        <w:tab w:val="center" w:pos="4680"/>
        <w:tab w:val="right" w:pos="9360"/>
      </w:tabs>
    </w:pPr>
    <w:rPr>
      <w:lang w:val="x-none" w:eastAsia="x-none"/>
    </w:rPr>
  </w:style>
  <w:style w:type="character" w:customStyle="1" w:styleId="FooterChar">
    <w:name w:val="Footer Char"/>
    <w:link w:val="Footer"/>
    <w:uiPriority w:val="99"/>
    <w:rsid w:val="009E5A77"/>
    <w:rPr>
      <w:rFonts w:eastAsia="Times New Roman" w:cs="Times New Roman"/>
      <w:sz w:val="24"/>
      <w:szCs w:val="24"/>
    </w:rPr>
  </w:style>
  <w:style w:type="character" w:styleId="Emphasis">
    <w:name w:val="Emphasis"/>
    <w:uiPriority w:val="20"/>
    <w:qFormat/>
    <w:rsid w:val="00BB7AF2"/>
    <w:rPr>
      <w:i/>
      <w:iCs/>
    </w:rPr>
  </w:style>
  <w:style w:type="character" w:customStyle="1" w:styleId="apple-converted-space">
    <w:name w:val="apple-converted-space"/>
    <w:rsid w:val="00BB7AF2"/>
  </w:style>
  <w:style w:type="table" w:styleId="TableGrid">
    <w:name w:val="Table Grid"/>
    <w:basedOn w:val="TableNormal"/>
    <w:uiPriority w:val="59"/>
    <w:rsid w:val="00BB7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1407331312s1">
    <w:name w:val="yiv1407331312s1"/>
    <w:rsid w:val="00093F99"/>
  </w:style>
  <w:style w:type="character" w:customStyle="1" w:styleId="yiv1407331312apple-converted-space">
    <w:name w:val="yiv1407331312apple-converted-space"/>
    <w:rsid w:val="00093F99"/>
  </w:style>
  <w:style w:type="paragraph" w:customStyle="1" w:styleId="Char">
    <w:name w:val="Char"/>
    <w:autoRedefine/>
    <w:rsid w:val="006F294B"/>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7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E5A77"/>
    <w:rPr>
      <w:rFonts w:ascii="VNI-Times" w:hAnsi="VNI-Times"/>
      <w:sz w:val="26"/>
      <w:lang w:val="x-none" w:eastAsia="x-none"/>
    </w:rPr>
  </w:style>
  <w:style w:type="character" w:customStyle="1" w:styleId="BodyTextChar">
    <w:name w:val="Body Text Char"/>
    <w:link w:val="BodyText"/>
    <w:uiPriority w:val="99"/>
    <w:rsid w:val="009E5A77"/>
    <w:rPr>
      <w:rFonts w:ascii="VNI-Times" w:eastAsia="Times New Roman" w:hAnsi="VNI-Times" w:cs="Times New Roman"/>
      <w:sz w:val="26"/>
      <w:szCs w:val="24"/>
    </w:rPr>
  </w:style>
  <w:style w:type="paragraph" w:styleId="Header">
    <w:name w:val="header"/>
    <w:basedOn w:val="Normal"/>
    <w:link w:val="HeaderChar"/>
    <w:uiPriority w:val="99"/>
    <w:rsid w:val="009E5A77"/>
    <w:pPr>
      <w:tabs>
        <w:tab w:val="center" w:pos="4320"/>
        <w:tab w:val="right" w:pos="8640"/>
      </w:tabs>
    </w:pPr>
    <w:rPr>
      <w:lang w:val="x-none" w:eastAsia="x-none"/>
    </w:rPr>
  </w:style>
  <w:style w:type="character" w:customStyle="1" w:styleId="HeaderChar">
    <w:name w:val="Header Char"/>
    <w:link w:val="Header"/>
    <w:uiPriority w:val="99"/>
    <w:rsid w:val="009E5A77"/>
    <w:rPr>
      <w:rFonts w:eastAsia="Times New Roman" w:cs="Times New Roman"/>
      <w:sz w:val="24"/>
      <w:szCs w:val="24"/>
    </w:rPr>
  </w:style>
  <w:style w:type="paragraph" w:styleId="NormalWeb">
    <w:name w:val="Normal (Web)"/>
    <w:basedOn w:val="Normal"/>
    <w:uiPriority w:val="99"/>
    <w:rsid w:val="009E5A77"/>
    <w:pPr>
      <w:spacing w:before="100" w:beforeAutospacing="1" w:after="100" w:afterAutospacing="1"/>
    </w:pPr>
  </w:style>
  <w:style w:type="paragraph" w:styleId="Footer">
    <w:name w:val="footer"/>
    <w:basedOn w:val="Normal"/>
    <w:link w:val="FooterChar"/>
    <w:uiPriority w:val="99"/>
    <w:rsid w:val="009E5A77"/>
    <w:pPr>
      <w:tabs>
        <w:tab w:val="center" w:pos="4680"/>
        <w:tab w:val="right" w:pos="9360"/>
      </w:tabs>
    </w:pPr>
    <w:rPr>
      <w:lang w:val="x-none" w:eastAsia="x-none"/>
    </w:rPr>
  </w:style>
  <w:style w:type="character" w:customStyle="1" w:styleId="FooterChar">
    <w:name w:val="Footer Char"/>
    <w:link w:val="Footer"/>
    <w:uiPriority w:val="99"/>
    <w:rsid w:val="009E5A77"/>
    <w:rPr>
      <w:rFonts w:eastAsia="Times New Roman" w:cs="Times New Roman"/>
      <w:sz w:val="24"/>
      <w:szCs w:val="24"/>
    </w:rPr>
  </w:style>
  <w:style w:type="character" w:styleId="Emphasis">
    <w:name w:val="Emphasis"/>
    <w:uiPriority w:val="20"/>
    <w:qFormat/>
    <w:rsid w:val="00BB7AF2"/>
    <w:rPr>
      <w:i/>
      <w:iCs/>
    </w:rPr>
  </w:style>
  <w:style w:type="character" w:customStyle="1" w:styleId="apple-converted-space">
    <w:name w:val="apple-converted-space"/>
    <w:rsid w:val="00BB7AF2"/>
  </w:style>
  <w:style w:type="table" w:styleId="TableGrid">
    <w:name w:val="Table Grid"/>
    <w:basedOn w:val="TableNormal"/>
    <w:uiPriority w:val="59"/>
    <w:rsid w:val="00BB7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1407331312s1">
    <w:name w:val="yiv1407331312s1"/>
    <w:rsid w:val="00093F99"/>
  </w:style>
  <w:style w:type="character" w:customStyle="1" w:styleId="yiv1407331312apple-converted-space">
    <w:name w:val="yiv1407331312apple-converted-space"/>
    <w:rsid w:val="00093F99"/>
  </w:style>
  <w:style w:type="paragraph" w:customStyle="1" w:styleId="Char">
    <w:name w:val="Char"/>
    <w:autoRedefine/>
    <w:rsid w:val="006F294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Lam Anh</dc:creator>
  <cp:lastModifiedBy>PhuongThao</cp:lastModifiedBy>
  <cp:revision>2</cp:revision>
  <cp:lastPrinted>2016-10-28T09:53:00Z</cp:lastPrinted>
  <dcterms:created xsi:type="dcterms:W3CDTF">2016-11-18T07:19:00Z</dcterms:created>
  <dcterms:modified xsi:type="dcterms:W3CDTF">2016-11-18T07:19:00Z</dcterms:modified>
</cp:coreProperties>
</file>