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6" w:type="dxa"/>
        <w:jc w:val="center"/>
        <w:tblInd w:w="-176" w:type="dxa"/>
        <w:tblLook w:val="01E0" w:firstRow="1" w:lastRow="1" w:firstColumn="1" w:lastColumn="1" w:noHBand="0" w:noVBand="0"/>
      </w:tblPr>
      <w:tblGrid>
        <w:gridCol w:w="4289"/>
        <w:gridCol w:w="5117"/>
      </w:tblGrid>
      <w:tr w:rsidR="00151E1E" w:rsidRPr="00410FEC" w:rsidTr="00CA03C9">
        <w:trPr>
          <w:trHeight w:val="898"/>
          <w:jc w:val="center"/>
        </w:trPr>
        <w:tc>
          <w:tcPr>
            <w:tcW w:w="4289" w:type="dxa"/>
          </w:tcPr>
          <w:p w:rsidR="00151E1E" w:rsidRPr="00113742" w:rsidRDefault="00151E1E" w:rsidP="00093C18">
            <w:pPr>
              <w:spacing w:before="60" w:after="60"/>
              <w:jc w:val="center"/>
              <w:rPr>
                <w:rFonts w:ascii="Times New Roman" w:hAnsi="Times New Roman"/>
                <w:b/>
                <w:sz w:val="28"/>
              </w:rPr>
            </w:pPr>
            <w:r w:rsidRPr="00113742">
              <w:rPr>
                <w:rFonts w:ascii="Times New Roman" w:hAnsi="Times New Roman"/>
                <w:b/>
                <w:sz w:val="28"/>
              </w:rPr>
              <w:t xml:space="preserve">BCH ĐOÀN TP. HỒ CHÍ MINH </w:t>
            </w:r>
          </w:p>
          <w:p w:rsidR="00151E1E" w:rsidRPr="00751A78" w:rsidRDefault="00151E1E" w:rsidP="00093C18">
            <w:pPr>
              <w:spacing w:before="60" w:after="60"/>
              <w:jc w:val="center"/>
              <w:rPr>
                <w:rFonts w:ascii="Times New Roman" w:hAnsi="Times New Roman"/>
                <w:bCs/>
              </w:rPr>
            </w:pPr>
            <w:r w:rsidRPr="00751A78">
              <w:rPr>
                <w:rFonts w:ascii="Times New Roman" w:hAnsi="Times New Roman"/>
                <w:bCs/>
              </w:rPr>
              <w:t>***</w:t>
            </w:r>
          </w:p>
          <w:p w:rsidR="00151E1E" w:rsidRPr="00751A78" w:rsidRDefault="003827D1" w:rsidP="004460BD">
            <w:pPr>
              <w:tabs>
                <w:tab w:val="center" w:pos="2210"/>
              </w:tabs>
              <w:spacing w:before="60" w:after="60"/>
              <w:jc w:val="center"/>
              <w:rPr>
                <w:rFonts w:ascii="Times New Roman" w:hAnsi="Times New Roman"/>
              </w:rPr>
            </w:pPr>
            <w:r w:rsidRPr="00A67C1A">
              <w:rPr>
                <w:rFonts w:ascii="Times New Roman" w:hAnsi="Times New Roman"/>
                <w:sz w:val="28"/>
              </w:rPr>
              <w:t xml:space="preserve">Số: </w:t>
            </w:r>
            <w:r w:rsidR="004460BD">
              <w:rPr>
                <w:rFonts w:ascii="Times New Roman" w:hAnsi="Times New Roman"/>
                <w:sz w:val="28"/>
              </w:rPr>
              <w:t>522</w:t>
            </w:r>
            <w:r w:rsidR="00A52573">
              <w:rPr>
                <w:rFonts w:ascii="Times New Roman" w:hAnsi="Times New Roman"/>
                <w:sz w:val="28"/>
              </w:rPr>
              <w:t xml:space="preserve">- </w:t>
            </w:r>
            <w:r w:rsidR="00151E1E" w:rsidRPr="00A67C1A">
              <w:rPr>
                <w:rFonts w:ascii="Times New Roman" w:hAnsi="Times New Roman"/>
                <w:sz w:val="28"/>
              </w:rPr>
              <w:t>BC/TĐTN-BTG</w:t>
            </w:r>
          </w:p>
        </w:tc>
        <w:tc>
          <w:tcPr>
            <w:tcW w:w="5117" w:type="dxa"/>
          </w:tcPr>
          <w:p w:rsidR="00151E1E" w:rsidRPr="00060B66" w:rsidRDefault="00151E1E" w:rsidP="00093C18">
            <w:pPr>
              <w:spacing w:before="60" w:after="60"/>
              <w:jc w:val="right"/>
              <w:rPr>
                <w:rFonts w:ascii="Times New Roman" w:hAnsi="Times New Roman"/>
                <w:b/>
                <w:sz w:val="30"/>
                <w:u w:val="single"/>
              </w:rPr>
            </w:pPr>
            <w:r w:rsidRPr="00060B66">
              <w:rPr>
                <w:rFonts w:ascii="Times New Roman" w:hAnsi="Times New Roman"/>
                <w:b/>
                <w:sz w:val="30"/>
                <w:u w:val="single"/>
              </w:rPr>
              <w:t>ĐOÀN TNCS HỒ CHÍ MINH</w:t>
            </w:r>
          </w:p>
          <w:p w:rsidR="00151E1E" w:rsidRPr="00060B66" w:rsidRDefault="00151E1E" w:rsidP="00093C18">
            <w:pPr>
              <w:spacing w:before="60" w:after="60"/>
              <w:jc w:val="right"/>
              <w:rPr>
                <w:rFonts w:ascii="Times New Roman" w:hAnsi="Times New Roman"/>
                <w:i/>
                <w:iCs/>
                <w:sz w:val="26"/>
              </w:rPr>
            </w:pPr>
          </w:p>
          <w:p w:rsidR="00151E1E" w:rsidRPr="00410FEC" w:rsidRDefault="00A67C1A" w:rsidP="004460BD">
            <w:pPr>
              <w:spacing w:before="60" w:after="60"/>
              <w:ind w:hanging="420"/>
              <w:jc w:val="right"/>
              <w:rPr>
                <w:rFonts w:ascii="Times New Roman" w:hAnsi="Times New Roman"/>
                <w:i/>
                <w:iCs/>
                <w:spacing w:val="-4"/>
              </w:rPr>
            </w:pPr>
            <w:r>
              <w:rPr>
                <w:rFonts w:ascii="Times New Roman" w:hAnsi="Times New Roman"/>
                <w:i/>
                <w:iCs/>
                <w:spacing w:val="-4"/>
                <w:sz w:val="28"/>
              </w:rPr>
              <w:t xml:space="preserve">Tp. Hồ Chí Minh, ngày </w:t>
            </w:r>
            <w:r w:rsidR="004460BD">
              <w:rPr>
                <w:rFonts w:ascii="Times New Roman" w:hAnsi="Times New Roman"/>
                <w:i/>
                <w:iCs/>
                <w:spacing w:val="-4"/>
                <w:sz w:val="28"/>
              </w:rPr>
              <w:t xml:space="preserve">19 </w:t>
            </w:r>
            <w:r w:rsidR="00151E1E" w:rsidRPr="00A67C1A">
              <w:rPr>
                <w:rFonts w:ascii="Times New Roman" w:hAnsi="Times New Roman"/>
                <w:i/>
                <w:iCs/>
                <w:spacing w:val="-4"/>
                <w:sz w:val="28"/>
              </w:rPr>
              <w:t>tháng 02 năm 2016</w:t>
            </w:r>
          </w:p>
        </w:tc>
      </w:tr>
    </w:tbl>
    <w:p w:rsidR="00C811AA" w:rsidRDefault="00C811AA" w:rsidP="00093C18">
      <w:pPr>
        <w:spacing w:before="60" w:after="60"/>
        <w:rPr>
          <w:rFonts w:ascii="Times New Roman" w:hAnsi="Times New Roman"/>
          <w:b/>
          <w:sz w:val="32"/>
          <w:szCs w:val="28"/>
        </w:rPr>
      </w:pPr>
    </w:p>
    <w:p w:rsidR="00151E1E" w:rsidRPr="00CC2C31" w:rsidRDefault="00151E1E" w:rsidP="007317C6">
      <w:pPr>
        <w:spacing w:before="40" w:after="40"/>
        <w:jc w:val="center"/>
        <w:rPr>
          <w:rFonts w:ascii="Times New Roman" w:hAnsi="Times New Roman"/>
          <w:b/>
          <w:sz w:val="32"/>
          <w:szCs w:val="28"/>
        </w:rPr>
      </w:pPr>
      <w:r w:rsidRPr="00CC2C31">
        <w:rPr>
          <w:rFonts w:ascii="Times New Roman" w:hAnsi="Times New Roman"/>
          <w:b/>
          <w:sz w:val="32"/>
          <w:szCs w:val="28"/>
        </w:rPr>
        <w:t>BÁO CÁO</w:t>
      </w:r>
    </w:p>
    <w:p w:rsidR="00151E1E" w:rsidRPr="0022667D" w:rsidRDefault="00151E1E" w:rsidP="007317C6">
      <w:pPr>
        <w:spacing w:before="40" w:after="40"/>
        <w:jc w:val="center"/>
        <w:rPr>
          <w:rFonts w:ascii="Times New Roman" w:hAnsi="Times New Roman"/>
          <w:b/>
          <w:sz w:val="28"/>
          <w:szCs w:val="28"/>
        </w:rPr>
      </w:pPr>
      <w:bookmarkStart w:id="0" w:name="_GoBack"/>
      <w:r>
        <w:rPr>
          <w:rFonts w:ascii="Times New Roman" w:hAnsi="Times New Roman"/>
          <w:b/>
          <w:sz w:val="28"/>
          <w:szCs w:val="28"/>
        </w:rPr>
        <w:t>K</w:t>
      </w:r>
      <w:r w:rsidRPr="0022667D">
        <w:rPr>
          <w:rFonts w:ascii="Times New Roman" w:hAnsi="Times New Roman"/>
          <w:b/>
          <w:sz w:val="28"/>
          <w:szCs w:val="28"/>
        </w:rPr>
        <w:t xml:space="preserve">ết </w:t>
      </w:r>
      <w:r>
        <w:rPr>
          <w:rFonts w:ascii="Times New Roman" w:hAnsi="Times New Roman"/>
          <w:b/>
          <w:sz w:val="28"/>
          <w:szCs w:val="28"/>
        </w:rPr>
        <w:t xml:space="preserve">quả </w:t>
      </w:r>
      <w:r w:rsidRPr="0022667D">
        <w:rPr>
          <w:rFonts w:ascii="Times New Roman" w:hAnsi="Times New Roman"/>
          <w:b/>
          <w:sz w:val="28"/>
          <w:szCs w:val="28"/>
        </w:rPr>
        <w:t>thực hiện Cuộc vận động</w:t>
      </w:r>
    </w:p>
    <w:p w:rsidR="00151E1E" w:rsidRPr="0022667D" w:rsidRDefault="00151E1E" w:rsidP="007317C6">
      <w:pPr>
        <w:spacing w:before="40" w:after="40"/>
        <w:jc w:val="center"/>
        <w:rPr>
          <w:rFonts w:ascii="Times New Roman" w:hAnsi="Times New Roman"/>
          <w:b/>
          <w:spacing w:val="-4"/>
          <w:sz w:val="28"/>
          <w:szCs w:val="28"/>
        </w:rPr>
      </w:pPr>
      <w:r w:rsidRPr="0022667D">
        <w:rPr>
          <w:rFonts w:ascii="Times New Roman" w:hAnsi="Times New Roman"/>
          <w:b/>
          <w:spacing w:val="-4"/>
          <w:sz w:val="28"/>
          <w:szCs w:val="28"/>
        </w:rPr>
        <w:t>“Xây dựng các giá trị mẫu hình</w:t>
      </w:r>
      <w:r w:rsidR="00434C23">
        <w:rPr>
          <w:rFonts w:ascii="Times New Roman" w:hAnsi="Times New Roman"/>
          <w:b/>
          <w:spacing w:val="-4"/>
          <w:sz w:val="28"/>
          <w:szCs w:val="28"/>
        </w:rPr>
        <w:t xml:space="preserve"> </w:t>
      </w:r>
      <w:r w:rsidRPr="0022667D">
        <w:rPr>
          <w:rFonts w:ascii="Times New Roman" w:hAnsi="Times New Roman"/>
          <w:b/>
          <w:spacing w:val="-4"/>
          <w:sz w:val="28"/>
          <w:szCs w:val="28"/>
        </w:rPr>
        <w:t>thanh niên Thành phố</w:t>
      </w:r>
      <w:r>
        <w:rPr>
          <w:rFonts w:ascii="Times New Roman" w:hAnsi="Times New Roman"/>
          <w:b/>
          <w:spacing w:val="-4"/>
          <w:sz w:val="28"/>
          <w:szCs w:val="28"/>
        </w:rPr>
        <w:t xml:space="preserve"> </w:t>
      </w:r>
      <w:r w:rsidRPr="0022667D">
        <w:rPr>
          <w:rFonts w:ascii="Times New Roman" w:hAnsi="Times New Roman"/>
          <w:b/>
          <w:spacing w:val="-4"/>
          <w:sz w:val="28"/>
          <w:szCs w:val="28"/>
        </w:rPr>
        <w:t>Hồ Chí Minh”</w:t>
      </w:r>
    </w:p>
    <w:p w:rsidR="00151E1E" w:rsidRPr="0022667D" w:rsidRDefault="00151E1E" w:rsidP="007317C6">
      <w:pPr>
        <w:spacing w:before="40" w:after="40"/>
        <w:jc w:val="center"/>
        <w:rPr>
          <w:rFonts w:ascii="Times New Roman" w:hAnsi="Times New Roman"/>
          <w:b/>
          <w:spacing w:val="-4"/>
          <w:sz w:val="28"/>
          <w:szCs w:val="28"/>
        </w:rPr>
      </w:pPr>
      <w:r>
        <w:rPr>
          <w:rFonts w:ascii="Times New Roman" w:hAnsi="Times New Roman"/>
          <w:b/>
          <w:spacing w:val="-4"/>
          <w:sz w:val="28"/>
          <w:szCs w:val="28"/>
        </w:rPr>
        <w:t xml:space="preserve">Năm </w:t>
      </w:r>
      <w:r w:rsidRPr="0022667D">
        <w:rPr>
          <w:rFonts w:ascii="Times New Roman" w:hAnsi="Times New Roman"/>
          <w:b/>
          <w:spacing w:val="-4"/>
          <w:sz w:val="28"/>
          <w:szCs w:val="28"/>
        </w:rPr>
        <w:t>2015</w:t>
      </w:r>
      <w:bookmarkEnd w:id="0"/>
    </w:p>
    <w:p w:rsidR="00151E1E" w:rsidRDefault="00151E1E" w:rsidP="007317C6">
      <w:pPr>
        <w:tabs>
          <w:tab w:val="left" w:pos="504"/>
        </w:tabs>
        <w:spacing w:before="40" w:after="40"/>
        <w:jc w:val="center"/>
        <w:rPr>
          <w:rFonts w:ascii="Times New Roman" w:hAnsi="Times New Roman"/>
          <w:sz w:val="28"/>
          <w:szCs w:val="28"/>
        </w:rPr>
      </w:pPr>
      <w:r w:rsidRPr="0022667D">
        <w:rPr>
          <w:rFonts w:ascii="Times New Roman" w:hAnsi="Times New Roman"/>
          <w:sz w:val="28"/>
          <w:szCs w:val="28"/>
        </w:rPr>
        <w:t>----------</w:t>
      </w:r>
    </w:p>
    <w:p w:rsidR="007317C6" w:rsidRDefault="007317C6" w:rsidP="00093C18">
      <w:pPr>
        <w:tabs>
          <w:tab w:val="left" w:pos="504"/>
        </w:tabs>
        <w:spacing w:before="60" w:after="60"/>
        <w:jc w:val="both"/>
        <w:rPr>
          <w:rFonts w:ascii="Times New Roman" w:hAnsi="Times New Roman"/>
          <w:sz w:val="28"/>
          <w:szCs w:val="28"/>
        </w:rPr>
      </w:pPr>
    </w:p>
    <w:p w:rsidR="00151E1E" w:rsidRPr="007066A5" w:rsidRDefault="00151E1E" w:rsidP="00093C18">
      <w:pPr>
        <w:tabs>
          <w:tab w:val="left" w:pos="504"/>
        </w:tabs>
        <w:spacing w:before="60" w:after="60"/>
        <w:jc w:val="both"/>
        <w:rPr>
          <w:rFonts w:ascii="Times New Roman" w:hAnsi="Times New Roman"/>
          <w:b/>
          <w:color w:val="000000"/>
          <w:sz w:val="28"/>
          <w:szCs w:val="28"/>
        </w:rPr>
      </w:pPr>
      <w:r w:rsidRPr="007066A5">
        <w:rPr>
          <w:rFonts w:ascii="Times New Roman" w:hAnsi="Times New Roman"/>
          <w:b/>
          <w:sz w:val="28"/>
          <w:szCs w:val="28"/>
        </w:rPr>
        <w:t xml:space="preserve">I. </w:t>
      </w:r>
      <w:r w:rsidRPr="007066A5">
        <w:rPr>
          <w:rFonts w:ascii="Times New Roman" w:hAnsi="Times New Roman"/>
          <w:b/>
          <w:color w:val="000000"/>
          <w:sz w:val="28"/>
          <w:szCs w:val="28"/>
        </w:rPr>
        <w:t>CÔNG TÁC CHỈ ĐẠO TRIỂN KHAI THỰC HIỆN:</w:t>
      </w:r>
    </w:p>
    <w:p w:rsidR="00151E1E" w:rsidRPr="007066A5" w:rsidRDefault="00151E1E" w:rsidP="00093C18">
      <w:pPr>
        <w:tabs>
          <w:tab w:val="left" w:pos="504"/>
        </w:tabs>
        <w:spacing w:before="60" w:after="60"/>
        <w:ind w:firstLine="720"/>
        <w:jc w:val="both"/>
        <w:rPr>
          <w:rFonts w:ascii="Times New Roman" w:hAnsi="Times New Roman"/>
          <w:color w:val="000000"/>
          <w:sz w:val="28"/>
          <w:szCs w:val="26"/>
        </w:rPr>
      </w:pPr>
      <w:r w:rsidRPr="007066A5">
        <w:rPr>
          <w:rFonts w:ascii="Times New Roman" w:hAnsi="Times New Roman"/>
          <w:color w:val="000000"/>
          <w:sz w:val="28"/>
          <w:szCs w:val="28"/>
        </w:rPr>
        <w:t xml:space="preserve">- </w:t>
      </w:r>
      <w:r w:rsidRPr="007066A5">
        <w:rPr>
          <w:rFonts w:ascii="Times New Roman" w:hAnsi="Times New Roman"/>
          <w:color w:val="000000"/>
          <w:sz w:val="28"/>
          <w:szCs w:val="26"/>
        </w:rPr>
        <w:t xml:space="preserve">Trên cơ sở sơ kết, rút kinh nghiệm những mặt được và mặt tồn tại trong quá trình thực hiện </w:t>
      </w:r>
      <w:r w:rsidRPr="007066A5">
        <w:rPr>
          <w:rFonts w:ascii="Times New Roman" w:hAnsi="Times New Roman"/>
          <w:color w:val="000000"/>
          <w:sz w:val="28"/>
          <w:szCs w:val="28"/>
        </w:rPr>
        <w:t>Cuộc vận động “Xây dựng các giá trị mẫu hình thanh niên Thành phố Hồ Chí Minh” năm 2015</w:t>
      </w:r>
      <w:r w:rsidRPr="007066A5">
        <w:rPr>
          <w:rFonts w:ascii="Times New Roman" w:hAnsi="Times New Roman"/>
          <w:color w:val="000000"/>
          <w:sz w:val="28"/>
          <w:szCs w:val="26"/>
        </w:rPr>
        <w:t xml:space="preserve">, Ban Thường vụ Thành Đoàn đã ban hành </w:t>
      </w:r>
      <w:r w:rsidRPr="007066A5">
        <w:rPr>
          <w:rFonts w:ascii="Times New Roman" w:hAnsi="Times New Roman"/>
          <w:color w:val="000000"/>
          <w:sz w:val="28"/>
          <w:szCs w:val="28"/>
        </w:rPr>
        <w:t>Kế hoạch số 187-KH/TĐTN-BTG ngày 27/01/2015 về việc tiếp tục đẩy mạnh việc thực hiện Cuộc vận động “Xây dựng các giá trị mẫu hình thanh niên Thành phố Hồ Chí Minh” năm 2015.</w:t>
      </w:r>
    </w:p>
    <w:p w:rsidR="00151E1E" w:rsidRPr="007066A5" w:rsidRDefault="00151E1E" w:rsidP="00093C18">
      <w:pPr>
        <w:tabs>
          <w:tab w:val="left" w:pos="504"/>
        </w:tabs>
        <w:spacing w:before="60" w:after="60"/>
        <w:ind w:firstLine="720"/>
        <w:jc w:val="both"/>
        <w:rPr>
          <w:rFonts w:ascii="Times New Roman" w:hAnsi="Times New Roman"/>
          <w:color w:val="000000"/>
          <w:sz w:val="28"/>
          <w:lang w:val="it-IT"/>
        </w:rPr>
      </w:pPr>
      <w:r w:rsidRPr="007066A5">
        <w:rPr>
          <w:rFonts w:ascii="Times New Roman" w:hAnsi="Times New Roman"/>
          <w:color w:val="000000"/>
          <w:sz w:val="28"/>
          <w:lang w:val="it-IT"/>
        </w:rPr>
        <w:t>- Ban Thường vụ Thành Đoàn đã tổ chức triển khai kế hoạch tại Hội nghị tổng kết công tác Đoàn và phong trào thanh thiếu nhi Thành phố năm 2014, đồng thời thường xuyên nhắc nhở và kiểm tra việc tổ chức thực hiện của các đơn vị thông qua các buổi làm việc chương trình năm của các đồng chí Ủy viên Ban Thường vụ Thành Đoàn đối với các cơ sở Đoàn được phân công phụ trách, trong các cuộc họp giao ban định kỳ hằng quý của từng khu vực, đợt kiểm tra công tác Đoàn và phong trào thanh thiếu nhi cuối năm.</w:t>
      </w:r>
    </w:p>
    <w:p w:rsidR="00151E1E" w:rsidRDefault="00151E1E" w:rsidP="00093C18">
      <w:pPr>
        <w:tabs>
          <w:tab w:val="left" w:pos="504"/>
        </w:tabs>
        <w:spacing w:before="60" w:after="60"/>
        <w:ind w:firstLine="720"/>
        <w:jc w:val="both"/>
        <w:rPr>
          <w:rFonts w:ascii="Times New Roman" w:hAnsi="Times New Roman"/>
          <w:color w:val="000000"/>
          <w:sz w:val="28"/>
          <w:szCs w:val="28"/>
        </w:rPr>
      </w:pPr>
      <w:r w:rsidRPr="007066A5">
        <w:rPr>
          <w:rFonts w:ascii="Times New Roman" w:hAnsi="Times New Roman"/>
          <w:color w:val="000000"/>
          <w:sz w:val="28"/>
          <w:szCs w:val="28"/>
        </w:rPr>
        <w:t>- Trên cơ sở chỉ đạo của cấp thành, các đơn vị sự nghiệp, các cơ sở Đoàn thuộc Thành Đoàn, căn cứ chức năng, nhiệm vụ, tình hình của địa phương, đơn vị đã</w:t>
      </w:r>
      <w:r w:rsidR="00434C23">
        <w:rPr>
          <w:rFonts w:ascii="Times New Roman" w:hAnsi="Times New Roman"/>
          <w:color w:val="000000"/>
          <w:sz w:val="28"/>
          <w:szCs w:val="28"/>
        </w:rPr>
        <w:t xml:space="preserve"> </w:t>
      </w:r>
      <w:r w:rsidRPr="007066A5">
        <w:rPr>
          <w:rFonts w:ascii="Times New Roman" w:hAnsi="Times New Roman"/>
          <w:color w:val="000000"/>
          <w:sz w:val="28"/>
          <w:szCs w:val="28"/>
        </w:rPr>
        <w:t>chủ động phối hợp với các đoàn thể, các ngành chức năng tại địa phương, đơn vị trong tổ chức các hoạt động và tạo môi trường để đoàn viên, thanh niên rèn luyện, phấn đấu.</w:t>
      </w:r>
    </w:p>
    <w:p w:rsidR="00165868" w:rsidRPr="00165868" w:rsidRDefault="00165868" w:rsidP="00093C18">
      <w:pPr>
        <w:tabs>
          <w:tab w:val="left" w:pos="504"/>
        </w:tabs>
        <w:spacing w:before="60" w:after="60"/>
        <w:ind w:firstLine="720"/>
        <w:jc w:val="both"/>
        <w:rPr>
          <w:rFonts w:ascii="Times New Roman" w:hAnsi="Times New Roman"/>
          <w:color w:val="000000"/>
          <w:sz w:val="28"/>
          <w:szCs w:val="28"/>
        </w:rPr>
      </w:pPr>
    </w:p>
    <w:p w:rsidR="00151E1E" w:rsidRPr="007066A5" w:rsidRDefault="00151E1E" w:rsidP="00093C18">
      <w:pPr>
        <w:spacing w:before="60" w:after="60"/>
        <w:jc w:val="both"/>
        <w:rPr>
          <w:rFonts w:ascii="Times New Roman" w:hAnsi="Times New Roman"/>
          <w:b/>
          <w:color w:val="000000"/>
          <w:sz w:val="28"/>
          <w:szCs w:val="28"/>
        </w:rPr>
      </w:pPr>
      <w:r w:rsidRPr="007066A5">
        <w:rPr>
          <w:rFonts w:ascii="Times New Roman" w:hAnsi="Times New Roman"/>
          <w:b/>
          <w:color w:val="000000"/>
          <w:sz w:val="28"/>
          <w:szCs w:val="28"/>
        </w:rPr>
        <w:t>II. KẾT QUẢ THỰC HIỆN:</w:t>
      </w:r>
    </w:p>
    <w:p w:rsidR="00151E1E" w:rsidRPr="007066A5" w:rsidRDefault="00151E1E" w:rsidP="00093C18">
      <w:pPr>
        <w:spacing w:before="60" w:after="60"/>
        <w:ind w:firstLine="720"/>
        <w:jc w:val="both"/>
        <w:rPr>
          <w:rFonts w:ascii="Times New Roman" w:hAnsi="Times New Roman"/>
          <w:b/>
          <w:color w:val="000000"/>
          <w:sz w:val="28"/>
          <w:szCs w:val="28"/>
        </w:rPr>
      </w:pPr>
      <w:r w:rsidRPr="007066A5">
        <w:rPr>
          <w:rFonts w:ascii="Times New Roman" w:hAnsi="Times New Roman"/>
          <w:b/>
          <w:color w:val="000000"/>
          <w:sz w:val="28"/>
          <w:szCs w:val="28"/>
        </w:rPr>
        <w:t>1. Công tác tuyên truyền thực hiện cuộc vận động:</w:t>
      </w:r>
    </w:p>
    <w:p w:rsidR="00151E1E" w:rsidRPr="007066A5" w:rsidRDefault="00151E1E" w:rsidP="00093C18">
      <w:pPr>
        <w:spacing w:before="60" w:after="60"/>
        <w:ind w:firstLine="720"/>
        <w:jc w:val="both"/>
        <w:rPr>
          <w:rFonts w:ascii="Times New Roman" w:hAnsi="Times New Roman"/>
          <w:color w:val="000000"/>
          <w:sz w:val="28"/>
          <w:szCs w:val="28"/>
        </w:rPr>
      </w:pPr>
      <w:r w:rsidRPr="007066A5">
        <w:rPr>
          <w:rFonts w:ascii="Times New Roman" w:hAnsi="Times New Roman"/>
          <w:color w:val="000000"/>
          <w:sz w:val="28"/>
          <w:szCs w:val="28"/>
        </w:rPr>
        <w:t xml:space="preserve">- Công tác tuyên truyền về mục đích, ý nghĩa của cuộc vận động trong năm 2015 được thực hiện thường xuyên. Ban Thường vụ Thành Đoàn đã tập trung chỉ đạo các đơn vị báo chí, các kênh thông tin tuyên truyền của Đoàn (Báo Tuổi Trẻ, Báo Khăn Quàng Đỏ, chương trình Truyền hình Thanh niên, trang thông tin điện tử Thành Đoàn) cũng như phối hợp tích cực với các đơn vị báo đài để tuyên truyền, thông tin các nội dung giá trị mẫu hình thanh niên thành phố, viết bài và đưa tin các gương điển hình thanh niên tiêu biểu trên các lĩnh vực, giới thiệu về các hoạt động tiêu biểu trong triển khai thực hiện cuộc vận động. Một số cơ sở Đoàn cũng </w:t>
      </w:r>
      <w:r w:rsidRPr="007066A5">
        <w:rPr>
          <w:rFonts w:ascii="Times New Roman" w:hAnsi="Times New Roman"/>
          <w:color w:val="000000"/>
          <w:sz w:val="28"/>
          <w:szCs w:val="28"/>
        </w:rPr>
        <w:lastRenderedPageBreak/>
        <w:t>đã quan tâm đầu tư các sản phẩm tuyên truyền trực quan, sinh động, tăng cường ứng dụng công nghệ, tận dụng mạng xã hội để đa dạng phương thức tuyên truyền.</w:t>
      </w:r>
    </w:p>
    <w:p w:rsidR="00151E1E" w:rsidRPr="007066A5" w:rsidRDefault="00151E1E" w:rsidP="00093C18">
      <w:pPr>
        <w:spacing w:before="60" w:after="60"/>
        <w:ind w:firstLine="720"/>
        <w:jc w:val="both"/>
        <w:rPr>
          <w:rFonts w:ascii="Times New Roman" w:hAnsi="Times New Roman"/>
          <w:b/>
          <w:sz w:val="28"/>
          <w:szCs w:val="28"/>
        </w:rPr>
      </w:pPr>
    </w:p>
    <w:p w:rsidR="00151E1E" w:rsidRPr="007066A5" w:rsidRDefault="00151E1E" w:rsidP="00093C18">
      <w:pPr>
        <w:spacing w:before="60" w:after="60"/>
        <w:ind w:firstLine="720"/>
        <w:jc w:val="both"/>
        <w:rPr>
          <w:rFonts w:ascii="Times New Roman" w:hAnsi="Times New Roman"/>
          <w:color w:val="000000"/>
          <w:sz w:val="28"/>
          <w:szCs w:val="28"/>
        </w:rPr>
      </w:pPr>
      <w:r w:rsidRPr="007066A5">
        <w:rPr>
          <w:rFonts w:ascii="Times New Roman" w:hAnsi="Times New Roman"/>
          <w:b/>
          <w:sz w:val="28"/>
          <w:szCs w:val="28"/>
        </w:rPr>
        <w:t>2</w:t>
      </w:r>
      <w:r w:rsidRPr="007066A5">
        <w:rPr>
          <w:rFonts w:ascii="Times New Roman" w:hAnsi="Times New Roman"/>
          <w:b/>
          <w:sz w:val="28"/>
          <w:szCs w:val="28"/>
          <w:lang w:val="vi-VN"/>
        </w:rPr>
        <w:t xml:space="preserve">. Kết quả </w:t>
      </w:r>
      <w:r w:rsidRPr="007066A5">
        <w:rPr>
          <w:rFonts w:ascii="Times New Roman" w:hAnsi="Times New Roman"/>
          <w:b/>
          <w:sz w:val="28"/>
          <w:szCs w:val="28"/>
        </w:rPr>
        <w:t>đạt được</w:t>
      </w:r>
      <w:r w:rsidRPr="007066A5">
        <w:rPr>
          <w:rFonts w:ascii="Times New Roman" w:hAnsi="Times New Roman"/>
          <w:b/>
          <w:sz w:val="28"/>
          <w:szCs w:val="28"/>
          <w:lang w:val="vi-VN"/>
        </w:rPr>
        <w:t>:</w:t>
      </w:r>
    </w:p>
    <w:p w:rsidR="00151E1E" w:rsidRPr="007066A5" w:rsidRDefault="00151E1E" w:rsidP="00093C18">
      <w:pPr>
        <w:adjustRightInd w:val="0"/>
        <w:spacing w:before="60" w:after="60"/>
        <w:ind w:firstLine="720"/>
        <w:jc w:val="both"/>
        <w:rPr>
          <w:rFonts w:ascii="Times New Roman" w:hAnsi="Times New Roman"/>
          <w:bCs/>
          <w:color w:val="000000"/>
          <w:sz w:val="28"/>
          <w:szCs w:val="28"/>
        </w:rPr>
      </w:pPr>
      <w:r w:rsidRPr="007066A5">
        <w:rPr>
          <w:rFonts w:ascii="Times New Roman" w:hAnsi="Times New Roman"/>
          <w:sz w:val="28"/>
          <w:szCs w:val="28"/>
        </w:rPr>
        <w:t>- Đối với nhóm giá trị “Yêu nước – Khát vọng”các bạn đoàn viên, thanh niên đã tích cực tham gia các hội thi, tọa đàm, diễn đàn do Thành Đoàn và các cơ sở Đoàn tổ chức tìm hiểu về lịch sử, truyền thống dân tộc, về tình hình thời sự, tình hình biển, đảo Việt Nam, các hoạt động xung kích bảo vệ tổ quốc, các chương trình giao lưu giữa đoàn viên, thanh niên với các đơn vị lực lượng vũ trang; đặc biệt, qua</w:t>
      </w:r>
      <w:r w:rsidRPr="007066A5">
        <w:rPr>
          <w:rFonts w:ascii="Times New Roman" w:hAnsi="Times New Roman"/>
          <w:bCs/>
          <w:color w:val="000000"/>
          <w:sz w:val="28"/>
          <w:szCs w:val="28"/>
        </w:rPr>
        <w:t xml:space="preserve"> các đợt sinh hoạt chính trị trong toàn Đoàn thông qua việc tổ chức gắn với các sự kiện chính trị quan trọng và nhân kỷ niệm các ngày lễ lớn trong năm đã góp phần hun đúc trong đoàn viên, thanh niên về tình yêu quê hương đất nước, khát vọng vươn lên trong cuộc sống và khẳng định bản thân trong thời kỳ hội nhập</w:t>
      </w:r>
      <w:r w:rsidRPr="007066A5">
        <w:rPr>
          <w:rStyle w:val="FootnoteReference"/>
          <w:rFonts w:ascii="Times New Roman" w:hAnsi="Times New Roman"/>
          <w:bCs/>
          <w:color w:val="000000"/>
          <w:sz w:val="28"/>
          <w:szCs w:val="28"/>
        </w:rPr>
        <w:footnoteReference w:id="1"/>
      </w:r>
      <w:r w:rsidRPr="007066A5">
        <w:rPr>
          <w:rFonts w:ascii="Times New Roman" w:hAnsi="Times New Roman"/>
          <w:bCs/>
          <w:color w:val="000000"/>
          <w:sz w:val="28"/>
          <w:szCs w:val="28"/>
        </w:rPr>
        <w:t xml:space="preserve">. </w:t>
      </w:r>
      <w:r w:rsidRPr="007066A5">
        <w:rPr>
          <w:rFonts w:ascii="Times New Roman" w:hAnsi="Times New Roman"/>
          <w:sz w:val="28"/>
          <w:szCs w:val="28"/>
        </w:rPr>
        <w:t>Đối với nhóm giá trị “Đạo đức – Trách nhiệm” Thành Đoàn và các cơ sở Đoàn đã xác lập nhiều nội dung thiết thực gắn với các danh hiệu, giải thưởng ở từng khu vực đối tượng để đoàn viên, thanh niên rèn luyện, cụ thể như danh hiệu “Công dân trẻ tiêu biểu TP. Hồ Chí Minh”, danh hiệu “Thanh niên tiên tiến TP. Hồ Chí Minh làm theo lời Bác”, danh hiệu “Sinh viên 5 tốt”, “Nhà giáo trẻ tiêu biểu”, “Học sinh 3 rèn luyện”, “Học sinh 3 tích cực”,</w:t>
      </w:r>
      <w:r w:rsidR="006B48F4" w:rsidRPr="007066A5">
        <w:rPr>
          <w:rFonts w:ascii="Times New Roman" w:hAnsi="Times New Roman"/>
          <w:sz w:val="28"/>
          <w:szCs w:val="28"/>
        </w:rPr>
        <w:t xml:space="preserve"> danh hiệu “Cháu ngoan Bác Hồ”, </w:t>
      </w:r>
      <w:r w:rsidRPr="007066A5">
        <w:rPr>
          <w:rFonts w:ascii="Times New Roman" w:hAnsi="Times New Roman"/>
          <w:sz w:val="28"/>
          <w:szCs w:val="28"/>
        </w:rPr>
        <w:t>giải thưởng Nguyễn Văn Trỗi cho thanh niên công nhân, giải thưởng Phạm Ngọc Thạch cho y bác sĩ trẻ giỏi, giải thưởng “Cán bộ, công chức, viên chức trẻ giỏi thân thiện”, giải thưởng “Ngòi bút Trẻ” cho phóng viên, biên tập viên trẻ…</w:t>
      </w:r>
      <w:r w:rsidRPr="007066A5">
        <w:rPr>
          <w:rStyle w:val="FootnoteReference"/>
          <w:rFonts w:ascii="Times New Roman" w:hAnsi="Times New Roman"/>
          <w:sz w:val="28"/>
          <w:szCs w:val="28"/>
        </w:rPr>
        <w:footnoteReference w:id="2"/>
      </w:r>
      <w:r w:rsidRPr="007066A5">
        <w:rPr>
          <w:rFonts w:ascii="Times New Roman" w:hAnsi="Times New Roman"/>
          <w:bCs/>
          <w:color w:val="000000"/>
          <w:sz w:val="28"/>
          <w:szCs w:val="28"/>
        </w:rPr>
        <w:t xml:space="preserve">. </w:t>
      </w:r>
      <w:proofErr w:type="gramStart"/>
      <w:r w:rsidRPr="007066A5">
        <w:rPr>
          <w:rFonts w:ascii="Times New Roman" w:hAnsi="Times New Roman"/>
          <w:bCs/>
          <w:color w:val="000000"/>
          <w:sz w:val="28"/>
          <w:szCs w:val="28"/>
        </w:rPr>
        <w:t>Song song đó, các cơ sở Đoàn trực thuộc cũng tập trung cho công tác phát hiện và tuyên dương điển hình trên các lĩnh vực</w:t>
      </w:r>
      <w:r w:rsidRPr="007066A5">
        <w:rPr>
          <w:rStyle w:val="FootnoteReference"/>
          <w:rFonts w:ascii="Times New Roman" w:hAnsi="Times New Roman"/>
          <w:bCs/>
          <w:color w:val="000000"/>
          <w:sz w:val="28"/>
          <w:szCs w:val="28"/>
        </w:rPr>
        <w:footnoteReference w:id="3"/>
      </w:r>
      <w:r w:rsidRPr="007066A5">
        <w:rPr>
          <w:rFonts w:ascii="Times New Roman" w:hAnsi="Times New Roman"/>
          <w:bCs/>
          <w:color w:val="000000"/>
          <w:sz w:val="28"/>
          <w:szCs w:val="28"/>
        </w:rPr>
        <w:t>.</w:t>
      </w:r>
      <w:proofErr w:type="gramEnd"/>
    </w:p>
    <w:p w:rsidR="00151E1E" w:rsidRPr="007066A5" w:rsidRDefault="00151E1E" w:rsidP="00093C18">
      <w:pPr>
        <w:spacing w:before="60" w:after="60"/>
        <w:ind w:firstLine="720"/>
        <w:jc w:val="both"/>
        <w:rPr>
          <w:rFonts w:ascii="Times New Roman" w:hAnsi="Times New Roman"/>
          <w:sz w:val="28"/>
          <w:szCs w:val="28"/>
        </w:rPr>
      </w:pPr>
    </w:p>
    <w:p w:rsidR="00151E1E" w:rsidRPr="007066A5" w:rsidRDefault="00151E1E" w:rsidP="00093C18">
      <w:pPr>
        <w:spacing w:before="60" w:after="60"/>
        <w:ind w:firstLine="720"/>
        <w:jc w:val="both"/>
        <w:rPr>
          <w:rFonts w:ascii="Times New Roman" w:hAnsi="Times New Roman"/>
          <w:sz w:val="28"/>
          <w:szCs w:val="28"/>
        </w:rPr>
      </w:pPr>
      <w:r w:rsidRPr="007066A5">
        <w:rPr>
          <w:rFonts w:ascii="Times New Roman" w:hAnsi="Times New Roman"/>
          <w:sz w:val="28"/>
          <w:szCs w:val="28"/>
        </w:rPr>
        <w:t>- Đối với nhóm giá trị “Tri thức – sáng tạo”, các đơn vị tiếp tục tập trung cho các hoạt động đồng hành với đoàn viên, thanh niên trong nghề nghiệp, việc làm, tích cực tuyên truyền, giáo dục thanh niên về tinh thần học tập suốt đời, tham gia xây dựng “xã hội học tậ</w:t>
      </w:r>
      <w:r w:rsidR="001F23F4" w:rsidRPr="007066A5">
        <w:rPr>
          <w:rFonts w:ascii="Times New Roman" w:hAnsi="Times New Roman"/>
          <w:sz w:val="28"/>
          <w:szCs w:val="28"/>
        </w:rPr>
        <w:t xml:space="preserve">p”; nhiều đoàn viên, thanh niên, </w:t>
      </w:r>
      <w:r w:rsidRPr="007066A5">
        <w:rPr>
          <w:rFonts w:ascii="Times New Roman" w:hAnsi="Times New Roman"/>
          <w:sz w:val="28"/>
          <w:szCs w:val="28"/>
        </w:rPr>
        <w:t xml:space="preserve">sinh viên, học sinh đã vượt khó, vươn lên, chủ động tự học, tự nghiên cứu, trau dồi tri thức, kiến thức chuyên môn, nghiệp vụ, hiểu biết về văn hóa - xã hội, ngoại ngữ, tin học, các kỹ năng thực </w:t>
      </w:r>
      <w:r w:rsidRPr="007066A5">
        <w:rPr>
          <w:rFonts w:ascii="Times New Roman" w:hAnsi="Times New Roman"/>
          <w:sz w:val="28"/>
          <w:szCs w:val="28"/>
        </w:rPr>
        <w:lastRenderedPageBreak/>
        <w:t xml:space="preserve">hành xã hội và vận dụng tốt vào thực tiễn cuộc sống. Nhiều đoàn viên đã </w:t>
      </w:r>
      <w:r w:rsidR="001F23F4" w:rsidRPr="007066A5">
        <w:rPr>
          <w:rFonts w:ascii="Times New Roman" w:hAnsi="Times New Roman"/>
          <w:sz w:val="28"/>
          <w:szCs w:val="28"/>
        </w:rPr>
        <w:t xml:space="preserve">trở </w:t>
      </w:r>
      <w:r w:rsidRPr="007066A5">
        <w:rPr>
          <w:rFonts w:ascii="Times New Roman" w:hAnsi="Times New Roman"/>
          <w:sz w:val="28"/>
          <w:szCs w:val="28"/>
        </w:rPr>
        <w:t>thành</w:t>
      </w:r>
      <w:r w:rsidR="002F2186" w:rsidRPr="007066A5">
        <w:rPr>
          <w:rFonts w:ascii="Times New Roman" w:hAnsi="Times New Roman"/>
          <w:sz w:val="28"/>
          <w:szCs w:val="28"/>
        </w:rPr>
        <w:t xml:space="preserve"> </w:t>
      </w:r>
      <w:r w:rsidRPr="007066A5">
        <w:rPr>
          <w:rFonts w:ascii="Times New Roman" w:hAnsi="Times New Roman"/>
          <w:sz w:val="28"/>
          <w:szCs w:val="28"/>
        </w:rPr>
        <w:t xml:space="preserve">điển hình trong việc đề ra các sáng kiến nhằm nâng cao hiệu quả, chất lượng </w:t>
      </w:r>
      <w:proofErr w:type="gramStart"/>
      <w:r w:rsidRPr="007066A5">
        <w:rPr>
          <w:rFonts w:ascii="Times New Roman" w:hAnsi="Times New Roman"/>
          <w:sz w:val="28"/>
          <w:szCs w:val="28"/>
        </w:rPr>
        <w:t>lao</w:t>
      </w:r>
      <w:proofErr w:type="gramEnd"/>
      <w:r w:rsidRPr="007066A5">
        <w:rPr>
          <w:rFonts w:ascii="Times New Roman" w:hAnsi="Times New Roman"/>
          <w:sz w:val="28"/>
          <w:szCs w:val="28"/>
        </w:rPr>
        <w:t xml:space="preserve"> động, công tác, cải thiện quy trình sản xuất, nâng cao số lượng sáng kiến, chất lượng sản phẩm</w:t>
      </w:r>
      <w:r w:rsidR="001467B1" w:rsidRPr="007066A5">
        <w:rPr>
          <w:rStyle w:val="FootnoteReference"/>
          <w:rFonts w:ascii="Times New Roman" w:hAnsi="Times New Roman"/>
          <w:sz w:val="28"/>
          <w:szCs w:val="28"/>
        </w:rPr>
        <w:footnoteReference w:id="4"/>
      </w:r>
      <w:r w:rsidRPr="007066A5">
        <w:rPr>
          <w:rFonts w:ascii="Times New Roman" w:hAnsi="Times New Roman"/>
          <w:sz w:val="28"/>
          <w:szCs w:val="28"/>
        </w:rPr>
        <w:t>.</w:t>
      </w:r>
      <w:r w:rsidR="00490EC2" w:rsidRPr="007066A5">
        <w:rPr>
          <w:rFonts w:ascii="Times New Roman" w:hAnsi="Times New Roman"/>
          <w:sz w:val="28"/>
          <w:szCs w:val="28"/>
        </w:rPr>
        <w:t xml:space="preserve"> </w:t>
      </w:r>
      <w:r w:rsidRPr="007066A5">
        <w:rPr>
          <w:rFonts w:ascii="Times New Roman" w:hAnsi="Times New Roman"/>
          <w:sz w:val="28"/>
          <w:szCs w:val="28"/>
        </w:rPr>
        <w:t xml:space="preserve">Và đối với nhóm giá trị “Năng động – Văn minh”, nhiều đoàn viên, thanh niên thành phố đã tích cực, chủ động trong tự rèn luyện, tạo cho mình </w:t>
      </w:r>
      <w:r w:rsidRPr="007066A5">
        <w:rPr>
          <w:rFonts w:ascii="Times New Roman" w:hAnsi="Times New Roman"/>
          <w:sz w:val="28"/>
          <w:szCs w:val="28"/>
          <w:lang w:val="sv-SE"/>
        </w:rPr>
        <w:t>tính tích cực, ý thức ch</w:t>
      </w:r>
      <w:r w:rsidRPr="007066A5">
        <w:rPr>
          <w:rFonts w:ascii="Times New Roman" w:hAnsi="Times New Roman"/>
          <w:color w:val="000000"/>
          <w:sz w:val="28"/>
          <w:szCs w:val="28"/>
        </w:rPr>
        <w:t xml:space="preserve">ủ động trong lập thân, lập nghiệp, sẵn sàng cho quá trình hội nhập của đất nước; </w:t>
      </w:r>
      <w:r w:rsidRPr="007066A5">
        <w:rPr>
          <w:rFonts w:ascii="Times New Roman" w:hAnsi="Times New Roman"/>
          <w:sz w:val="28"/>
          <w:szCs w:val="28"/>
        </w:rPr>
        <w:t>xung kích, sẵn sàng đảm nhận và thực hiện có hiệu quả những việc khó, việc mới của địa phương, đơn vị; biết thích ứng nhanh với môi trường xung quanh; sẵn sàng vượt qua khó khăn, thử thách để hoàn thành nhiệm vụ.</w:t>
      </w:r>
    </w:p>
    <w:p w:rsidR="00151E1E" w:rsidRPr="007066A5" w:rsidRDefault="00151E1E" w:rsidP="00093C18">
      <w:pPr>
        <w:spacing w:before="60" w:after="60"/>
        <w:ind w:firstLine="720"/>
        <w:jc w:val="both"/>
        <w:rPr>
          <w:rFonts w:ascii="Times New Roman" w:hAnsi="Times New Roman"/>
          <w:sz w:val="28"/>
          <w:szCs w:val="28"/>
        </w:rPr>
      </w:pPr>
      <w:r w:rsidRPr="007066A5">
        <w:rPr>
          <w:rFonts w:ascii="Times New Roman" w:hAnsi="Times New Roman"/>
          <w:sz w:val="28"/>
          <w:szCs w:val="28"/>
        </w:rPr>
        <w:t xml:space="preserve">- Với các giải pháp sáng tạo trong triển khai thực hiện cuộc vận động, nhiều cơ sở Đoàn đã xây dựng được những tiêu chí riêng tại đơn vị như: Bộ tiêu chí “Người công nhân ngành điện thành phố mang tên Bác” (Đoàn Tổng công ty Điện lực Thành phố), “Mẫu hình thanh niên Saigon Co-op giỏi nghề, yêu đơn vị” (Đoàn Liên hiệp Hợp tác xã thương mại Thành phố), hình mẫu thanh niên quận 4 “Vững ý thức công dân – Giàu tinh thần tình nguyện”, hình mẫu sinh viên “2 không – 2 có” (Đoàn trường Đại học Khoa học Tự nhiên, Đại học Quốc gia Thành phố Hồ Chí Minh), hình </w:t>
      </w:r>
      <w:r w:rsidR="0060039D" w:rsidRPr="007066A5">
        <w:rPr>
          <w:rFonts w:ascii="Times New Roman" w:hAnsi="Times New Roman"/>
          <w:sz w:val="28"/>
          <w:szCs w:val="28"/>
        </w:rPr>
        <w:t xml:space="preserve">mẫu </w:t>
      </w:r>
      <w:r w:rsidRPr="007066A5">
        <w:rPr>
          <w:rFonts w:ascii="Times New Roman" w:hAnsi="Times New Roman"/>
          <w:sz w:val="28"/>
          <w:szCs w:val="28"/>
        </w:rPr>
        <w:t xml:space="preserve">thanh niên trường </w:t>
      </w:r>
      <w:r w:rsidR="002A0391" w:rsidRPr="007066A5">
        <w:rPr>
          <w:rFonts w:ascii="Times New Roman" w:hAnsi="Times New Roman"/>
          <w:sz w:val="28"/>
          <w:szCs w:val="28"/>
        </w:rPr>
        <w:t xml:space="preserve">Đại học Sài Gòn “Đạo đức hồng – </w:t>
      </w:r>
      <w:r w:rsidRPr="007066A5">
        <w:rPr>
          <w:rFonts w:ascii="Times New Roman" w:hAnsi="Times New Roman"/>
          <w:sz w:val="28"/>
          <w:szCs w:val="28"/>
        </w:rPr>
        <w:t>Tri thức sáng – Trau dồi kỹ năng – Vững tin hội nhập”.</w:t>
      </w:r>
    </w:p>
    <w:p w:rsidR="006645DD" w:rsidRPr="007066A5" w:rsidRDefault="006645DD" w:rsidP="00093C18">
      <w:pPr>
        <w:spacing w:before="60" w:after="60"/>
        <w:ind w:firstLine="720"/>
        <w:jc w:val="both"/>
        <w:rPr>
          <w:rFonts w:ascii="Times New Roman" w:hAnsi="Times New Roman"/>
          <w:sz w:val="28"/>
          <w:szCs w:val="28"/>
        </w:rPr>
      </w:pPr>
    </w:p>
    <w:p w:rsidR="00151E1E" w:rsidRPr="007066A5" w:rsidRDefault="00151E1E" w:rsidP="00093C18">
      <w:pPr>
        <w:spacing w:before="60" w:after="60"/>
        <w:ind w:firstLine="720"/>
        <w:jc w:val="both"/>
        <w:rPr>
          <w:rFonts w:ascii="Times New Roman" w:hAnsi="Times New Roman"/>
          <w:sz w:val="28"/>
          <w:szCs w:val="28"/>
        </w:rPr>
      </w:pPr>
      <w:r w:rsidRPr="007066A5">
        <w:rPr>
          <w:rFonts w:ascii="Times New Roman" w:hAnsi="Times New Roman"/>
          <w:b/>
          <w:sz w:val="28"/>
          <w:szCs w:val="28"/>
          <w:lang w:val="de-DE"/>
        </w:rPr>
        <w:t>3. Nhận định chung:</w:t>
      </w:r>
    </w:p>
    <w:p w:rsidR="00151E1E" w:rsidRPr="007066A5" w:rsidRDefault="00151E1E" w:rsidP="00093C18">
      <w:pPr>
        <w:spacing w:before="60" w:after="60"/>
        <w:ind w:firstLine="720"/>
        <w:jc w:val="both"/>
        <w:rPr>
          <w:rFonts w:ascii="Times New Roman" w:hAnsi="Times New Roman"/>
          <w:b/>
          <w:i/>
          <w:sz w:val="28"/>
          <w:szCs w:val="28"/>
          <w:lang w:val="de-DE"/>
        </w:rPr>
      </w:pPr>
      <w:r w:rsidRPr="007066A5">
        <w:rPr>
          <w:rFonts w:ascii="Times New Roman" w:hAnsi="Times New Roman"/>
          <w:b/>
          <w:i/>
          <w:sz w:val="28"/>
          <w:szCs w:val="28"/>
          <w:lang w:val="de-DE"/>
        </w:rPr>
        <w:t>3.1. Mặt được:</w:t>
      </w:r>
    </w:p>
    <w:p w:rsidR="00151E1E" w:rsidRPr="007066A5" w:rsidRDefault="00151E1E" w:rsidP="00093C18">
      <w:pPr>
        <w:spacing w:before="60" w:after="60"/>
        <w:ind w:firstLine="720"/>
        <w:jc w:val="both"/>
        <w:rPr>
          <w:rFonts w:ascii="Times New Roman" w:hAnsi="Times New Roman"/>
          <w:sz w:val="28"/>
          <w:szCs w:val="28"/>
          <w:lang w:val="da-DK"/>
        </w:rPr>
      </w:pPr>
      <w:r w:rsidRPr="007066A5">
        <w:rPr>
          <w:rFonts w:ascii="Times New Roman" w:hAnsi="Times New Roman"/>
          <w:sz w:val="28"/>
          <w:szCs w:val="28"/>
          <w:lang w:val="da-DK"/>
        </w:rPr>
        <w:t>- Nhiều cơ sở Đoàn có quan tâm triển khai các giải pháp cụ thể trong thực hiện cuộc vận động, đặc biệt là đã tập trung nghiên cứu đề ra những tiêu chí rèn luyện cho đoàn viên, thanh niên phù hợp với đặc thù địa phương, đơn vị.</w:t>
      </w:r>
    </w:p>
    <w:p w:rsidR="00151E1E" w:rsidRPr="007066A5" w:rsidRDefault="00151E1E" w:rsidP="00093C18">
      <w:pPr>
        <w:spacing w:before="60" w:after="60"/>
        <w:ind w:firstLine="720"/>
        <w:jc w:val="both"/>
        <w:rPr>
          <w:rFonts w:ascii="Times New Roman" w:hAnsi="Times New Roman"/>
          <w:sz w:val="28"/>
          <w:szCs w:val="28"/>
          <w:lang w:val="da-DK"/>
        </w:rPr>
      </w:pPr>
      <w:r w:rsidRPr="007066A5">
        <w:rPr>
          <w:rFonts w:ascii="Times New Roman" w:hAnsi="Times New Roman"/>
          <w:sz w:val="28"/>
          <w:szCs w:val="28"/>
          <w:lang w:val="da-DK"/>
        </w:rPr>
        <w:t>- Công tác phát hiện tuyên dương gương điển hình tiếp tục được thực hiện tốt, qua đó giới thiệu được ngày càng nhiều điển hình cho xã hội góp phần tạo động lực cho đoàn viên, thanh niên phấn đấu, noi theo.</w:t>
      </w:r>
    </w:p>
    <w:p w:rsidR="00151E1E" w:rsidRPr="007066A5" w:rsidRDefault="00151E1E" w:rsidP="00093C18">
      <w:pPr>
        <w:spacing w:before="60" w:after="60"/>
        <w:ind w:firstLine="720"/>
        <w:jc w:val="both"/>
        <w:rPr>
          <w:rFonts w:ascii="Times New Roman" w:hAnsi="Times New Roman"/>
          <w:sz w:val="28"/>
          <w:szCs w:val="28"/>
          <w:lang w:val="da-DK"/>
        </w:rPr>
      </w:pPr>
    </w:p>
    <w:p w:rsidR="00151E1E" w:rsidRPr="007066A5" w:rsidRDefault="00151E1E" w:rsidP="00093C18">
      <w:pPr>
        <w:spacing w:before="60" w:after="60"/>
        <w:ind w:firstLine="720"/>
        <w:jc w:val="both"/>
        <w:rPr>
          <w:rFonts w:ascii="Times New Roman" w:hAnsi="Times New Roman"/>
          <w:b/>
          <w:i/>
          <w:sz w:val="28"/>
          <w:szCs w:val="28"/>
          <w:lang w:val="de-DE"/>
        </w:rPr>
      </w:pPr>
      <w:r w:rsidRPr="007066A5">
        <w:rPr>
          <w:rFonts w:ascii="Times New Roman" w:hAnsi="Times New Roman"/>
          <w:b/>
          <w:i/>
          <w:sz w:val="28"/>
          <w:szCs w:val="28"/>
          <w:lang w:val="de-DE"/>
        </w:rPr>
        <w:t>3.2.</w:t>
      </w:r>
      <w:r w:rsidR="00596A48" w:rsidRPr="007066A5">
        <w:rPr>
          <w:rFonts w:ascii="Times New Roman" w:hAnsi="Times New Roman"/>
          <w:b/>
          <w:i/>
          <w:sz w:val="28"/>
          <w:szCs w:val="28"/>
          <w:lang w:val="de-DE"/>
        </w:rPr>
        <w:t xml:space="preserve"> </w:t>
      </w:r>
      <w:r w:rsidRPr="007066A5">
        <w:rPr>
          <w:rFonts w:ascii="Times New Roman" w:hAnsi="Times New Roman"/>
          <w:b/>
          <w:i/>
          <w:sz w:val="28"/>
          <w:szCs w:val="28"/>
          <w:lang w:val="de-DE"/>
        </w:rPr>
        <w:t>Mặt hạn chế:</w:t>
      </w:r>
    </w:p>
    <w:p w:rsidR="00151E1E" w:rsidRPr="007066A5" w:rsidRDefault="00151E1E" w:rsidP="00093C18">
      <w:pPr>
        <w:spacing w:before="60" w:after="60"/>
        <w:ind w:firstLine="720"/>
        <w:jc w:val="both"/>
        <w:rPr>
          <w:rFonts w:ascii="Times New Roman" w:hAnsi="Times New Roman"/>
          <w:sz w:val="28"/>
          <w:szCs w:val="28"/>
          <w:lang w:val="da-DK"/>
        </w:rPr>
      </w:pPr>
      <w:r w:rsidRPr="007066A5">
        <w:rPr>
          <w:rFonts w:ascii="Times New Roman" w:hAnsi="Times New Roman"/>
          <w:sz w:val="28"/>
          <w:szCs w:val="28"/>
          <w:lang w:val="da-DK"/>
        </w:rPr>
        <w:t>- Ban Thường vụ Thành Đoàn chưa có nhiềuhoạt động mang tính tạo mẫu, thiếu các sản phẩm tuyên truyền trực quan nhằm hỗ trợ cơ sở trong công tác thông tin về cuộc vận động.</w:t>
      </w:r>
    </w:p>
    <w:p w:rsidR="00151E1E" w:rsidRPr="007066A5" w:rsidRDefault="00151E1E" w:rsidP="00093C18">
      <w:pPr>
        <w:spacing w:before="60" w:after="60"/>
        <w:ind w:firstLine="720"/>
        <w:jc w:val="both"/>
        <w:rPr>
          <w:rFonts w:ascii="Times New Roman" w:hAnsi="Times New Roman"/>
          <w:sz w:val="28"/>
          <w:szCs w:val="28"/>
          <w:lang w:val="da-DK"/>
        </w:rPr>
      </w:pPr>
      <w:r w:rsidRPr="007066A5">
        <w:rPr>
          <w:rFonts w:ascii="Times New Roman" w:hAnsi="Times New Roman"/>
          <w:sz w:val="28"/>
          <w:szCs w:val="28"/>
          <w:lang w:val="da-DK"/>
        </w:rPr>
        <w:t xml:space="preserve">- Một số cơ sở Đoàn chưa có sự đầu tư trong việc tìm kiếm, xác lập các nội dung tiêu chí về giá trị mẫu hình thanh niên phù hợp với đặc thù tại đơn vị, chưa xây dựng hoặc </w:t>
      </w:r>
      <w:r w:rsidR="00D47B53" w:rsidRPr="007066A5">
        <w:rPr>
          <w:rFonts w:ascii="Times New Roman" w:hAnsi="Times New Roman"/>
          <w:sz w:val="28"/>
          <w:szCs w:val="28"/>
          <w:lang w:val="da-DK"/>
        </w:rPr>
        <w:t xml:space="preserve">thiếu </w:t>
      </w:r>
      <w:r w:rsidRPr="007066A5">
        <w:rPr>
          <w:rFonts w:ascii="Times New Roman" w:hAnsi="Times New Roman"/>
          <w:sz w:val="28"/>
          <w:szCs w:val="28"/>
          <w:lang w:val="da-DK"/>
        </w:rPr>
        <w:t xml:space="preserve">các giải pháp cụ thể để thực hiện cuộc vận động, </w:t>
      </w:r>
      <w:r w:rsidR="000A6801" w:rsidRPr="007066A5">
        <w:rPr>
          <w:rFonts w:ascii="Times New Roman" w:hAnsi="Times New Roman"/>
          <w:sz w:val="28"/>
          <w:szCs w:val="28"/>
          <w:lang w:val="da-DK"/>
        </w:rPr>
        <w:t>thiếu chủ</w:t>
      </w:r>
      <w:r w:rsidRPr="007066A5">
        <w:rPr>
          <w:rFonts w:ascii="Times New Roman" w:hAnsi="Times New Roman"/>
          <w:sz w:val="28"/>
          <w:szCs w:val="28"/>
          <w:lang w:val="da-DK"/>
        </w:rPr>
        <w:t xml:space="preserve"> độn</w:t>
      </w:r>
      <w:r w:rsidR="00C641CA" w:rsidRPr="007066A5">
        <w:rPr>
          <w:rFonts w:ascii="Times New Roman" w:hAnsi="Times New Roman"/>
          <w:sz w:val="28"/>
          <w:szCs w:val="28"/>
          <w:lang w:val="da-DK"/>
        </w:rPr>
        <w:t xml:space="preserve">g, </w:t>
      </w:r>
      <w:r w:rsidRPr="007066A5">
        <w:rPr>
          <w:rFonts w:ascii="Times New Roman" w:hAnsi="Times New Roman"/>
          <w:sz w:val="28"/>
          <w:szCs w:val="28"/>
          <w:lang w:val="da-DK"/>
        </w:rPr>
        <w:t>thậm chí triển khai thực hiện một cách hình thức, thiếu điểm nhấn.</w:t>
      </w:r>
    </w:p>
    <w:p w:rsidR="005B287F" w:rsidRDefault="00151E1E" w:rsidP="005B287F">
      <w:pPr>
        <w:spacing w:before="60" w:after="60"/>
        <w:ind w:firstLine="720"/>
        <w:jc w:val="both"/>
        <w:rPr>
          <w:rFonts w:ascii="Times New Roman" w:hAnsi="Times New Roman"/>
          <w:sz w:val="28"/>
          <w:szCs w:val="28"/>
          <w:lang w:val="da-DK"/>
        </w:rPr>
      </w:pPr>
      <w:r w:rsidRPr="007066A5">
        <w:rPr>
          <w:rFonts w:ascii="Times New Roman" w:hAnsi="Times New Roman"/>
          <w:sz w:val="28"/>
          <w:szCs w:val="28"/>
          <w:lang w:val="da-DK"/>
        </w:rPr>
        <w:t>- Thiếu giải pháp trong việc theo dõi đánh giá hiệu quả quá trình triển khai cuộc vận động và sự tham gia của đoàn viên, thanh niên.</w:t>
      </w:r>
    </w:p>
    <w:p w:rsidR="007066A5" w:rsidRDefault="00151E1E" w:rsidP="00BA17CE">
      <w:pPr>
        <w:spacing w:before="60" w:after="60"/>
        <w:ind w:firstLine="720"/>
        <w:jc w:val="both"/>
        <w:rPr>
          <w:rFonts w:ascii="Times New Roman" w:hAnsi="Times New Roman"/>
          <w:sz w:val="28"/>
          <w:szCs w:val="28"/>
          <w:lang w:val="da-DK"/>
        </w:rPr>
      </w:pPr>
      <w:r w:rsidRPr="007066A5">
        <w:rPr>
          <w:rFonts w:ascii="Times New Roman" w:hAnsi="Times New Roman"/>
          <w:sz w:val="28"/>
          <w:szCs w:val="28"/>
          <w:lang w:val="de-DE"/>
        </w:rPr>
        <w:lastRenderedPageBreak/>
        <w:t xml:space="preserve">Trên đây là báo cáo kết quả </w:t>
      </w:r>
      <w:r w:rsidRPr="007066A5">
        <w:rPr>
          <w:rFonts w:ascii="Times New Roman" w:hAnsi="Times New Roman"/>
          <w:sz w:val="28"/>
          <w:szCs w:val="28"/>
        </w:rPr>
        <w:t>thực hiện Cuộc vận động “Xây dựng các giá trị mẫu hình thanh niên Thành phố Hồ Chí Minh” năm 2015 của Ban Thường vụ Thành Đoàn.</w:t>
      </w:r>
    </w:p>
    <w:p w:rsidR="00BA17CE" w:rsidRPr="00BA17CE" w:rsidRDefault="00BA17CE" w:rsidP="00BA17CE">
      <w:pPr>
        <w:spacing w:before="60" w:after="60"/>
        <w:ind w:firstLine="720"/>
        <w:jc w:val="both"/>
        <w:rPr>
          <w:rFonts w:ascii="Times New Roman" w:hAnsi="Times New Roman"/>
          <w:sz w:val="20"/>
          <w:szCs w:val="28"/>
          <w:lang w:val="da-DK"/>
        </w:rPr>
      </w:pPr>
    </w:p>
    <w:tbl>
      <w:tblPr>
        <w:tblW w:w="0" w:type="auto"/>
        <w:jc w:val="center"/>
        <w:tblLook w:val="04A0" w:firstRow="1" w:lastRow="0" w:firstColumn="1" w:lastColumn="0" w:noHBand="0" w:noVBand="1"/>
      </w:tblPr>
      <w:tblGrid>
        <w:gridCol w:w="3661"/>
        <w:gridCol w:w="5390"/>
      </w:tblGrid>
      <w:tr w:rsidR="00596A48" w:rsidRPr="00303922" w:rsidTr="00303922">
        <w:trPr>
          <w:jc w:val="center"/>
        </w:trPr>
        <w:tc>
          <w:tcPr>
            <w:tcW w:w="3661" w:type="dxa"/>
          </w:tcPr>
          <w:p w:rsidR="00303922" w:rsidRPr="00303922" w:rsidRDefault="009733EB" w:rsidP="00093C18">
            <w:pPr>
              <w:spacing w:before="60" w:after="60"/>
              <w:rPr>
                <w:rFonts w:ascii="Times New Roman" w:hAnsi="Times New Roman"/>
                <w:sz w:val="28"/>
              </w:rPr>
            </w:pPr>
            <w:r>
              <w:rPr>
                <w:rFonts w:ascii="Times New Roman" w:hAnsi="Times New Roman"/>
                <w:noProof/>
                <w:sz w:val="28"/>
              </w:rPr>
              <mc:AlternateContent>
                <mc:Choice Requires="wps">
                  <w:drawing>
                    <wp:anchor distT="0" distB="0" distL="114300" distR="114300" simplePos="0" relativeHeight="251657728" behindDoc="0" locked="0" layoutInCell="1" allowOverlap="1">
                      <wp:simplePos x="0" y="0"/>
                      <wp:positionH relativeFrom="column">
                        <wp:posOffset>125095</wp:posOffset>
                      </wp:positionH>
                      <wp:positionV relativeFrom="paragraph">
                        <wp:posOffset>249555</wp:posOffset>
                      </wp:positionV>
                      <wp:extent cx="2345690" cy="1447165"/>
                      <wp:effectExtent l="10795" t="11430" r="571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1447165"/>
                              </a:xfrm>
                              <a:prstGeom prst="rect">
                                <a:avLst/>
                              </a:prstGeom>
                              <a:solidFill>
                                <a:srgbClr val="FFFFFF"/>
                              </a:solidFill>
                              <a:ln w="9525">
                                <a:solidFill>
                                  <a:srgbClr val="FFFFFF"/>
                                </a:solidFill>
                                <a:miter lim="800000"/>
                                <a:headEnd/>
                                <a:tailEnd/>
                              </a:ln>
                            </wps:spPr>
                            <wps:txbx>
                              <w:txbxContent>
                                <w:p w:rsidR="00303922" w:rsidRPr="00303922" w:rsidRDefault="00303922">
                                  <w:pPr>
                                    <w:rPr>
                                      <w:rFonts w:ascii="Times New Roman" w:hAnsi="Times New Roman"/>
                                      <w:b/>
                                    </w:rPr>
                                  </w:pPr>
                                  <w:r w:rsidRPr="00303922">
                                    <w:rPr>
                                      <w:rFonts w:ascii="Times New Roman" w:hAnsi="Times New Roman"/>
                                      <w:b/>
                                    </w:rPr>
                                    <w:t>Nơi nhận:</w:t>
                                  </w:r>
                                </w:p>
                                <w:p w:rsidR="00303922" w:rsidRPr="00303922" w:rsidRDefault="00303922">
                                  <w:pPr>
                                    <w:rPr>
                                      <w:rFonts w:ascii="Times New Roman" w:hAnsi="Times New Roman"/>
                                      <w:sz w:val="22"/>
                                    </w:rPr>
                                  </w:pPr>
                                  <w:r w:rsidRPr="00303922">
                                    <w:rPr>
                                      <w:rFonts w:ascii="Times New Roman" w:hAnsi="Times New Roman"/>
                                      <w:sz w:val="22"/>
                                    </w:rPr>
                                    <w:t>- TW Đoàn:</w:t>
                                  </w:r>
                                  <w:r>
                                    <w:rPr>
                                      <w:rFonts w:ascii="Times New Roman" w:hAnsi="Times New Roman"/>
                                      <w:sz w:val="22"/>
                                    </w:rPr>
                                    <w:t xml:space="preserve"> BBT, BTG, Ban TNCN và Đô thị, P</w:t>
                                  </w:r>
                                  <w:r w:rsidRPr="00303922">
                                    <w:rPr>
                                      <w:rFonts w:ascii="Times New Roman" w:hAnsi="Times New Roman"/>
                                      <w:sz w:val="22"/>
                                    </w:rPr>
                                    <w:t>hòng Công tác phía Nam;</w:t>
                                  </w:r>
                                </w:p>
                                <w:p w:rsidR="00303922" w:rsidRPr="00303922" w:rsidRDefault="00303922">
                                  <w:pPr>
                                    <w:rPr>
                                      <w:rFonts w:ascii="Times New Roman" w:hAnsi="Times New Roman"/>
                                      <w:sz w:val="22"/>
                                    </w:rPr>
                                  </w:pPr>
                                  <w:r w:rsidRPr="00303922">
                                    <w:rPr>
                                      <w:rFonts w:ascii="Times New Roman" w:hAnsi="Times New Roman"/>
                                      <w:sz w:val="22"/>
                                    </w:rPr>
                                    <w:t>- Thành ủy: BDV, BTG;</w:t>
                                  </w:r>
                                </w:p>
                                <w:p w:rsidR="00303922" w:rsidRPr="00303922" w:rsidRDefault="00303922">
                                  <w:pPr>
                                    <w:rPr>
                                      <w:rFonts w:ascii="Times New Roman" w:hAnsi="Times New Roman"/>
                                      <w:sz w:val="22"/>
                                    </w:rPr>
                                  </w:pPr>
                                  <w:r w:rsidRPr="00303922">
                                    <w:rPr>
                                      <w:rFonts w:ascii="Times New Roman" w:hAnsi="Times New Roman"/>
                                      <w:sz w:val="22"/>
                                    </w:rPr>
                                    <w:t>- Thành Đoàn: BTV, các Ban – VP;</w:t>
                                  </w:r>
                                </w:p>
                                <w:p w:rsidR="00303922" w:rsidRPr="00303922" w:rsidRDefault="00303922">
                                  <w:pPr>
                                    <w:rPr>
                                      <w:rFonts w:ascii="Times New Roman" w:hAnsi="Times New Roman"/>
                                      <w:sz w:val="22"/>
                                    </w:rPr>
                                  </w:pPr>
                                  <w:r w:rsidRPr="00303922">
                                    <w:rPr>
                                      <w:rFonts w:ascii="Times New Roman" w:hAnsi="Times New Roman"/>
                                      <w:sz w:val="22"/>
                                    </w:rPr>
                                    <w:t xml:space="preserve">- Các </w:t>
                                  </w:r>
                                  <w:proofErr w:type="gramStart"/>
                                  <w:r w:rsidRPr="00303922">
                                    <w:rPr>
                                      <w:rFonts w:ascii="Times New Roman" w:hAnsi="Times New Roman"/>
                                      <w:sz w:val="22"/>
                                    </w:rPr>
                                    <w:t>đơn</w:t>
                                  </w:r>
                                  <w:proofErr w:type="gramEnd"/>
                                  <w:r w:rsidRPr="00303922">
                                    <w:rPr>
                                      <w:rFonts w:ascii="Times New Roman" w:hAnsi="Times New Roman"/>
                                      <w:sz w:val="22"/>
                                    </w:rPr>
                                    <w:t xml:space="preserve"> vị sự nghiệp Thành Đoàn;</w:t>
                                  </w:r>
                                </w:p>
                                <w:p w:rsidR="00303922" w:rsidRPr="00303922" w:rsidRDefault="00303922">
                                  <w:pPr>
                                    <w:rPr>
                                      <w:rFonts w:ascii="Times New Roman" w:hAnsi="Times New Roman"/>
                                      <w:sz w:val="22"/>
                                    </w:rPr>
                                  </w:pPr>
                                  <w:r w:rsidRPr="00303922">
                                    <w:rPr>
                                      <w:rFonts w:ascii="Times New Roman" w:hAnsi="Times New Roman"/>
                                      <w:sz w:val="22"/>
                                    </w:rPr>
                                    <w:t>- Các cơ sở Đoàn;</w:t>
                                  </w:r>
                                </w:p>
                                <w:p w:rsidR="00303922" w:rsidRPr="00303922" w:rsidRDefault="00303922">
                                  <w:pPr>
                                    <w:rPr>
                                      <w:rFonts w:ascii="Times New Roman" w:hAnsi="Times New Roman"/>
                                      <w:sz w:val="22"/>
                                    </w:rPr>
                                  </w:pPr>
                                  <w:r w:rsidRPr="00303922">
                                    <w:rPr>
                                      <w:rFonts w:ascii="Times New Roman" w:hAnsi="Times New Roman"/>
                                      <w:sz w:val="22"/>
                                    </w:rPr>
                                    <w:t>- Lưu (VT-LT).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85pt;margin-top:19.65pt;width:184.7pt;height:11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" strokecolor="white">
                      <v:textbox>
                        <w:txbxContent>
                          <w:p w:rsidR="00303922" w:rsidRPr="00303922" w:rsidRDefault="00303922">
                            <w:pPr>
                              <w:rPr>
                                <w:rFonts w:ascii="Times New Roman" w:hAnsi="Times New Roman"/>
                                <w:b/>
                              </w:rPr>
                            </w:pPr>
                            <w:r w:rsidRPr="00303922">
                              <w:rPr>
                                <w:rFonts w:ascii="Times New Roman" w:hAnsi="Times New Roman"/>
                                <w:b/>
                              </w:rPr>
                              <w:t>Nơi nhận:</w:t>
                            </w:r>
                          </w:p>
                          <w:p w:rsidR="00303922" w:rsidRPr="00303922" w:rsidRDefault="00303922">
                            <w:pPr>
                              <w:rPr>
                                <w:rFonts w:ascii="Times New Roman" w:hAnsi="Times New Roman"/>
                                <w:sz w:val="22"/>
                              </w:rPr>
                            </w:pPr>
                            <w:r w:rsidRPr="00303922">
                              <w:rPr>
                                <w:rFonts w:ascii="Times New Roman" w:hAnsi="Times New Roman"/>
                                <w:sz w:val="22"/>
                              </w:rPr>
                              <w:t>- TW Đoàn:</w:t>
                            </w:r>
                            <w:r>
                              <w:rPr>
                                <w:rFonts w:ascii="Times New Roman" w:hAnsi="Times New Roman"/>
                                <w:sz w:val="22"/>
                              </w:rPr>
                              <w:t xml:space="preserve"> BBT, BTG, Ban TNCN và Đô thị, P</w:t>
                            </w:r>
                            <w:r w:rsidRPr="00303922">
                              <w:rPr>
                                <w:rFonts w:ascii="Times New Roman" w:hAnsi="Times New Roman"/>
                                <w:sz w:val="22"/>
                              </w:rPr>
                              <w:t>hòng Công tác phía Nam;</w:t>
                            </w:r>
                          </w:p>
                          <w:p w:rsidR="00303922" w:rsidRPr="00303922" w:rsidRDefault="00303922">
                            <w:pPr>
                              <w:rPr>
                                <w:rFonts w:ascii="Times New Roman" w:hAnsi="Times New Roman"/>
                                <w:sz w:val="22"/>
                              </w:rPr>
                            </w:pPr>
                            <w:r w:rsidRPr="00303922">
                              <w:rPr>
                                <w:rFonts w:ascii="Times New Roman" w:hAnsi="Times New Roman"/>
                                <w:sz w:val="22"/>
                              </w:rPr>
                              <w:t>- Thành ủy: BDV, BTG;</w:t>
                            </w:r>
                          </w:p>
                          <w:p w:rsidR="00303922" w:rsidRPr="00303922" w:rsidRDefault="00303922">
                            <w:pPr>
                              <w:rPr>
                                <w:rFonts w:ascii="Times New Roman" w:hAnsi="Times New Roman"/>
                                <w:sz w:val="22"/>
                              </w:rPr>
                            </w:pPr>
                            <w:r w:rsidRPr="00303922">
                              <w:rPr>
                                <w:rFonts w:ascii="Times New Roman" w:hAnsi="Times New Roman"/>
                                <w:sz w:val="22"/>
                              </w:rPr>
                              <w:t>- Thành Đoàn: BTV, các Ban – VP;</w:t>
                            </w:r>
                          </w:p>
                          <w:p w:rsidR="00303922" w:rsidRPr="00303922" w:rsidRDefault="00303922">
                            <w:pPr>
                              <w:rPr>
                                <w:rFonts w:ascii="Times New Roman" w:hAnsi="Times New Roman"/>
                                <w:sz w:val="22"/>
                              </w:rPr>
                            </w:pPr>
                            <w:r w:rsidRPr="00303922">
                              <w:rPr>
                                <w:rFonts w:ascii="Times New Roman" w:hAnsi="Times New Roman"/>
                                <w:sz w:val="22"/>
                              </w:rPr>
                              <w:t>- Các đơn vị sự nghiệp Thành Đoàn;</w:t>
                            </w:r>
                          </w:p>
                          <w:p w:rsidR="00303922" w:rsidRPr="00303922" w:rsidRDefault="00303922">
                            <w:pPr>
                              <w:rPr>
                                <w:rFonts w:ascii="Times New Roman" w:hAnsi="Times New Roman"/>
                                <w:sz w:val="22"/>
                              </w:rPr>
                            </w:pPr>
                            <w:r w:rsidRPr="00303922">
                              <w:rPr>
                                <w:rFonts w:ascii="Times New Roman" w:hAnsi="Times New Roman"/>
                                <w:sz w:val="22"/>
                              </w:rPr>
                              <w:t>- Các cơ sở Đoàn;</w:t>
                            </w:r>
                          </w:p>
                          <w:p w:rsidR="00303922" w:rsidRPr="00303922" w:rsidRDefault="00303922">
                            <w:pPr>
                              <w:rPr>
                                <w:rFonts w:ascii="Times New Roman" w:hAnsi="Times New Roman"/>
                                <w:sz w:val="22"/>
                              </w:rPr>
                            </w:pPr>
                            <w:r w:rsidRPr="00303922">
                              <w:rPr>
                                <w:rFonts w:ascii="Times New Roman" w:hAnsi="Times New Roman"/>
                                <w:sz w:val="22"/>
                              </w:rPr>
                              <w:t>- Lưu (VT-LT).</w:t>
                            </w:r>
                          </w:p>
                        </w:txbxContent>
                      </v:textbox>
                    </v:shape>
                  </w:pict>
                </mc:Fallback>
              </mc:AlternateContent>
            </w:r>
          </w:p>
        </w:tc>
        <w:tc>
          <w:tcPr>
            <w:tcW w:w="5390" w:type="dxa"/>
          </w:tcPr>
          <w:p w:rsidR="00303922" w:rsidRPr="00303922" w:rsidRDefault="00303922" w:rsidP="00093C18">
            <w:pPr>
              <w:spacing w:before="60" w:after="60"/>
              <w:jc w:val="center"/>
              <w:rPr>
                <w:rFonts w:ascii="Times New Roman" w:hAnsi="Times New Roman"/>
                <w:b/>
                <w:sz w:val="28"/>
              </w:rPr>
            </w:pPr>
            <w:r w:rsidRPr="00303922">
              <w:rPr>
                <w:rFonts w:ascii="Times New Roman" w:hAnsi="Times New Roman"/>
                <w:b/>
                <w:sz w:val="28"/>
              </w:rPr>
              <w:t>TM. BAN THƯỜNG VỤ THÀNH ĐOÀN</w:t>
            </w:r>
          </w:p>
          <w:p w:rsidR="00303922" w:rsidRPr="00303922" w:rsidRDefault="00303922" w:rsidP="00093C18">
            <w:pPr>
              <w:spacing w:before="60" w:after="60"/>
              <w:jc w:val="center"/>
              <w:rPr>
                <w:rFonts w:ascii="Times New Roman" w:hAnsi="Times New Roman"/>
                <w:sz w:val="28"/>
              </w:rPr>
            </w:pPr>
            <w:r w:rsidRPr="00303922">
              <w:rPr>
                <w:rFonts w:ascii="Times New Roman" w:hAnsi="Times New Roman"/>
                <w:sz w:val="28"/>
              </w:rPr>
              <w:t>PHÓ BÍ THƯ</w:t>
            </w:r>
          </w:p>
          <w:p w:rsidR="00303922" w:rsidRPr="00303922" w:rsidRDefault="00303922" w:rsidP="00093C18">
            <w:pPr>
              <w:spacing w:before="60" w:after="60"/>
              <w:jc w:val="center"/>
              <w:rPr>
                <w:rFonts w:ascii="Times New Roman" w:hAnsi="Times New Roman"/>
                <w:sz w:val="28"/>
              </w:rPr>
            </w:pPr>
          </w:p>
          <w:p w:rsidR="00303922" w:rsidRPr="00303922" w:rsidRDefault="004460BD" w:rsidP="00093C18">
            <w:pPr>
              <w:spacing w:before="60" w:after="60"/>
              <w:jc w:val="center"/>
              <w:rPr>
                <w:rFonts w:ascii="Times New Roman" w:hAnsi="Times New Roman"/>
                <w:sz w:val="28"/>
              </w:rPr>
            </w:pPr>
            <w:r>
              <w:rPr>
                <w:rFonts w:ascii="Times New Roman" w:hAnsi="Times New Roman"/>
                <w:sz w:val="28"/>
              </w:rPr>
              <w:t>(đã ký)</w:t>
            </w:r>
          </w:p>
          <w:p w:rsidR="00303922" w:rsidRPr="00303922" w:rsidRDefault="00303922" w:rsidP="00093C18">
            <w:pPr>
              <w:spacing w:before="60" w:after="60"/>
              <w:jc w:val="center"/>
              <w:rPr>
                <w:rFonts w:ascii="Times New Roman" w:hAnsi="Times New Roman"/>
                <w:sz w:val="28"/>
              </w:rPr>
            </w:pPr>
          </w:p>
          <w:p w:rsidR="00303922" w:rsidRPr="00303922" w:rsidRDefault="00303922" w:rsidP="00093C18">
            <w:pPr>
              <w:spacing w:before="60" w:after="60"/>
              <w:jc w:val="center"/>
              <w:rPr>
                <w:rFonts w:ascii="Times New Roman" w:hAnsi="Times New Roman"/>
                <w:sz w:val="28"/>
              </w:rPr>
            </w:pPr>
          </w:p>
          <w:p w:rsidR="00303922" w:rsidRPr="00303922" w:rsidRDefault="00303922" w:rsidP="00093C18">
            <w:pPr>
              <w:spacing w:before="60" w:after="60"/>
              <w:jc w:val="center"/>
              <w:rPr>
                <w:rFonts w:ascii="Times New Roman" w:hAnsi="Times New Roman"/>
                <w:b/>
                <w:sz w:val="28"/>
              </w:rPr>
            </w:pPr>
            <w:r w:rsidRPr="00303922">
              <w:rPr>
                <w:rFonts w:ascii="Times New Roman" w:hAnsi="Times New Roman"/>
                <w:b/>
                <w:sz w:val="28"/>
              </w:rPr>
              <w:t>Nguyễn Việt Quế Sơn</w:t>
            </w:r>
          </w:p>
        </w:tc>
      </w:tr>
    </w:tbl>
    <w:p w:rsidR="00151E1E" w:rsidRDefault="00151E1E" w:rsidP="00093C18">
      <w:pPr>
        <w:spacing w:before="60" w:after="60"/>
      </w:pPr>
    </w:p>
    <w:sectPr w:rsidR="00151E1E" w:rsidSect="00093C18">
      <w:headerReference w:type="default" r:id="rId8"/>
      <w:pgSz w:w="11909" w:h="16834" w:code="9"/>
      <w:pgMar w:top="994" w:right="1109" w:bottom="152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FA5" w:rsidRDefault="00B73FA5" w:rsidP="00151E1E">
      <w:r>
        <w:separator/>
      </w:r>
    </w:p>
  </w:endnote>
  <w:endnote w:type="continuationSeparator" w:id="0">
    <w:p w:rsidR="00B73FA5" w:rsidRDefault="00B73FA5" w:rsidP="0015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FA5" w:rsidRDefault="00B73FA5" w:rsidP="00151E1E">
      <w:r>
        <w:separator/>
      </w:r>
    </w:p>
  </w:footnote>
  <w:footnote w:type="continuationSeparator" w:id="0">
    <w:p w:rsidR="00B73FA5" w:rsidRDefault="00B73FA5" w:rsidP="00151E1E">
      <w:r>
        <w:continuationSeparator/>
      </w:r>
    </w:p>
  </w:footnote>
  <w:footnote w:id="1">
    <w:p w:rsidR="00151E1E" w:rsidRPr="00944D1A" w:rsidRDefault="00151E1E" w:rsidP="009E0F81">
      <w:pPr>
        <w:pStyle w:val="FootnoteText"/>
        <w:jc w:val="both"/>
        <w:rPr>
          <w:bCs/>
          <w:color w:val="000000"/>
        </w:rPr>
      </w:pPr>
      <w:r w:rsidRPr="00944D1A">
        <w:rPr>
          <w:rStyle w:val="FootnoteReference"/>
          <w:color w:val="000000"/>
        </w:rPr>
        <w:footnoteRef/>
      </w:r>
      <w:r w:rsidR="00991AD8" w:rsidRPr="00944D1A">
        <w:rPr>
          <w:color w:val="000000"/>
        </w:rPr>
        <w:t xml:space="preserve"> </w:t>
      </w:r>
      <w:r w:rsidRPr="00944D1A">
        <w:rPr>
          <w:color w:val="000000"/>
        </w:rPr>
        <w:t xml:space="preserve">Trong năm 2015, Thành Đoàn và cơ sở Đoàn đã tổ chức </w:t>
      </w:r>
      <w:r w:rsidRPr="00944D1A">
        <w:rPr>
          <w:bCs/>
          <w:color w:val="000000"/>
        </w:rPr>
        <w:t xml:space="preserve">1.872 hội thitìm hiểu truyền thống lịch sử Việt Nam, truyền thống địa phương, đơn vị, truyền thống ngành nghề; 3.803 cuộc hành trình đến với bảo tàng, địa chỉ đỏ thu hút 715.746 lượt đoàn viên, thanh thiếu nhi tham gia. Tổ chức 1.349 </w:t>
      </w:r>
      <w:r w:rsidRPr="00944D1A">
        <w:rPr>
          <w:color w:val="000000"/>
          <w:lang w:val="pt-BR"/>
        </w:rPr>
        <w:t xml:space="preserve">hoạt động tuyên truyền về biên giới, biển đảo cho 207.471 lượt đoàn viên, thanh thiếu </w:t>
      </w:r>
      <w:proofErr w:type="gramStart"/>
      <w:r w:rsidRPr="00944D1A">
        <w:rPr>
          <w:color w:val="000000"/>
          <w:lang w:val="pt-BR"/>
        </w:rPr>
        <w:t>nhi</w:t>
      </w:r>
      <w:proofErr w:type="gramEnd"/>
      <w:r w:rsidRPr="00944D1A">
        <w:rPr>
          <w:color w:val="000000"/>
          <w:lang w:val="pt-BR"/>
        </w:rPr>
        <w:t>.</w:t>
      </w:r>
      <w:r w:rsidRPr="00944D1A">
        <w:rPr>
          <w:bCs/>
          <w:color w:val="000000"/>
        </w:rPr>
        <w:t xml:space="preserve"> T</w:t>
      </w:r>
      <w:r w:rsidRPr="00944D1A">
        <w:rPr>
          <w:color w:val="000000"/>
        </w:rPr>
        <w:t xml:space="preserve">ổ chức </w:t>
      </w:r>
      <w:r w:rsidRPr="00944D1A">
        <w:rPr>
          <w:color w:val="000000"/>
          <w:shd w:val="clear" w:color="auto" w:fill="FFFFFF"/>
        </w:rPr>
        <w:t>449 hoạt động giao lưu giữa cơ sở Đoàn với các đơn vị lực lượng vũ trang, 191 hoạt động thăm, tặng quà cán bộ, chiến sĩ vùng biên giới, biển đảo với kinh phí chăm lo là 1,6 tỷ đồng.</w:t>
      </w:r>
    </w:p>
  </w:footnote>
  <w:footnote w:id="2">
    <w:p w:rsidR="00151E1E" w:rsidRPr="00944D1A" w:rsidRDefault="00151E1E" w:rsidP="009E0F81">
      <w:pPr>
        <w:jc w:val="both"/>
        <w:rPr>
          <w:rFonts w:ascii="Times New Roman" w:hAnsi="Times New Roman"/>
          <w:color w:val="000000"/>
          <w:sz w:val="20"/>
          <w:szCs w:val="20"/>
        </w:rPr>
      </w:pPr>
      <w:r w:rsidRPr="00944D1A">
        <w:rPr>
          <w:rStyle w:val="FootnoteReference"/>
          <w:rFonts w:ascii="Times New Roman" w:hAnsi="Times New Roman"/>
          <w:color w:val="000000"/>
          <w:sz w:val="20"/>
          <w:szCs w:val="20"/>
        </w:rPr>
        <w:footnoteRef/>
      </w:r>
      <w:r w:rsidR="00991AD8" w:rsidRPr="00944D1A">
        <w:rPr>
          <w:rFonts w:ascii="Times New Roman" w:hAnsi="Times New Roman"/>
          <w:color w:val="000000"/>
          <w:sz w:val="20"/>
          <w:szCs w:val="20"/>
        </w:rPr>
        <w:t xml:space="preserve"> </w:t>
      </w:r>
      <w:r w:rsidRPr="00944D1A">
        <w:rPr>
          <w:rFonts w:ascii="Times New Roman" w:hAnsi="Times New Roman"/>
          <w:color w:val="000000"/>
          <w:sz w:val="20"/>
          <w:szCs w:val="20"/>
        </w:rPr>
        <w:t>Ban Thường vụ Thành Đoàn đã tuyên dương 6 gương Công dân trẻ tiêu biểu Thành phố Hồ Chí Minh, 26 gương đạt Giải thưởng Nguyễn Văn Trỗi, 29 gương đạt Giải thưởng Phạm Ngọc Thạch, 105 Sinh viên 5 tốt, 31 Học sinh 3 Rèn luyện, 95 Học sinh 03 tích cực, 179 gương đạt Giải thưởng Nhà giáo trẻ tiêu biểu, 21 gương đạt Giải thưởng Cán bộ, công chức Trẻ - Giỏi - Thân thiện, 500 Cháu ngoan Bác Hồ, 34 Thủ lĩnh Thanh niên công nhân đơn vị ngoài khu vực nhà nước, 24 Bí thư Đoàn phường, xã, thị trấn tiêu biểu, 19 gương Tài xế trẻ, giỏi, an toàn, thân thiện, 32 gương Chiến sĩ dân quân trẻ, giỏi tiêu biểu, xứng danh Bộ đội Cụ Hồ, 45 gương Cán bộ, chiến sĩ công an nhân dân trẻ, giỏi, tiêu biểu.</w:t>
      </w:r>
    </w:p>
  </w:footnote>
  <w:footnote w:id="3">
    <w:p w:rsidR="00151E1E" w:rsidRPr="00944D1A" w:rsidRDefault="00151E1E" w:rsidP="009E0F81">
      <w:pPr>
        <w:pStyle w:val="FootnoteText"/>
        <w:jc w:val="both"/>
        <w:rPr>
          <w:color w:val="000000"/>
        </w:rPr>
      </w:pPr>
      <w:r w:rsidRPr="00944D1A">
        <w:rPr>
          <w:rStyle w:val="FootnoteReference"/>
          <w:color w:val="000000"/>
        </w:rPr>
        <w:footnoteRef/>
      </w:r>
      <w:r w:rsidR="00991AD8" w:rsidRPr="00944D1A">
        <w:rPr>
          <w:color w:val="000000"/>
        </w:rPr>
        <w:t xml:space="preserve"> </w:t>
      </w:r>
      <w:proofErr w:type="gramStart"/>
      <w:r w:rsidRPr="00944D1A">
        <w:rPr>
          <w:color w:val="000000"/>
        </w:rPr>
        <w:t>Các cơ sở Đoàn đã tuyên dương 47.950 gương điển hình tiêu biểu trên các lĩnh vực.</w:t>
      </w:r>
      <w:proofErr w:type="gramEnd"/>
    </w:p>
    <w:p w:rsidR="00151E1E" w:rsidRDefault="00151E1E" w:rsidP="00151E1E">
      <w:pPr>
        <w:pStyle w:val="FootnoteText"/>
      </w:pPr>
    </w:p>
  </w:footnote>
  <w:footnote w:id="4">
    <w:p w:rsidR="001467B1" w:rsidRDefault="001467B1" w:rsidP="004812CB">
      <w:pPr>
        <w:pStyle w:val="FootnoteText"/>
        <w:jc w:val="both"/>
      </w:pPr>
      <w:r>
        <w:rPr>
          <w:rStyle w:val="FootnoteReference"/>
        </w:rPr>
        <w:footnoteRef/>
      </w:r>
      <w:r w:rsidR="00991AD8">
        <w:t xml:space="preserve"> </w:t>
      </w:r>
      <w:r>
        <w:t>Trong năm 2015, có 799 đề tài nghiên cứu khoa học của cán bộ, giảng viên trẻ với giá trị làm lợi 15,962 tỷ đồng. Có 6.290 đề tài nghiên cứu khoa học của học sinh, sinh viên và 223 hội thi, hoạt đông phát huy ý tưởng sáng tạo của đoàn viên, thanh niên với 138.592 ý tưởng sáng tạo, sáng kiến cải tiến kỹ thuật.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E1E" w:rsidRPr="00151E1E" w:rsidRDefault="00151E1E" w:rsidP="00151E1E">
    <w:pPr>
      <w:pStyle w:val="Header"/>
      <w:jc w:val="center"/>
      <w:rPr>
        <w:rFonts w:ascii="Times New Roman" w:hAnsi="Times New Roman"/>
      </w:rPr>
    </w:pPr>
    <w:r w:rsidRPr="00151E1E">
      <w:rPr>
        <w:rFonts w:ascii="Times New Roman" w:hAnsi="Times New Roman"/>
      </w:rPr>
      <w:fldChar w:fldCharType="begin"/>
    </w:r>
    <w:r w:rsidRPr="00151E1E">
      <w:rPr>
        <w:rFonts w:ascii="Times New Roman" w:hAnsi="Times New Roman"/>
      </w:rPr>
      <w:instrText xml:space="preserve"> PAGE   \* MERGEFORMAT </w:instrText>
    </w:r>
    <w:r w:rsidRPr="00151E1E">
      <w:rPr>
        <w:rFonts w:ascii="Times New Roman" w:hAnsi="Times New Roman"/>
      </w:rPr>
      <w:fldChar w:fldCharType="separate"/>
    </w:r>
    <w:r w:rsidR="004460BD">
      <w:rPr>
        <w:rFonts w:ascii="Times New Roman" w:hAnsi="Times New Roman"/>
        <w:noProof/>
      </w:rPr>
      <w:t>2</w:t>
    </w:r>
    <w:r w:rsidRPr="00151E1E">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E1E"/>
    <w:rsid w:val="00014B7A"/>
    <w:rsid w:val="00055B2B"/>
    <w:rsid w:val="00093C18"/>
    <w:rsid w:val="000A6801"/>
    <w:rsid w:val="001323C6"/>
    <w:rsid w:val="001467B1"/>
    <w:rsid w:val="00151E1E"/>
    <w:rsid w:val="00165868"/>
    <w:rsid w:val="001F23F4"/>
    <w:rsid w:val="0021114B"/>
    <w:rsid w:val="002759BD"/>
    <w:rsid w:val="002A0391"/>
    <w:rsid w:val="002D5A0C"/>
    <w:rsid w:val="002F2186"/>
    <w:rsid w:val="00303922"/>
    <w:rsid w:val="00340BA8"/>
    <w:rsid w:val="00352064"/>
    <w:rsid w:val="003827D1"/>
    <w:rsid w:val="003C2860"/>
    <w:rsid w:val="00434C23"/>
    <w:rsid w:val="004460BD"/>
    <w:rsid w:val="004812CB"/>
    <w:rsid w:val="00490EC2"/>
    <w:rsid w:val="00596A48"/>
    <w:rsid w:val="005B287F"/>
    <w:rsid w:val="0060039D"/>
    <w:rsid w:val="00653E80"/>
    <w:rsid w:val="006645DD"/>
    <w:rsid w:val="006B48F4"/>
    <w:rsid w:val="007066A5"/>
    <w:rsid w:val="00716EDE"/>
    <w:rsid w:val="007317C6"/>
    <w:rsid w:val="008A563B"/>
    <w:rsid w:val="008B01E7"/>
    <w:rsid w:val="00944D1A"/>
    <w:rsid w:val="009733EB"/>
    <w:rsid w:val="00991AD8"/>
    <w:rsid w:val="009E0F81"/>
    <w:rsid w:val="00A52573"/>
    <w:rsid w:val="00A67C1A"/>
    <w:rsid w:val="00AB7F09"/>
    <w:rsid w:val="00AC16A9"/>
    <w:rsid w:val="00B73FA5"/>
    <w:rsid w:val="00BA17CE"/>
    <w:rsid w:val="00BB5ACD"/>
    <w:rsid w:val="00C641CA"/>
    <w:rsid w:val="00C811AA"/>
    <w:rsid w:val="00CA03C9"/>
    <w:rsid w:val="00D47B53"/>
    <w:rsid w:val="00DE3733"/>
    <w:rsid w:val="00E55D39"/>
    <w:rsid w:val="00F246C0"/>
    <w:rsid w:val="00F475D3"/>
    <w:rsid w:val="00FD6B88"/>
    <w:rsid w:val="00FF2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E1E"/>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1E1E"/>
    <w:rPr>
      <w:vertAlign w:val="superscript"/>
    </w:rPr>
  </w:style>
  <w:style w:type="paragraph" w:styleId="FootnoteText">
    <w:name w:val="footnote text"/>
    <w:basedOn w:val="Normal"/>
    <w:link w:val="FootnoteTextChar"/>
    <w:uiPriority w:val="99"/>
    <w:unhideWhenUsed/>
    <w:rsid w:val="00151E1E"/>
    <w:rPr>
      <w:rFonts w:ascii="Times New Roman" w:hAnsi="Times New Roman"/>
      <w:sz w:val="20"/>
      <w:szCs w:val="20"/>
    </w:rPr>
  </w:style>
  <w:style w:type="character" w:customStyle="1" w:styleId="FootnoteTextChar">
    <w:name w:val="Footnote Text Char"/>
    <w:link w:val="FootnoteText"/>
    <w:uiPriority w:val="99"/>
    <w:rsid w:val="00151E1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51E1E"/>
    <w:pPr>
      <w:tabs>
        <w:tab w:val="center" w:pos="4680"/>
        <w:tab w:val="right" w:pos="9360"/>
      </w:tabs>
    </w:pPr>
  </w:style>
  <w:style w:type="character" w:customStyle="1" w:styleId="HeaderChar">
    <w:name w:val="Header Char"/>
    <w:link w:val="Header"/>
    <w:uiPriority w:val="99"/>
    <w:rsid w:val="00151E1E"/>
    <w:rPr>
      <w:rFonts w:ascii="Arial" w:eastAsia="Times New Roman" w:hAnsi="Arial" w:cs="Times New Roman"/>
      <w:sz w:val="24"/>
      <w:szCs w:val="24"/>
    </w:rPr>
  </w:style>
  <w:style w:type="paragraph" w:styleId="Footer">
    <w:name w:val="footer"/>
    <w:basedOn w:val="Normal"/>
    <w:link w:val="FooterChar"/>
    <w:uiPriority w:val="99"/>
    <w:semiHidden/>
    <w:unhideWhenUsed/>
    <w:rsid w:val="00151E1E"/>
    <w:pPr>
      <w:tabs>
        <w:tab w:val="center" w:pos="4680"/>
        <w:tab w:val="right" w:pos="9360"/>
      </w:tabs>
    </w:pPr>
  </w:style>
  <w:style w:type="character" w:customStyle="1" w:styleId="FooterChar">
    <w:name w:val="Footer Char"/>
    <w:link w:val="Footer"/>
    <w:uiPriority w:val="99"/>
    <w:semiHidden/>
    <w:rsid w:val="00151E1E"/>
    <w:rPr>
      <w:rFonts w:ascii="Arial" w:eastAsia="Times New Roman" w:hAnsi="Arial" w:cs="Times New Roman"/>
      <w:sz w:val="24"/>
      <w:szCs w:val="24"/>
    </w:rPr>
  </w:style>
  <w:style w:type="table" w:styleId="TableGrid">
    <w:name w:val="Table Grid"/>
    <w:basedOn w:val="TableNormal"/>
    <w:uiPriority w:val="59"/>
    <w:rsid w:val="003039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3922"/>
    <w:rPr>
      <w:rFonts w:ascii="Tahoma" w:hAnsi="Tahoma" w:cs="Tahoma"/>
      <w:sz w:val="16"/>
      <w:szCs w:val="16"/>
    </w:rPr>
  </w:style>
  <w:style w:type="character" w:customStyle="1" w:styleId="BalloonTextChar">
    <w:name w:val="Balloon Text Char"/>
    <w:link w:val="BalloonText"/>
    <w:uiPriority w:val="99"/>
    <w:semiHidden/>
    <w:rsid w:val="003039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E1E"/>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51E1E"/>
    <w:rPr>
      <w:vertAlign w:val="superscript"/>
    </w:rPr>
  </w:style>
  <w:style w:type="paragraph" w:styleId="FootnoteText">
    <w:name w:val="footnote text"/>
    <w:basedOn w:val="Normal"/>
    <w:link w:val="FootnoteTextChar"/>
    <w:uiPriority w:val="99"/>
    <w:unhideWhenUsed/>
    <w:rsid w:val="00151E1E"/>
    <w:rPr>
      <w:rFonts w:ascii="Times New Roman" w:hAnsi="Times New Roman"/>
      <w:sz w:val="20"/>
      <w:szCs w:val="20"/>
    </w:rPr>
  </w:style>
  <w:style w:type="character" w:customStyle="1" w:styleId="FootnoteTextChar">
    <w:name w:val="Footnote Text Char"/>
    <w:link w:val="FootnoteText"/>
    <w:uiPriority w:val="99"/>
    <w:rsid w:val="00151E1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51E1E"/>
    <w:pPr>
      <w:tabs>
        <w:tab w:val="center" w:pos="4680"/>
        <w:tab w:val="right" w:pos="9360"/>
      </w:tabs>
    </w:pPr>
  </w:style>
  <w:style w:type="character" w:customStyle="1" w:styleId="HeaderChar">
    <w:name w:val="Header Char"/>
    <w:link w:val="Header"/>
    <w:uiPriority w:val="99"/>
    <w:rsid w:val="00151E1E"/>
    <w:rPr>
      <w:rFonts w:ascii="Arial" w:eastAsia="Times New Roman" w:hAnsi="Arial" w:cs="Times New Roman"/>
      <w:sz w:val="24"/>
      <w:szCs w:val="24"/>
    </w:rPr>
  </w:style>
  <w:style w:type="paragraph" w:styleId="Footer">
    <w:name w:val="footer"/>
    <w:basedOn w:val="Normal"/>
    <w:link w:val="FooterChar"/>
    <w:uiPriority w:val="99"/>
    <w:semiHidden/>
    <w:unhideWhenUsed/>
    <w:rsid w:val="00151E1E"/>
    <w:pPr>
      <w:tabs>
        <w:tab w:val="center" w:pos="4680"/>
        <w:tab w:val="right" w:pos="9360"/>
      </w:tabs>
    </w:pPr>
  </w:style>
  <w:style w:type="character" w:customStyle="1" w:styleId="FooterChar">
    <w:name w:val="Footer Char"/>
    <w:link w:val="Footer"/>
    <w:uiPriority w:val="99"/>
    <w:semiHidden/>
    <w:rsid w:val="00151E1E"/>
    <w:rPr>
      <w:rFonts w:ascii="Arial" w:eastAsia="Times New Roman" w:hAnsi="Arial" w:cs="Times New Roman"/>
      <w:sz w:val="24"/>
      <w:szCs w:val="24"/>
    </w:rPr>
  </w:style>
  <w:style w:type="table" w:styleId="TableGrid">
    <w:name w:val="Table Grid"/>
    <w:basedOn w:val="TableNormal"/>
    <w:uiPriority w:val="59"/>
    <w:rsid w:val="003039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3922"/>
    <w:rPr>
      <w:rFonts w:ascii="Tahoma" w:hAnsi="Tahoma" w:cs="Tahoma"/>
      <w:sz w:val="16"/>
      <w:szCs w:val="16"/>
    </w:rPr>
  </w:style>
  <w:style w:type="character" w:customStyle="1" w:styleId="BalloonTextChar">
    <w:name w:val="Balloon Text Char"/>
    <w:link w:val="BalloonText"/>
    <w:uiPriority w:val="99"/>
    <w:semiHidden/>
    <w:rsid w:val="003039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F9724-B692-4A65-9EA8-531BCB23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PhuongThao</cp:lastModifiedBy>
  <cp:revision>3</cp:revision>
  <dcterms:created xsi:type="dcterms:W3CDTF">2016-02-19T07:41:00Z</dcterms:created>
  <dcterms:modified xsi:type="dcterms:W3CDTF">2016-02-23T11:41:00Z</dcterms:modified>
</cp:coreProperties>
</file>