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8" w:type="dxa"/>
        <w:jc w:val="center"/>
        <w:tblInd w:w="-356" w:type="dxa"/>
        <w:tblLook w:val="01E0" w:firstRow="1" w:lastRow="1" w:firstColumn="1" w:lastColumn="1" w:noHBand="0" w:noVBand="0"/>
      </w:tblPr>
      <w:tblGrid>
        <w:gridCol w:w="4400"/>
        <w:gridCol w:w="5168"/>
      </w:tblGrid>
      <w:tr w:rsidR="00B3029A" w:rsidRPr="00C23348" w:rsidTr="00B3029A">
        <w:trPr>
          <w:jc w:val="center"/>
        </w:trPr>
        <w:tc>
          <w:tcPr>
            <w:tcW w:w="4400" w:type="dxa"/>
          </w:tcPr>
          <w:p w:rsidR="00B3029A" w:rsidRPr="005537DF" w:rsidRDefault="00B3029A" w:rsidP="00D9486C">
            <w:pPr>
              <w:jc w:val="center"/>
              <w:rPr>
                <w:b/>
                <w:bCs/>
                <w:color w:val="000000"/>
                <w:sz w:val="26"/>
              </w:rPr>
            </w:pPr>
            <w:r w:rsidRPr="005537DF">
              <w:rPr>
                <w:b/>
                <w:bCs/>
                <w:color w:val="000000"/>
                <w:sz w:val="26"/>
              </w:rPr>
              <w:t>BCH ĐOÀN TP.</w:t>
            </w:r>
            <w:r w:rsidR="005537DF">
              <w:rPr>
                <w:b/>
                <w:bCs/>
                <w:color w:val="000000"/>
                <w:sz w:val="26"/>
              </w:rPr>
              <w:t xml:space="preserve"> </w:t>
            </w:r>
            <w:r w:rsidRPr="005537DF">
              <w:rPr>
                <w:b/>
                <w:bCs/>
                <w:color w:val="000000"/>
                <w:sz w:val="26"/>
              </w:rPr>
              <w:t xml:space="preserve">HỒ CHÍ MINH </w:t>
            </w:r>
          </w:p>
          <w:p w:rsidR="00B3029A" w:rsidRPr="00C23348" w:rsidRDefault="00B3029A" w:rsidP="00D9486C">
            <w:pPr>
              <w:jc w:val="center"/>
              <w:rPr>
                <w:color w:val="000000"/>
                <w:sz w:val="26"/>
                <w:szCs w:val="26"/>
              </w:rPr>
            </w:pPr>
            <w:r w:rsidRPr="00C23348">
              <w:rPr>
                <w:color w:val="000000"/>
                <w:sz w:val="26"/>
                <w:szCs w:val="26"/>
              </w:rPr>
              <w:t>***</w:t>
            </w:r>
          </w:p>
          <w:p w:rsidR="00B3029A" w:rsidRPr="00C23348" w:rsidRDefault="00B3029A" w:rsidP="001439E6">
            <w:pPr>
              <w:jc w:val="center"/>
              <w:rPr>
                <w:color w:val="000000"/>
              </w:rPr>
            </w:pPr>
            <w:r w:rsidRPr="00C23348">
              <w:rPr>
                <w:color w:val="000000"/>
              </w:rPr>
              <w:t xml:space="preserve">Số: </w:t>
            </w:r>
            <w:r w:rsidR="001439E6">
              <w:rPr>
                <w:color w:val="000000"/>
              </w:rPr>
              <w:t>03</w:t>
            </w:r>
            <w:r w:rsidRPr="00C23348">
              <w:rPr>
                <w:color w:val="000000"/>
              </w:rPr>
              <w:t>-CT/TĐTN-</w:t>
            </w:r>
            <w:r>
              <w:rPr>
                <w:color w:val="000000"/>
              </w:rPr>
              <w:t>BMT.ANQP.ĐBDC</w:t>
            </w:r>
          </w:p>
        </w:tc>
        <w:tc>
          <w:tcPr>
            <w:tcW w:w="5168" w:type="dxa"/>
          </w:tcPr>
          <w:p w:rsidR="00B3029A" w:rsidRPr="005537DF" w:rsidRDefault="00B3029A" w:rsidP="00D9486C">
            <w:pPr>
              <w:jc w:val="center"/>
              <w:rPr>
                <w:b/>
                <w:bCs/>
                <w:color w:val="000000"/>
                <w:sz w:val="28"/>
                <w:szCs w:val="30"/>
                <w:u w:val="single"/>
              </w:rPr>
            </w:pPr>
            <w:r w:rsidRPr="005537DF">
              <w:rPr>
                <w:b/>
                <w:bCs/>
                <w:color w:val="000000"/>
                <w:sz w:val="28"/>
                <w:szCs w:val="30"/>
                <w:u w:val="single"/>
              </w:rPr>
              <w:t>ĐOÀN TNCS HỒ CHÍ MINH</w:t>
            </w:r>
          </w:p>
          <w:p w:rsidR="00B3029A" w:rsidRPr="00C23348" w:rsidRDefault="00B3029A" w:rsidP="00D9486C">
            <w:pPr>
              <w:jc w:val="right"/>
              <w:rPr>
                <w:i/>
                <w:iCs/>
                <w:color w:val="000000"/>
                <w:sz w:val="26"/>
                <w:szCs w:val="26"/>
              </w:rPr>
            </w:pPr>
          </w:p>
          <w:p w:rsidR="00B3029A" w:rsidRPr="00C23348" w:rsidRDefault="00B3029A" w:rsidP="001439E6">
            <w:pPr>
              <w:jc w:val="right"/>
              <w:rPr>
                <w:i/>
                <w:iCs/>
                <w:color w:val="000000"/>
                <w:sz w:val="26"/>
                <w:szCs w:val="26"/>
              </w:rPr>
            </w:pPr>
            <w:r w:rsidRPr="00C23348">
              <w:rPr>
                <w:i/>
                <w:iCs/>
                <w:color w:val="000000"/>
                <w:sz w:val="26"/>
                <w:szCs w:val="26"/>
              </w:rPr>
              <w:t xml:space="preserve">TP. Hồ Chí Minh, ngày </w:t>
            </w:r>
            <w:r w:rsidR="001439E6">
              <w:rPr>
                <w:i/>
                <w:iCs/>
                <w:color w:val="000000"/>
                <w:sz w:val="26"/>
                <w:szCs w:val="26"/>
              </w:rPr>
              <w:t xml:space="preserve">29 </w:t>
            </w:r>
            <w:r w:rsidRPr="00C23348">
              <w:rPr>
                <w:i/>
                <w:iCs/>
                <w:color w:val="000000"/>
                <w:sz w:val="26"/>
                <w:szCs w:val="26"/>
              </w:rPr>
              <w:t xml:space="preserve">tháng </w:t>
            </w:r>
            <w:r w:rsidR="001439E6">
              <w:rPr>
                <w:i/>
                <w:iCs/>
                <w:color w:val="000000"/>
                <w:sz w:val="26"/>
                <w:szCs w:val="26"/>
              </w:rPr>
              <w:t>01</w:t>
            </w:r>
            <w:r w:rsidRPr="00C23348">
              <w:rPr>
                <w:i/>
                <w:iCs/>
                <w:color w:val="000000"/>
                <w:sz w:val="26"/>
                <w:szCs w:val="26"/>
              </w:rPr>
              <w:t xml:space="preserve"> năm 201</w:t>
            </w:r>
            <w:r w:rsidR="001439E6">
              <w:rPr>
                <w:i/>
                <w:iCs/>
                <w:color w:val="000000"/>
                <w:sz w:val="26"/>
                <w:szCs w:val="26"/>
              </w:rPr>
              <w:t>5</w:t>
            </w:r>
          </w:p>
        </w:tc>
      </w:tr>
    </w:tbl>
    <w:p w:rsidR="000F4AFF" w:rsidRPr="00AA3BA9" w:rsidRDefault="000F4AFF" w:rsidP="000F4AFF">
      <w:pPr>
        <w:tabs>
          <w:tab w:val="center" w:pos="1938"/>
        </w:tabs>
        <w:rPr>
          <w:sz w:val="26"/>
          <w:szCs w:val="26"/>
        </w:rPr>
      </w:pPr>
    </w:p>
    <w:p w:rsidR="0070706F" w:rsidRPr="00AA3BA9" w:rsidRDefault="00B0693C" w:rsidP="000F4AFF">
      <w:pPr>
        <w:jc w:val="center"/>
        <w:rPr>
          <w:b/>
          <w:sz w:val="32"/>
          <w:szCs w:val="26"/>
        </w:rPr>
      </w:pPr>
      <w:r w:rsidRPr="00AA3BA9">
        <w:rPr>
          <w:b/>
          <w:sz w:val="32"/>
          <w:szCs w:val="26"/>
        </w:rPr>
        <w:t>CHỈ THỊ</w:t>
      </w:r>
    </w:p>
    <w:p w:rsidR="00446135" w:rsidRDefault="0070706F" w:rsidP="000F4AFF">
      <w:pPr>
        <w:jc w:val="center"/>
        <w:rPr>
          <w:b/>
          <w:sz w:val="28"/>
          <w:szCs w:val="26"/>
        </w:rPr>
      </w:pPr>
      <w:r w:rsidRPr="00446135">
        <w:rPr>
          <w:b/>
          <w:sz w:val="28"/>
          <w:szCs w:val="26"/>
        </w:rPr>
        <w:t xml:space="preserve">V/v tăng cường vai trò nòng cốt </w:t>
      </w:r>
      <w:r w:rsidR="00AE694E" w:rsidRPr="00446135">
        <w:rPr>
          <w:b/>
          <w:sz w:val="28"/>
          <w:szCs w:val="26"/>
        </w:rPr>
        <w:t xml:space="preserve">chính trị </w:t>
      </w:r>
      <w:r w:rsidR="00D942A2" w:rsidRPr="00446135">
        <w:rPr>
          <w:b/>
          <w:sz w:val="28"/>
          <w:szCs w:val="26"/>
        </w:rPr>
        <w:t xml:space="preserve">của Đoàn </w:t>
      </w:r>
      <w:r w:rsidR="00936CA0" w:rsidRPr="00446135">
        <w:rPr>
          <w:b/>
          <w:sz w:val="28"/>
          <w:szCs w:val="26"/>
        </w:rPr>
        <w:t xml:space="preserve">TNCS Hồ Chí Minh </w:t>
      </w:r>
    </w:p>
    <w:p w:rsidR="00446135" w:rsidRDefault="00446135" w:rsidP="006D42C6">
      <w:pPr>
        <w:jc w:val="center"/>
        <w:rPr>
          <w:b/>
          <w:sz w:val="28"/>
          <w:szCs w:val="26"/>
        </w:rPr>
      </w:pPr>
      <w:r>
        <w:rPr>
          <w:b/>
          <w:sz w:val="28"/>
          <w:szCs w:val="26"/>
        </w:rPr>
        <w:t>Thành phố</w:t>
      </w:r>
      <w:r w:rsidRPr="00446135">
        <w:rPr>
          <w:b/>
          <w:sz w:val="28"/>
          <w:szCs w:val="26"/>
        </w:rPr>
        <w:t xml:space="preserve"> Hồ Chí Minh</w:t>
      </w:r>
      <w:r>
        <w:rPr>
          <w:b/>
          <w:sz w:val="28"/>
          <w:szCs w:val="26"/>
        </w:rPr>
        <w:t xml:space="preserve"> </w:t>
      </w:r>
      <w:r w:rsidR="0070706F" w:rsidRPr="00446135">
        <w:rPr>
          <w:b/>
          <w:sz w:val="28"/>
          <w:szCs w:val="26"/>
        </w:rPr>
        <w:t xml:space="preserve">trong </w:t>
      </w:r>
      <w:r w:rsidR="00410171" w:rsidRPr="00446135">
        <w:rPr>
          <w:b/>
          <w:sz w:val="28"/>
          <w:szCs w:val="26"/>
        </w:rPr>
        <w:t>Hội Liên hiệp Thanh niên Việt Nam,</w:t>
      </w:r>
      <w:r w:rsidR="00261E64" w:rsidRPr="00446135">
        <w:rPr>
          <w:b/>
          <w:sz w:val="28"/>
          <w:szCs w:val="26"/>
        </w:rPr>
        <w:t xml:space="preserve"> </w:t>
      </w:r>
    </w:p>
    <w:p w:rsidR="00130A65" w:rsidRPr="00AA3BA9" w:rsidRDefault="00D942A2" w:rsidP="006D42C6">
      <w:pPr>
        <w:jc w:val="center"/>
        <w:rPr>
          <w:b/>
          <w:sz w:val="26"/>
          <w:szCs w:val="26"/>
        </w:rPr>
      </w:pPr>
      <w:r w:rsidRPr="00446135">
        <w:rPr>
          <w:b/>
          <w:sz w:val="28"/>
          <w:szCs w:val="26"/>
        </w:rPr>
        <w:t xml:space="preserve">Hội </w:t>
      </w:r>
      <w:r w:rsidR="00261E64" w:rsidRPr="00446135">
        <w:rPr>
          <w:b/>
          <w:sz w:val="28"/>
          <w:szCs w:val="26"/>
        </w:rPr>
        <w:t>Sinh viên</w:t>
      </w:r>
      <w:r w:rsidRPr="00446135">
        <w:rPr>
          <w:b/>
          <w:sz w:val="28"/>
          <w:szCs w:val="26"/>
        </w:rPr>
        <w:t xml:space="preserve"> Việt Nam </w:t>
      </w:r>
      <w:r w:rsidR="00241894" w:rsidRPr="00446135">
        <w:rPr>
          <w:b/>
          <w:sz w:val="28"/>
          <w:szCs w:val="26"/>
        </w:rPr>
        <w:t>T</w:t>
      </w:r>
      <w:r w:rsidR="00446135">
        <w:rPr>
          <w:b/>
          <w:sz w:val="28"/>
          <w:szCs w:val="26"/>
        </w:rPr>
        <w:t xml:space="preserve">hành phố </w:t>
      </w:r>
      <w:r w:rsidR="00241894" w:rsidRPr="00446135">
        <w:rPr>
          <w:b/>
          <w:sz w:val="28"/>
          <w:szCs w:val="26"/>
        </w:rPr>
        <w:t>H</w:t>
      </w:r>
      <w:r w:rsidR="00446135">
        <w:rPr>
          <w:b/>
          <w:sz w:val="28"/>
          <w:szCs w:val="26"/>
        </w:rPr>
        <w:t xml:space="preserve">ồ Chí Minh </w:t>
      </w:r>
      <w:r w:rsidR="00241894" w:rsidRPr="00446135">
        <w:rPr>
          <w:b/>
          <w:sz w:val="28"/>
          <w:szCs w:val="26"/>
        </w:rPr>
        <w:t xml:space="preserve">và các tổ chức thành viên của Hội Liên hiệp </w:t>
      </w:r>
      <w:r w:rsidR="00395BF0" w:rsidRPr="00446135">
        <w:rPr>
          <w:b/>
          <w:sz w:val="28"/>
          <w:szCs w:val="26"/>
        </w:rPr>
        <w:t>T</w:t>
      </w:r>
      <w:r w:rsidR="00241894" w:rsidRPr="00446135">
        <w:rPr>
          <w:b/>
          <w:sz w:val="28"/>
          <w:szCs w:val="26"/>
        </w:rPr>
        <w:t xml:space="preserve">hanh niên Việt Nam </w:t>
      </w:r>
      <w:r w:rsidR="00446135">
        <w:rPr>
          <w:b/>
          <w:sz w:val="28"/>
          <w:szCs w:val="26"/>
        </w:rPr>
        <w:t>Thành phố Hồ Chí Minh</w:t>
      </w:r>
    </w:p>
    <w:p w:rsidR="006D42C6" w:rsidRPr="00AA3BA9" w:rsidRDefault="005537DF" w:rsidP="006D42C6">
      <w:pPr>
        <w:jc w:val="center"/>
        <w:rPr>
          <w:b/>
          <w:sz w:val="14"/>
          <w:szCs w:val="26"/>
        </w:rPr>
      </w:pPr>
      <w:r>
        <w:rPr>
          <w:b/>
          <w:sz w:val="14"/>
          <w:szCs w:val="26"/>
        </w:rPr>
        <w:t>_______________</w:t>
      </w:r>
      <w:bookmarkStart w:id="0" w:name="_GoBack"/>
      <w:bookmarkEnd w:id="0"/>
    </w:p>
    <w:p w:rsidR="006D42C6" w:rsidRDefault="006D42C6" w:rsidP="006D42C6">
      <w:pPr>
        <w:jc w:val="center"/>
        <w:rPr>
          <w:b/>
          <w:sz w:val="28"/>
          <w:szCs w:val="26"/>
        </w:rPr>
      </w:pPr>
    </w:p>
    <w:p w:rsidR="005537DF" w:rsidRPr="005537DF" w:rsidRDefault="005537DF" w:rsidP="006D42C6">
      <w:pPr>
        <w:jc w:val="center"/>
        <w:rPr>
          <w:b/>
          <w:sz w:val="28"/>
          <w:szCs w:val="26"/>
        </w:rPr>
      </w:pPr>
    </w:p>
    <w:p w:rsidR="00241894" w:rsidRPr="00DE7C21" w:rsidRDefault="0095733E" w:rsidP="00D20EDD">
      <w:pPr>
        <w:ind w:firstLine="709"/>
        <w:jc w:val="both"/>
        <w:rPr>
          <w:sz w:val="28"/>
          <w:szCs w:val="28"/>
        </w:rPr>
      </w:pPr>
      <w:r>
        <w:rPr>
          <w:sz w:val="28"/>
          <w:szCs w:val="28"/>
        </w:rPr>
        <w:t>T</w:t>
      </w:r>
      <w:r w:rsidR="00241894" w:rsidRPr="00DE7C21">
        <w:rPr>
          <w:sz w:val="28"/>
          <w:szCs w:val="28"/>
        </w:rPr>
        <w:t xml:space="preserve">hực hiện Kết luận số 07-KL/TWTĐN-ĐKTHTN ngày 19/5/2014 của Hội nghị lần thứ sáu Ban Thường vụ Trung ương Đoàn Khóa X về một số giải pháp tăng cường vai trò nòng cốt chính trị của </w:t>
      </w:r>
      <w:r w:rsidR="00133423" w:rsidRPr="00DE7C21">
        <w:rPr>
          <w:sz w:val="28"/>
          <w:szCs w:val="28"/>
        </w:rPr>
        <w:t>Đ</w:t>
      </w:r>
      <w:r w:rsidR="00241894" w:rsidRPr="00DE7C21">
        <w:rPr>
          <w:sz w:val="28"/>
          <w:szCs w:val="28"/>
        </w:rPr>
        <w:t xml:space="preserve">oàn TNCS Hồ Chí Minh trong Hội Liên hiệp Thanh niên Việt Nam, Hội Sinh viên Việt Nam và các tổ chức thanh niên Việt Nam; </w:t>
      </w:r>
      <w:r w:rsidRPr="00DE7C21">
        <w:rPr>
          <w:sz w:val="28"/>
          <w:szCs w:val="28"/>
        </w:rPr>
        <w:t xml:space="preserve">Nhằm tăng cường vai trò nòng cốt chính trị của Đoàn TNCS Hồ Chí Minh Thành phố Hồ Chí Minh trong Hội LHTN Việt Nam, Hội Sinh viên Việt Nam Thành phố Hồ Chí Minh và các tổ chức thành viên của Hội LHTN Việt Nam, góp phần </w:t>
      </w:r>
      <w:r w:rsidR="005537DF">
        <w:rPr>
          <w:sz w:val="28"/>
          <w:szCs w:val="28"/>
        </w:rPr>
        <w:t>mở rộng mặt trận đoàn kết tập hợp</w:t>
      </w:r>
      <w:r w:rsidRPr="00DE7C21">
        <w:rPr>
          <w:sz w:val="28"/>
          <w:szCs w:val="28"/>
        </w:rPr>
        <w:t xml:space="preserve"> thanh niên; </w:t>
      </w:r>
      <w:r w:rsidR="00241894" w:rsidRPr="00DE7C21">
        <w:rPr>
          <w:sz w:val="28"/>
          <w:szCs w:val="28"/>
        </w:rPr>
        <w:t xml:space="preserve">Ban Thường vụ Thành Đoàn yêu cầu Ban </w:t>
      </w:r>
      <w:r w:rsidR="003409BE" w:rsidRPr="00DE7C21">
        <w:rPr>
          <w:sz w:val="28"/>
          <w:szCs w:val="28"/>
        </w:rPr>
        <w:t>Chấp hành</w:t>
      </w:r>
      <w:r w:rsidR="00241894" w:rsidRPr="00DE7C21">
        <w:rPr>
          <w:sz w:val="28"/>
          <w:szCs w:val="28"/>
        </w:rPr>
        <w:t xml:space="preserve"> các Quận, huyện Đoàn và tương đương, Đoàn cơ sở trực thuộc Thành Đoàn tập trung thực hiện các nội dung sau:</w:t>
      </w:r>
    </w:p>
    <w:p w:rsidR="00241894" w:rsidRPr="00DE7C21" w:rsidRDefault="00241894" w:rsidP="00D20EDD">
      <w:pPr>
        <w:ind w:firstLine="709"/>
        <w:jc w:val="both"/>
        <w:rPr>
          <w:sz w:val="28"/>
          <w:szCs w:val="28"/>
        </w:rPr>
      </w:pPr>
    </w:p>
    <w:p w:rsidR="00241894" w:rsidRPr="00DE7C21" w:rsidRDefault="00241894" w:rsidP="00D20EDD">
      <w:pPr>
        <w:pStyle w:val="ListParagraph"/>
        <w:spacing w:after="0" w:line="240" w:lineRule="auto"/>
        <w:ind w:left="0" w:firstLine="709"/>
        <w:jc w:val="both"/>
        <w:rPr>
          <w:b/>
          <w:sz w:val="28"/>
          <w:szCs w:val="28"/>
        </w:rPr>
      </w:pPr>
      <w:r w:rsidRPr="00D20EDD">
        <w:rPr>
          <w:b/>
          <w:spacing w:val="4"/>
          <w:sz w:val="28"/>
          <w:szCs w:val="28"/>
        </w:rPr>
        <w:t>1. Đẩy mạnh tuyên truyền, nâng cao nhận thức của cán bộ Đoàn và đoàn viên về vai trò nòng cốt chính trị của Đoàn T</w:t>
      </w:r>
      <w:r w:rsidR="00D20EDD" w:rsidRPr="00D20EDD">
        <w:rPr>
          <w:b/>
          <w:spacing w:val="4"/>
          <w:sz w:val="28"/>
          <w:szCs w:val="28"/>
        </w:rPr>
        <w:t>hanh niên cộng sản</w:t>
      </w:r>
      <w:r w:rsidRPr="00D20EDD">
        <w:rPr>
          <w:b/>
          <w:spacing w:val="4"/>
          <w:sz w:val="28"/>
          <w:szCs w:val="28"/>
        </w:rPr>
        <w:t xml:space="preserve"> </w:t>
      </w:r>
      <w:r w:rsidR="00D20EDD">
        <w:rPr>
          <w:b/>
          <w:spacing w:val="4"/>
          <w:sz w:val="28"/>
          <w:szCs w:val="28"/>
        </w:rPr>
        <w:t xml:space="preserve"> </w:t>
      </w:r>
      <w:r w:rsidRPr="00D20EDD">
        <w:rPr>
          <w:b/>
          <w:spacing w:val="4"/>
          <w:sz w:val="28"/>
          <w:szCs w:val="28"/>
        </w:rPr>
        <w:t>Hồ</w:t>
      </w:r>
      <w:r w:rsidRPr="00DE7C21">
        <w:rPr>
          <w:b/>
          <w:sz w:val="28"/>
          <w:szCs w:val="28"/>
        </w:rPr>
        <w:t xml:space="preserve"> Chí Minh trong Hội </w:t>
      </w:r>
      <w:r w:rsidR="001F5942">
        <w:rPr>
          <w:b/>
          <w:sz w:val="28"/>
          <w:szCs w:val="28"/>
        </w:rPr>
        <w:t>Liên hiệp thanh niên</w:t>
      </w:r>
      <w:r w:rsidRPr="00DE7C21">
        <w:rPr>
          <w:b/>
          <w:sz w:val="28"/>
          <w:szCs w:val="28"/>
        </w:rPr>
        <w:t xml:space="preserve"> Việt Nam, Hội Sinh viên Việt Nam và các tổ chức thành viên của Hội </w:t>
      </w:r>
      <w:r w:rsidR="001F5942">
        <w:rPr>
          <w:b/>
          <w:sz w:val="28"/>
          <w:szCs w:val="28"/>
        </w:rPr>
        <w:t>Liên hiệp thanh niên</w:t>
      </w:r>
      <w:r w:rsidRPr="00DE7C21">
        <w:rPr>
          <w:b/>
          <w:sz w:val="28"/>
          <w:szCs w:val="28"/>
        </w:rPr>
        <w:t xml:space="preserve"> Việt Nam </w:t>
      </w:r>
      <w:r w:rsidR="001F5942">
        <w:rPr>
          <w:b/>
          <w:sz w:val="28"/>
          <w:szCs w:val="28"/>
        </w:rPr>
        <w:t>Thành phố Hồ Chí Minh</w:t>
      </w:r>
      <w:r w:rsidRPr="00DE7C21">
        <w:rPr>
          <w:b/>
          <w:sz w:val="28"/>
          <w:szCs w:val="28"/>
        </w:rPr>
        <w:t>:</w:t>
      </w:r>
    </w:p>
    <w:p w:rsidR="00241894" w:rsidRDefault="00241894" w:rsidP="00D20EDD">
      <w:pPr>
        <w:ind w:firstLine="709"/>
        <w:jc w:val="both"/>
        <w:rPr>
          <w:sz w:val="28"/>
          <w:szCs w:val="28"/>
        </w:rPr>
      </w:pPr>
      <w:r w:rsidRPr="00BD1488">
        <w:rPr>
          <w:sz w:val="28"/>
          <w:szCs w:val="28"/>
        </w:rPr>
        <w:t xml:space="preserve">- Tiếp tục quán triệt sâu rộng quan điểm “Toàn Đoàn làm công tác Hội”, “Hội đông hơn, Đoàn </w:t>
      </w:r>
      <w:r w:rsidR="00D3442F" w:rsidRPr="00BD1488">
        <w:rPr>
          <w:sz w:val="28"/>
          <w:szCs w:val="28"/>
        </w:rPr>
        <w:t>chất lượng</w:t>
      </w:r>
      <w:r w:rsidRPr="00BD1488">
        <w:rPr>
          <w:sz w:val="28"/>
          <w:szCs w:val="28"/>
        </w:rPr>
        <w:t xml:space="preserve"> hơn” trong các cấp bộ</w:t>
      </w:r>
      <w:r w:rsidR="00D81731" w:rsidRPr="00BD1488">
        <w:rPr>
          <w:sz w:val="28"/>
          <w:szCs w:val="28"/>
        </w:rPr>
        <w:t xml:space="preserve"> Đoàn, </w:t>
      </w:r>
      <w:r w:rsidRPr="00BD1488">
        <w:rPr>
          <w:sz w:val="28"/>
          <w:szCs w:val="28"/>
        </w:rPr>
        <w:t xml:space="preserve">đoàn viên; tuyên truyền cho đội ngũ cán bộ Đoàn và đoàn viên </w:t>
      </w:r>
      <w:r w:rsidR="00BD1488" w:rsidRPr="00BD1488">
        <w:rPr>
          <w:sz w:val="28"/>
          <w:szCs w:val="28"/>
        </w:rPr>
        <w:t xml:space="preserve">về Nghị quyết 25-NQ/TW của Ban Chấp hành Trung ương Đảng (khóa X) về “Tăng cường sự lãnh đạo của Đảng đối với công tác thanh niên thời kỳ đẩy mạnh công nghiệp hóa, hiện đại hóa”, </w:t>
      </w:r>
      <w:r w:rsidRPr="00BD1488">
        <w:rPr>
          <w:sz w:val="28"/>
          <w:szCs w:val="28"/>
        </w:rPr>
        <w:t>về vai trò nòng c</w:t>
      </w:r>
      <w:r w:rsidR="00133423" w:rsidRPr="00BD1488">
        <w:rPr>
          <w:sz w:val="28"/>
          <w:szCs w:val="28"/>
        </w:rPr>
        <w:t>ố</w:t>
      </w:r>
      <w:r w:rsidRPr="00BD1488">
        <w:rPr>
          <w:sz w:val="28"/>
          <w:szCs w:val="28"/>
        </w:rPr>
        <w:t xml:space="preserve">t chính trị của Đoàn TNCS Hồ Chí Minh trong phong trào thanh niên trên cơ sở quy định </w:t>
      </w:r>
      <w:r w:rsidR="00FF7982" w:rsidRPr="00BD1488">
        <w:rPr>
          <w:sz w:val="28"/>
          <w:szCs w:val="28"/>
        </w:rPr>
        <w:t>tại</w:t>
      </w:r>
      <w:r w:rsidRPr="00BD1488">
        <w:rPr>
          <w:sz w:val="28"/>
          <w:szCs w:val="28"/>
        </w:rPr>
        <w:t xml:space="preserve"> Luật Thanh niên và Điều lệ Đoàn</w:t>
      </w:r>
      <w:r w:rsidR="00FF7982" w:rsidRPr="00BD1488">
        <w:rPr>
          <w:sz w:val="28"/>
          <w:szCs w:val="28"/>
        </w:rPr>
        <w:t xml:space="preserve"> TNCS Hồ Chí Minh</w:t>
      </w:r>
      <w:r w:rsidRPr="00BD1488">
        <w:rPr>
          <w:sz w:val="28"/>
          <w:szCs w:val="28"/>
        </w:rPr>
        <w:t>.</w:t>
      </w:r>
    </w:p>
    <w:p w:rsidR="005537DF" w:rsidRPr="00BD1488" w:rsidRDefault="005537DF" w:rsidP="00D20EDD">
      <w:pPr>
        <w:ind w:firstLine="709"/>
        <w:jc w:val="both"/>
        <w:rPr>
          <w:sz w:val="28"/>
          <w:szCs w:val="28"/>
        </w:rPr>
      </w:pPr>
    </w:p>
    <w:p w:rsidR="00241894" w:rsidRPr="00DE7C21" w:rsidRDefault="00D81731" w:rsidP="00D20EDD">
      <w:pPr>
        <w:pStyle w:val="ListParagraph"/>
        <w:spacing w:after="0" w:line="240" w:lineRule="auto"/>
        <w:ind w:left="0" w:firstLine="709"/>
        <w:jc w:val="both"/>
        <w:rPr>
          <w:sz w:val="28"/>
          <w:szCs w:val="28"/>
        </w:rPr>
      </w:pPr>
      <w:r w:rsidRPr="00DE7C21">
        <w:rPr>
          <w:sz w:val="28"/>
          <w:szCs w:val="28"/>
        </w:rPr>
        <w:t xml:space="preserve">- </w:t>
      </w:r>
      <w:r w:rsidR="00241894" w:rsidRPr="00DE7C21">
        <w:rPr>
          <w:sz w:val="28"/>
          <w:szCs w:val="28"/>
        </w:rPr>
        <w:t xml:space="preserve">Tuyền truyền, vận động cán bộ </w:t>
      </w:r>
      <w:r w:rsidR="00133423" w:rsidRPr="00DE7C21">
        <w:rPr>
          <w:sz w:val="28"/>
          <w:szCs w:val="28"/>
        </w:rPr>
        <w:t>Đ</w:t>
      </w:r>
      <w:r w:rsidR="00241894" w:rsidRPr="00DE7C21">
        <w:rPr>
          <w:sz w:val="28"/>
          <w:szCs w:val="28"/>
        </w:rPr>
        <w:t xml:space="preserve">oàn, đoàn viên </w:t>
      </w:r>
      <w:r w:rsidR="00133423" w:rsidRPr="00DE7C21">
        <w:rPr>
          <w:sz w:val="28"/>
          <w:szCs w:val="28"/>
        </w:rPr>
        <w:t xml:space="preserve">Thành phố </w:t>
      </w:r>
      <w:r w:rsidR="00241894" w:rsidRPr="00DE7C21">
        <w:rPr>
          <w:sz w:val="28"/>
          <w:szCs w:val="28"/>
        </w:rPr>
        <w:t xml:space="preserve">nhận thức đầy đủ trách nhiệm và </w:t>
      </w:r>
      <w:r w:rsidR="00FF7982">
        <w:rPr>
          <w:sz w:val="28"/>
          <w:szCs w:val="28"/>
        </w:rPr>
        <w:t>tích cực</w:t>
      </w:r>
      <w:r w:rsidR="00241894" w:rsidRPr="00DE7C21">
        <w:rPr>
          <w:sz w:val="28"/>
          <w:szCs w:val="28"/>
        </w:rPr>
        <w:t xml:space="preserve"> tham gia xây dựng Hội LHTN Việt Nam, Hội Sinh viên Việt Nam và các tổ chức </w:t>
      </w:r>
      <w:r w:rsidR="00133423" w:rsidRPr="00DE7C21">
        <w:rPr>
          <w:sz w:val="28"/>
          <w:szCs w:val="28"/>
        </w:rPr>
        <w:t>thành viên của Hội LHTN Việt Nam TP. Hồ Chí Minh</w:t>
      </w:r>
      <w:r w:rsidR="00241894" w:rsidRPr="00DE7C21">
        <w:rPr>
          <w:sz w:val="28"/>
          <w:szCs w:val="28"/>
        </w:rPr>
        <w:t xml:space="preserve"> thực sự vững mạnh, đoàn kết tập hợp các tầng lớp thanh niên theo tôn chỉ, mục đích hoạt động của mỗi tổ chức</w:t>
      </w:r>
      <w:r w:rsidR="00057A21" w:rsidRPr="00DE7C21">
        <w:rPr>
          <w:sz w:val="28"/>
          <w:szCs w:val="28"/>
        </w:rPr>
        <w:t>.</w:t>
      </w:r>
    </w:p>
    <w:p w:rsidR="00057A21" w:rsidRPr="00DE7C21" w:rsidRDefault="00057A21" w:rsidP="00D20EDD">
      <w:pPr>
        <w:pStyle w:val="ListParagraph"/>
        <w:spacing w:after="0" w:line="240" w:lineRule="auto"/>
        <w:ind w:left="0" w:firstLine="709"/>
        <w:jc w:val="both"/>
        <w:rPr>
          <w:sz w:val="28"/>
          <w:szCs w:val="28"/>
        </w:rPr>
      </w:pPr>
    </w:p>
    <w:p w:rsidR="00057A21" w:rsidRPr="00DE7C21" w:rsidRDefault="00057A21" w:rsidP="00D20EDD">
      <w:pPr>
        <w:pStyle w:val="ListParagraph"/>
        <w:spacing w:after="0" w:line="240" w:lineRule="auto"/>
        <w:ind w:left="0" w:firstLine="709"/>
        <w:jc w:val="both"/>
        <w:rPr>
          <w:b/>
          <w:sz w:val="28"/>
          <w:szCs w:val="28"/>
        </w:rPr>
      </w:pPr>
      <w:r w:rsidRPr="00DE7C21">
        <w:rPr>
          <w:b/>
          <w:sz w:val="28"/>
          <w:szCs w:val="28"/>
        </w:rPr>
        <w:lastRenderedPageBreak/>
        <w:t xml:space="preserve">2. </w:t>
      </w:r>
      <w:r w:rsidR="00C0667C" w:rsidRPr="00DE7C21">
        <w:rPr>
          <w:b/>
          <w:sz w:val="28"/>
          <w:szCs w:val="28"/>
        </w:rPr>
        <w:t xml:space="preserve">Nâng cao vai trò </w:t>
      </w:r>
      <w:r w:rsidR="00394482" w:rsidRPr="00DE7C21">
        <w:rPr>
          <w:b/>
          <w:sz w:val="28"/>
          <w:szCs w:val="28"/>
        </w:rPr>
        <w:t>n</w:t>
      </w:r>
      <w:r w:rsidR="00241EBF" w:rsidRPr="00DE7C21">
        <w:rPr>
          <w:b/>
          <w:sz w:val="28"/>
          <w:szCs w:val="28"/>
        </w:rPr>
        <w:t>ò</w:t>
      </w:r>
      <w:r w:rsidR="00394482" w:rsidRPr="00DE7C21">
        <w:rPr>
          <w:b/>
          <w:sz w:val="28"/>
          <w:szCs w:val="28"/>
        </w:rPr>
        <w:t xml:space="preserve">ng cốt chính trị </w:t>
      </w:r>
      <w:r w:rsidR="00C0667C" w:rsidRPr="00DE7C21">
        <w:rPr>
          <w:b/>
          <w:sz w:val="28"/>
          <w:szCs w:val="28"/>
        </w:rPr>
        <w:t>của Đoàn đối với công tác cán bộ của</w:t>
      </w:r>
      <w:r w:rsidRPr="00DE7C21">
        <w:rPr>
          <w:b/>
          <w:sz w:val="28"/>
          <w:szCs w:val="28"/>
        </w:rPr>
        <w:t xml:space="preserve"> Hội </w:t>
      </w:r>
      <w:r w:rsidR="00A27D66">
        <w:rPr>
          <w:b/>
          <w:sz w:val="28"/>
          <w:szCs w:val="28"/>
        </w:rPr>
        <w:t>Liên hiệp thanh niên</w:t>
      </w:r>
      <w:r w:rsidRPr="00DE7C21">
        <w:rPr>
          <w:b/>
          <w:sz w:val="28"/>
          <w:szCs w:val="28"/>
        </w:rPr>
        <w:t xml:space="preserve"> Việt Nam, Hội Sinh viên Việt Nam và các tổ chức thanh niên Việt Nam các cấp</w:t>
      </w:r>
      <w:r w:rsidR="00E5695B" w:rsidRPr="00DE7C21">
        <w:rPr>
          <w:b/>
          <w:sz w:val="28"/>
          <w:szCs w:val="28"/>
        </w:rPr>
        <w:t>:</w:t>
      </w:r>
    </w:p>
    <w:p w:rsidR="00241EBF" w:rsidRDefault="00704843" w:rsidP="00D20EDD">
      <w:pPr>
        <w:pStyle w:val="ListParagraph"/>
        <w:spacing w:after="0" w:line="240" w:lineRule="auto"/>
        <w:ind w:left="0" w:firstLine="709"/>
        <w:jc w:val="both"/>
        <w:rPr>
          <w:sz w:val="28"/>
          <w:szCs w:val="28"/>
        </w:rPr>
      </w:pPr>
      <w:r w:rsidRPr="00DE7C21">
        <w:rPr>
          <w:sz w:val="28"/>
          <w:szCs w:val="28"/>
        </w:rPr>
        <w:t xml:space="preserve">- </w:t>
      </w:r>
      <w:r w:rsidR="00D3442F">
        <w:rPr>
          <w:sz w:val="28"/>
          <w:szCs w:val="28"/>
        </w:rPr>
        <w:t>P</w:t>
      </w:r>
      <w:r w:rsidRPr="00DE7C21">
        <w:rPr>
          <w:sz w:val="28"/>
          <w:szCs w:val="28"/>
        </w:rPr>
        <w:t xml:space="preserve">hát huy vai trò của cán bộ Đoàn trong việc phối hợp xây dựng và tổ chức thực hiện các </w:t>
      </w:r>
      <w:r w:rsidR="001C52C4" w:rsidRPr="00DE7C21">
        <w:rPr>
          <w:sz w:val="28"/>
          <w:szCs w:val="28"/>
        </w:rPr>
        <w:t>phong trào</w:t>
      </w:r>
      <w:r w:rsidRPr="00DE7C21">
        <w:rPr>
          <w:sz w:val="28"/>
          <w:szCs w:val="28"/>
        </w:rPr>
        <w:t xml:space="preserve"> của Hội</w:t>
      </w:r>
      <w:r w:rsidR="00D3442F">
        <w:rPr>
          <w:sz w:val="28"/>
          <w:szCs w:val="28"/>
        </w:rPr>
        <w:t>;</w:t>
      </w:r>
      <w:r w:rsidR="00241EBF" w:rsidRPr="00DE7C21">
        <w:rPr>
          <w:sz w:val="28"/>
          <w:szCs w:val="28"/>
        </w:rPr>
        <w:t xml:space="preserve"> </w:t>
      </w:r>
      <w:r w:rsidR="00D3442F">
        <w:rPr>
          <w:sz w:val="28"/>
          <w:szCs w:val="28"/>
        </w:rPr>
        <w:t>c</w:t>
      </w:r>
      <w:r w:rsidR="00241EBF" w:rsidRPr="00DE7C21">
        <w:rPr>
          <w:sz w:val="28"/>
          <w:szCs w:val="28"/>
        </w:rPr>
        <w:t xml:space="preserve">án bộ Đoàn </w:t>
      </w:r>
      <w:r w:rsidR="00D3442F">
        <w:rPr>
          <w:sz w:val="28"/>
          <w:szCs w:val="28"/>
        </w:rPr>
        <w:t>thường xuyên</w:t>
      </w:r>
      <w:r w:rsidR="00241EBF" w:rsidRPr="00DE7C21">
        <w:rPr>
          <w:sz w:val="28"/>
          <w:szCs w:val="28"/>
        </w:rPr>
        <w:t xml:space="preserve"> nắm bắt và phản ánh với tổ chức Đoàn – Hội về nhu cầu, </w:t>
      </w:r>
      <w:r w:rsidR="009A19D0" w:rsidRPr="00DE7C21">
        <w:rPr>
          <w:sz w:val="28"/>
          <w:szCs w:val="28"/>
        </w:rPr>
        <w:t xml:space="preserve">nguyện vọng, </w:t>
      </w:r>
      <w:r w:rsidR="00241EBF" w:rsidRPr="00DE7C21">
        <w:rPr>
          <w:sz w:val="28"/>
          <w:szCs w:val="28"/>
        </w:rPr>
        <w:t>lợi ích hợp pháp</w:t>
      </w:r>
      <w:r w:rsidR="00D3442F">
        <w:rPr>
          <w:sz w:val="28"/>
          <w:szCs w:val="28"/>
        </w:rPr>
        <w:t>, chính đáng</w:t>
      </w:r>
      <w:r w:rsidR="00241EBF" w:rsidRPr="00DE7C21">
        <w:rPr>
          <w:sz w:val="28"/>
          <w:szCs w:val="28"/>
        </w:rPr>
        <w:t xml:space="preserve"> của thanh niên</w:t>
      </w:r>
      <w:r w:rsidR="00A25262" w:rsidRPr="00DE7C21">
        <w:rPr>
          <w:sz w:val="28"/>
          <w:szCs w:val="28"/>
        </w:rPr>
        <w:t>, sinh viên</w:t>
      </w:r>
      <w:r w:rsidR="00241EBF" w:rsidRPr="00DE7C21">
        <w:rPr>
          <w:sz w:val="28"/>
          <w:szCs w:val="28"/>
        </w:rPr>
        <w:t xml:space="preserve">; nắm chắc chủ trương, nội dung hoạt động của Đoàn – Hội để tuyên truyền đến thanh niên; mời gọi, vận động thanh niên, sinh viên tại nơi học tập, làm việc, nơi cư trú tham gia các hoạt động do Đoàn – Hội tổ chức và đưa thanh niên tham gia vào các </w:t>
      </w:r>
      <w:r w:rsidR="00A25262" w:rsidRPr="00DE7C21">
        <w:rPr>
          <w:sz w:val="28"/>
          <w:szCs w:val="28"/>
        </w:rPr>
        <w:t>c</w:t>
      </w:r>
      <w:r w:rsidR="00241EBF" w:rsidRPr="00DE7C21">
        <w:rPr>
          <w:sz w:val="28"/>
          <w:szCs w:val="28"/>
        </w:rPr>
        <w:t>âu lạc bộ, đội, nhóm theo sở thích, kỹ năng, nghề nghiệp.</w:t>
      </w:r>
    </w:p>
    <w:p w:rsidR="005537DF" w:rsidRPr="00DE7C21" w:rsidRDefault="005537DF" w:rsidP="00D20EDD">
      <w:pPr>
        <w:pStyle w:val="ListParagraph"/>
        <w:spacing w:after="0" w:line="240" w:lineRule="auto"/>
        <w:ind w:left="0" w:firstLine="709"/>
        <w:jc w:val="both"/>
        <w:rPr>
          <w:b/>
          <w:sz w:val="28"/>
          <w:szCs w:val="28"/>
        </w:rPr>
      </w:pPr>
    </w:p>
    <w:p w:rsidR="00E5695B" w:rsidRDefault="00E5695B" w:rsidP="00D20EDD">
      <w:pPr>
        <w:pStyle w:val="ListParagraph"/>
        <w:spacing w:after="0" w:line="240" w:lineRule="auto"/>
        <w:ind w:left="0" w:firstLine="709"/>
        <w:jc w:val="both"/>
        <w:rPr>
          <w:sz w:val="28"/>
          <w:szCs w:val="28"/>
        </w:rPr>
      </w:pPr>
      <w:r w:rsidRPr="00DE7C21">
        <w:rPr>
          <w:sz w:val="28"/>
          <w:szCs w:val="28"/>
        </w:rPr>
        <w:t>- C</w:t>
      </w:r>
      <w:r w:rsidR="00057A21" w:rsidRPr="00DE7C21">
        <w:rPr>
          <w:sz w:val="28"/>
          <w:szCs w:val="28"/>
        </w:rPr>
        <w:t xml:space="preserve">ác cấp bộ </w:t>
      </w:r>
      <w:r w:rsidR="00451ECF" w:rsidRPr="00DE7C21">
        <w:rPr>
          <w:sz w:val="28"/>
          <w:szCs w:val="28"/>
        </w:rPr>
        <w:t>Đ</w:t>
      </w:r>
      <w:r w:rsidR="00057A21" w:rsidRPr="00DE7C21">
        <w:rPr>
          <w:sz w:val="28"/>
          <w:szCs w:val="28"/>
        </w:rPr>
        <w:t xml:space="preserve">oàn </w:t>
      </w:r>
      <w:r w:rsidR="00FF7982">
        <w:rPr>
          <w:sz w:val="28"/>
          <w:szCs w:val="28"/>
        </w:rPr>
        <w:t>phân công</w:t>
      </w:r>
      <w:r w:rsidR="00057A21" w:rsidRPr="00DE7C21">
        <w:rPr>
          <w:sz w:val="28"/>
          <w:szCs w:val="28"/>
        </w:rPr>
        <w:t xml:space="preserve"> cán bộ </w:t>
      </w:r>
      <w:r w:rsidR="00451ECF" w:rsidRPr="00DE7C21">
        <w:rPr>
          <w:sz w:val="28"/>
          <w:szCs w:val="28"/>
        </w:rPr>
        <w:t>Đ</w:t>
      </w:r>
      <w:r w:rsidR="00057A21" w:rsidRPr="00DE7C21">
        <w:rPr>
          <w:sz w:val="28"/>
          <w:szCs w:val="28"/>
        </w:rPr>
        <w:t xml:space="preserve">oàn </w:t>
      </w:r>
      <w:r w:rsidR="00FF7982">
        <w:rPr>
          <w:sz w:val="28"/>
          <w:szCs w:val="28"/>
        </w:rPr>
        <w:t xml:space="preserve">có uy tín, năng lực, đảm bảo chuẩn chất để </w:t>
      </w:r>
      <w:r w:rsidR="00057A21" w:rsidRPr="00DE7C21">
        <w:rPr>
          <w:sz w:val="28"/>
          <w:szCs w:val="28"/>
        </w:rPr>
        <w:t xml:space="preserve">trực tiếp làm </w:t>
      </w:r>
      <w:r w:rsidR="005B4D5C" w:rsidRPr="00DE7C21">
        <w:rPr>
          <w:sz w:val="28"/>
          <w:szCs w:val="28"/>
        </w:rPr>
        <w:t>công t</w:t>
      </w:r>
      <w:r w:rsidR="00A25262" w:rsidRPr="00DE7C21">
        <w:rPr>
          <w:sz w:val="28"/>
          <w:szCs w:val="28"/>
        </w:rPr>
        <w:t>á</w:t>
      </w:r>
      <w:r w:rsidR="005B4D5C" w:rsidRPr="00DE7C21">
        <w:rPr>
          <w:sz w:val="28"/>
          <w:szCs w:val="28"/>
        </w:rPr>
        <w:t>c Hội</w:t>
      </w:r>
      <w:r w:rsidR="00057A21" w:rsidRPr="00DE7C21">
        <w:rPr>
          <w:sz w:val="28"/>
          <w:szCs w:val="28"/>
        </w:rPr>
        <w:t xml:space="preserve"> </w:t>
      </w:r>
      <w:r w:rsidR="00FF7982">
        <w:rPr>
          <w:sz w:val="28"/>
          <w:szCs w:val="28"/>
        </w:rPr>
        <w:t>và</w:t>
      </w:r>
      <w:r w:rsidR="00D3442F">
        <w:rPr>
          <w:sz w:val="28"/>
          <w:szCs w:val="28"/>
        </w:rPr>
        <w:t xml:space="preserve"> </w:t>
      </w:r>
      <w:r w:rsidR="005B4D5C" w:rsidRPr="00DE7C21">
        <w:rPr>
          <w:sz w:val="28"/>
          <w:szCs w:val="28"/>
        </w:rPr>
        <w:t xml:space="preserve">hiệp thương giữ các chức danh chủ chốt của Hội LHTN Việt Nam, Hội Sinh viên Việt Nam cùng cấp. </w:t>
      </w:r>
      <w:r w:rsidR="00057A21" w:rsidRPr="00DE7C21">
        <w:rPr>
          <w:sz w:val="28"/>
          <w:szCs w:val="28"/>
        </w:rPr>
        <w:t xml:space="preserve">Đối với các tổ chức </w:t>
      </w:r>
      <w:r w:rsidRPr="00DE7C21">
        <w:rPr>
          <w:sz w:val="28"/>
          <w:szCs w:val="28"/>
        </w:rPr>
        <w:t>thành viên của Hội LHTN Việ</w:t>
      </w:r>
      <w:r w:rsidR="00A25262" w:rsidRPr="00DE7C21">
        <w:rPr>
          <w:sz w:val="28"/>
          <w:szCs w:val="28"/>
        </w:rPr>
        <w:t>t Nam</w:t>
      </w:r>
      <w:r w:rsidR="00057A21" w:rsidRPr="00DE7C21">
        <w:rPr>
          <w:sz w:val="28"/>
          <w:szCs w:val="28"/>
        </w:rPr>
        <w:t>, tùy theo yêu cầu</w:t>
      </w:r>
      <w:r w:rsidR="00D3442F">
        <w:rPr>
          <w:sz w:val="28"/>
          <w:szCs w:val="28"/>
        </w:rPr>
        <w:t>,</w:t>
      </w:r>
      <w:r w:rsidR="00057A21" w:rsidRPr="00DE7C21">
        <w:rPr>
          <w:sz w:val="28"/>
          <w:szCs w:val="28"/>
        </w:rPr>
        <w:t xml:space="preserve"> các cấp bộ </w:t>
      </w:r>
      <w:r w:rsidRPr="00DE7C21">
        <w:rPr>
          <w:sz w:val="28"/>
          <w:szCs w:val="28"/>
        </w:rPr>
        <w:t>Đ</w:t>
      </w:r>
      <w:r w:rsidR="00057A21" w:rsidRPr="00DE7C21">
        <w:rPr>
          <w:sz w:val="28"/>
          <w:szCs w:val="28"/>
        </w:rPr>
        <w:t>oàn có thể cử cán bộ tham gia hỗ trợ tổ chức hoạt động.</w:t>
      </w:r>
      <w:r w:rsidRPr="00DE7C21">
        <w:rPr>
          <w:sz w:val="28"/>
          <w:szCs w:val="28"/>
        </w:rPr>
        <w:t xml:space="preserve"> </w:t>
      </w:r>
    </w:p>
    <w:p w:rsidR="005537DF" w:rsidRDefault="005537DF" w:rsidP="00D20EDD">
      <w:pPr>
        <w:pStyle w:val="ListParagraph"/>
        <w:spacing w:after="0" w:line="240" w:lineRule="auto"/>
        <w:ind w:left="0" w:firstLine="709"/>
        <w:jc w:val="both"/>
        <w:rPr>
          <w:sz w:val="28"/>
          <w:szCs w:val="28"/>
        </w:rPr>
      </w:pPr>
    </w:p>
    <w:p w:rsidR="00FF7982" w:rsidRDefault="00FF7982" w:rsidP="00D20EDD">
      <w:pPr>
        <w:pStyle w:val="ListParagraph"/>
        <w:spacing w:after="0" w:line="240" w:lineRule="auto"/>
        <w:ind w:left="0" w:firstLine="709"/>
        <w:jc w:val="both"/>
        <w:rPr>
          <w:sz w:val="28"/>
          <w:szCs w:val="28"/>
        </w:rPr>
      </w:pPr>
      <w:r w:rsidRPr="00DE7C21">
        <w:rPr>
          <w:sz w:val="28"/>
          <w:szCs w:val="28"/>
        </w:rPr>
        <w:t xml:space="preserve">- Thường xuyên tổ chức các lớp tập huấn, bồi dưỡng về nghiệp vụ, kỹ năng và phương pháp làm công tác thanh niên cho đội ngũ cán bộ Đoàn trực tiếp tham gia công tác Hội các cấp. </w:t>
      </w:r>
    </w:p>
    <w:p w:rsidR="005537DF" w:rsidRPr="00DE7C21" w:rsidRDefault="005537DF" w:rsidP="00D20EDD">
      <w:pPr>
        <w:pStyle w:val="ListParagraph"/>
        <w:spacing w:after="0" w:line="240" w:lineRule="auto"/>
        <w:ind w:left="0" w:firstLine="709"/>
        <w:jc w:val="both"/>
        <w:rPr>
          <w:sz w:val="28"/>
          <w:szCs w:val="28"/>
        </w:rPr>
      </w:pPr>
    </w:p>
    <w:p w:rsidR="005B4D5C" w:rsidRPr="00DE7C21" w:rsidRDefault="00241EBF" w:rsidP="00D20EDD">
      <w:pPr>
        <w:pStyle w:val="ListParagraph"/>
        <w:spacing w:after="0" w:line="240" w:lineRule="auto"/>
        <w:ind w:left="0" w:firstLine="709"/>
        <w:jc w:val="both"/>
        <w:rPr>
          <w:sz w:val="28"/>
          <w:szCs w:val="28"/>
        </w:rPr>
      </w:pPr>
      <w:r w:rsidRPr="00DE7C21">
        <w:rPr>
          <w:sz w:val="28"/>
          <w:szCs w:val="28"/>
        </w:rPr>
        <w:t>- Đầu tư cho công tác quy hoạch, tạo nguồn đội ngũ cán bộ làm công tác Hội;</w:t>
      </w:r>
      <w:r w:rsidR="00E5695B" w:rsidRPr="00DE7C21">
        <w:rPr>
          <w:sz w:val="28"/>
          <w:szCs w:val="28"/>
        </w:rPr>
        <w:t xml:space="preserve"> </w:t>
      </w:r>
      <w:r w:rsidRPr="00DE7C21">
        <w:rPr>
          <w:sz w:val="28"/>
          <w:szCs w:val="28"/>
        </w:rPr>
        <w:t>c</w:t>
      </w:r>
      <w:r w:rsidR="00E5695B" w:rsidRPr="00DE7C21">
        <w:rPr>
          <w:sz w:val="28"/>
          <w:szCs w:val="28"/>
        </w:rPr>
        <w:t>hú ý phát hiện, bồi dưỡng những thanh niên</w:t>
      </w:r>
      <w:r w:rsidR="00FF7982">
        <w:rPr>
          <w:sz w:val="28"/>
          <w:szCs w:val="28"/>
        </w:rPr>
        <w:t>, sinh viên</w:t>
      </w:r>
      <w:r w:rsidR="00E5695B" w:rsidRPr="00DE7C21">
        <w:rPr>
          <w:sz w:val="28"/>
          <w:szCs w:val="28"/>
        </w:rPr>
        <w:t xml:space="preserve"> </w:t>
      </w:r>
      <w:r w:rsidR="00D3442F">
        <w:rPr>
          <w:sz w:val="28"/>
          <w:szCs w:val="28"/>
        </w:rPr>
        <w:t xml:space="preserve">tiêu biểu, </w:t>
      </w:r>
      <w:r w:rsidR="00E5695B" w:rsidRPr="00DE7C21">
        <w:rPr>
          <w:sz w:val="28"/>
          <w:szCs w:val="28"/>
        </w:rPr>
        <w:t>có uy tín</w:t>
      </w:r>
      <w:r w:rsidR="00917E99" w:rsidRPr="00DE7C21">
        <w:rPr>
          <w:sz w:val="28"/>
          <w:szCs w:val="28"/>
        </w:rPr>
        <w:t xml:space="preserve"> để</w:t>
      </w:r>
      <w:r w:rsidR="00E5695B" w:rsidRPr="00DE7C21">
        <w:rPr>
          <w:sz w:val="28"/>
          <w:szCs w:val="28"/>
        </w:rPr>
        <w:t xml:space="preserve"> giới thiệu tham gia </w:t>
      </w:r>
      <w:r w:rsidR="00917E99" w:rsidRPr="00DE7C21">
        <w:rPr>
          <w:sz w:val="28"/>
          <w:szCs w:val="28"/>
        </w:rPr>
        <w:t xml:space="preserve">Ủy ban </w:t>
      </w:r>
      <w:r w:rsidR="00E5695B" w:rsidRPr="00DE7C21">
        <w:rPr>
          <w:sz w:val="28"/>
          <w:szCs w:val="28"/>
        </w:rPr>
        <w:t>Hội LHTN Việt Nam</w:t>
      </w:r>
      <w:r w:rsidR="00917E99" w:rsidRPr="00DE7C21">
        <w:rPr>
          <w:sz w:val="28"/>
          <w:szCs w:val="28"/>
        </w:rPr>
        <w:t>, Ban Chấp hành Hội Sinh viên Việt Nam</w:t>
      </w:r>
      <w:r w:rsidR="00E5695B" w:rsidRPr="00DE7C21">
        <w:rPr>
          <w:sz w:val="28"/>
          <w:szCs w:val="28"/>
        </w:rPr>
        <w:t xml:space="preserve"> các cấp.</w:t>
      </w:r>
      <w:r w:rsidR="00FF7982">
        <w:rPr>
          <w:sz w:val="28"/>
          <w:szCs w:val="28"/>
        </w:rPr>
        <w:t xml:space="preserve"> </w:t>
      </w:r>
      <w:r w:rsidR="00FF7982" w:rsidRPr="00DE7C21">
        <w:rPr>
          <w:sz w:val="28"/>
          <w:szCs w:val="28"/>
        </w:rPr>
        <w:t>Tại các địa bàn, đơn vị có đông thanh niên dân tộc thiểu số, thanh niên tín đồ tôn giáo, cần chú ý giới thiệu nhân sự là thanh niên dân tộc thiểu số, chức sắc tôn giáo trẻ tham gia Ủy ban Hội LHTN Việt Nam, Ban Chấp hành Hội Sinh viên Việt Nam cấp đó với tỷ lệ phù hợp.</w:t>
      </w:r>
    </w:p>
    <w:p w:rsidR="00C0667C" w:rsidRPr="00DE7C21" w:rsidRDefault="00C0667C" w:rsidP="00D20EDD">
      <w:pPr>
        <w:pStyle w:val="ListParagraph"/>
        <w:spacing w:after="0" w:line="240" w:lineRule="auto"/>
        <w:ind w:left="0" w:firstLine="709"/>
        <w:jc w:val="both"/>
        <w:rPr>
          <w:sz w:val="28"/>
          <w:szCs w:val="28"/>
        </w:rPr>
      </w:pPr>
    </w:p>
    <w:p w:rsidR="00057A21" w:rsidRPr="00DE7C21" w:rsidRDefault="00C0667C" w:rsidP="00D20EDD">
      <w:pPr>
        <w:pStyle w:val="ListParagraph"/>
        <w:spacing w:after="0" w:line="240" w:lineRule="auto"/>
        <w:ind w:left="0" w:firstLine="709"/>
        <w:jc w:val="both"/>
        <w:rPr>
          <w:b/>
          <w:sz w:val="28"/>
          <w:szCs w:val="28"/>
        </w:rPr>
      </w:pPr>
      <w:r w:rsidRPr="00DE7C21">
        <w:rPr>
          <w:b/>
          <w:sz w:val="28"/>
          <w:szCs w:val="28"/>
        </w:rPr>
        <w:t>3. T</w:t>
      </w:r>
      <w:r w:rsidR="00057A21" w:rsidRPr="00DE7C21">
        <w:rPr>
          <w:b/>
          <w:sz w:val="28"/>
          <w:szCs w:val="28"/>
        </w:rPr>
        <w:t>ăng cường định hướng chính trị cho các hoạt động của Hội L</w:t>
      </w:r>
      <w:r w:rsidR="00D20EDD">
        <w:rPr>
          <w:b/>
          <w:sz w:val="28"/>
          <w:szCs w:val="28"/>
        </w:rPr>
        <w:t>iên hiệp thanh niên</w:t>
      </w:r>
      <w:r w:rsidR="00057A21" w:rsidRPr="00DE7C21">
        <w:rPr>
          <w:b/>
          <w:sz w:val="28"/>
          <w:szCs w:val="28"/>
        </w:rPr>
        <w:t xml:space="preserve"> Việt Nam, Hội Sinh viên Việt Nam và các tổ chức</w:t>
      </w:r>
      <w:r w:rsidRPr="00DE7C21">
        <w:rPr>
          <w:b/>
          <w:sz w:val="28"/>
          <w:szCs w:val="28"/>
        </w:rPr>
        <w:t xml:space="preserve"> thành viên của Hội </w:t>
      </w:r>
      <w:r w:rsidR="00D20EDD" w:rsidRPr="00DE7C21">
        <w:rPr>
          <w:b/>
          <w:sz w:val="28"/>
          <w:szCs w:val="28"/>
        </w:rPr>
        <w:t>L</w:t>
      </w:r>
      <w:r w:rsidR="00D20EDD">
        <w:rPr>
          <w:b/>
          <w:sz w:val="28"/>
          <w:szCs w:val="28"/>
        </w:rPr>
        <w:t>iên hiệp thanh niên</w:t>
      </w:r>
      <w:r w:rsidR="00057A21" w:rsidRPr="00DE7C21">
        <w:rPr>
          <w:b/>
          <w:sz w:val="28"/>
          <w:szCs w:val="28"/>
        </w:rPr>
        <w:t xml:space="preserve"> Việt Nam</w:t>
      </w:r>
      <w:r w:rsidRPr="00DE7C21">
        <w:rPr>
          <w:b/>
          <w:sz w:val="28"/>
          <w:szCs w:val="28"/>
        </w:rPr>
        <w:t>:</w:t>
      </w:r>
    </w:p>
    <w:p w:rsidR="00057A21" w:rsidRDefault="00CF63F2" w:rsidP="00D20EDD">
      <w:pPr>
        <w:pStyle w:val="ListParagraph"/>
        <w:spacing w:after="0" w:line="240" w:lineRule="auto"/>
        <w:ind w:left="0" w:firstLine="709"/>
        <w:jc w:val="both"/>
        <w:rPr>
          <w:sz w:val="28"/>
          <w:szCs w:val="28"/>
        </w:rPr>
      </w:pPr>
      <w:r w:rsidRPr="00DE7C21">
        <w:rPr>
          <w:sz w:val="28"/>
          <w:szCs w:val="28"/>
        </w:rPr>
        <w:t xml:space="preserve">- </w:t>
      </w:r>
      <w:r w:rsidR="00057A21" w:rsidRPr="00DE7C21">
        <w:rPr>
          <w:sz w:val="28"/>
          <w:szCs w:val="28"/>
        </w:rPr>
        <w:t xml:space="preserve">Các cấp bộ </w:t>
      </w:r>
      <w:r w:rsidR="00A25262" w:rsidRPr="00DE7C21">
        <w:rPr>
          <w:sz w:val="28"/>
          <w:szCs w:val="28"/>
        </w:rPr>
        <w:t>Đ</w:t>
      </w:r>
      <w:r w:rsidR="00057A21" w:rsidRPr="00DE7C21">
        <w:rPr>
          <w:sz w:val="28"/>
          <w:szCs w:val="28"/>
        </w:rPr>
        <w:t xml:space="preserve">oàn tăng cường định hướng chính trị cho các hoạt động của Hội LHTN Việt Nam, Hội Sinh viên Việt Nam và các tổ chức </w:t>
      </w:r>
      <w:r w:rsidRPr="00DE7C21">
        <w:rPr>
          <w:sz w:val="28"/>
          <w:szCs w:val="28"/>
        </w:rPr>
        <w:t>thành viên của Hội LHTN</w:t>
      </w:r>
      <w:r w:rsidR="00057A21" w:rsidRPr="00DE7C21">
        <w:rPr>
          <w:sz w:val="28"/>
          <w:szCs w:val="28"/>
        </w:rPr>
        <w:t xml:space="preserve"> Việt Nam </w:t>
      </w:r>
      <w:r w:rsidRPr="00DE7C21">
        <w:rPr>
          <w:sz w:val="28"/>
          <w:szCs w:val="28"/>
        </w:rPr>
        <w:t xml:space="preserve">cùng cấp để </w:t>
      </w:r>
      <w:r w:rsidR="00057A21" w:rsidRPr="00DE7C21">
        <w:rPr>
          <w:sz w:val="28"/>
          <w:szCs w:val="28"/>
        </w:rPr>
        <w:t>đảm bảo thống nhất trong nội dung và hành độ</w:t>
      </w:r>
      <w:r w:rsidR="001E0E21" w:rsidRPr="00DE7C21">
        <w:rPr>
          <w:sz w:val="28"/>
          <w:szCs w:val="28"/>
        </w:rPr>
        <w:t xml:space="preserve">ng </w:t>
      </w:r>
      <w:r w:rsidR="00057A21" w:rsidRPr="00DE7C21">
        <w:rPr>
          <w:sz w:val="28"/>
          <w:szCs w:val="28"/>
        </w:rPr>
        <w:t xml:space="preserve">với phương thức </w:t>
      </w:r>
      <w:r w:rsidR="001E0E21" w:rsidRPr="00DE7C21">
        <w:rPr>
          <w:sz w:val="28"/>
          <w:szCs w:val="28"/>
        </w:rPr>
        <w:t>đa dạng</w:t>
      </w:r>
      <w:r w:rsidR="00057A21" w:rsidRPr="00DE7C21">
        <w:rPr>
          <w:sz w:val="28"/>
          <w:szCs w:val="28"/>
        </w:rPr>
        <w:t>, phù hợp với tính chất hoạt động của Hội.</w:t>
      </w:r>
    </w:p>
    <w:p w:rsidR="005537DF" w:rsidRPr="00DE7C21" w:rsidRDefault="005537DF" w:rsidP="00D20EDD">
      <w:pPr>
        <w:pStyle w:val="ListParagraph"/>
        <w:spacing w:after="0" w:line="240" w:lineRule="auto"/>
        <w:ind w:left="0" w:firstLine="709"/>
        <w:jc w:val="both"/>
        <w:rPr>
          <w:sz w:val="28"/>
          <w:szCs w:val="28"/>
        </w:rPr>
      </w:pPr>
    </w:p>
    <w:p w:rsidR="00057A21" w:rsidRDefault="00917E99" w:rsidP="00D20EDD">
      <w:pPr>
        <w:pStyle w:val="ListParagraph"/>
        <w:spacing w:after="0" w:line="240" w:lineRule="auto"/>
        <w:ind w:left="0" w:firstLine="709"/>
        <w:jc w:val="both"/>
        <w:rPr>
          <w:sz w:val="28"/>
          <w:szCs w:val="28"/>
        </w:rPr>
      </w:pPr>
      <w:r w:rsidRPr="00DE7C21">
        <w:rPr>
          <w:sz w:val="28"/>
          <w:szCs w:val="28"/>
        </w:rPr>
        <w:t xml:space="preserve">- Các cấp bộ Đoàn từ cấp Thành đến cơ sở thực hiện vai trò nòng cốt trong  nghiên cứu, đúc kết thực tiễn, kết luận những vấn đề mới </w:t>
      </w:r>
      <w:r w:rsidR="001E0E21" w:rsidRPr="00DE7C21">
        <w:rPr>
          <w:sz w:val="28"/>
          <w:szCs w:val="28"/>
        </w:rPr>
        <w:t>phát</w:t>
      </w:r>
      <w:r w:rsidRPr="00DE7C21">
        <w:rPr>
          <w:sz w:val="28"/>
          <w:szCs w:val="28"/>
        </w:rPr>
        <w:t xml:space="preserve"> sinh tác động đến công tác Đoàn, Hội để kịp thời định hướng </w:t>
      </w:r>
      <w:r w:rsidR="00A25262" w:rsidRPr="00DE7C21">
        <w:rPr>
          <w:sz w:val="28"/>
          <w:szCs w:val="28"/>
        </w:rPr>
        <w:t>cho</w:t>
      </w:r>
      <w:r w:rsidR="00057A21" w:rsidRPr="00DE7C21">
        <w:rPr>
          <w:sz w:val="28"/>
          <w:szCs w:val="28"/>
        </w:rPr>
        <w:t xml:space="preserve"> Hội nghiên cứu về mô hình tổ chức, phương hướng phát triển các tổ chức thành viên và phương thức tập hợp thanh niên</w:t>
      </w:r>
      <w:r w:rsidR="00D3442F">
        <w:rPr>
          <w:sz w:val="28"/>
          <w:szCs w:val="28"/>
        </w:rPr>
        <w:t>.</w:t>
      </w:r>
    </w:p>
    <w:p w:rsidR="005537DF" w:rsidRPr="00DE7C21" w:rsidRDefault="005537DF" w:rsidP="00D20EDD">
      <w:pPr>
        <w:pStyle w:val="ListParagraph"/>
        <w:spacing w:after="0" w:line="240" w:lineRule="auto"/>
        <w:ind w:left="0" w:firstLine="709"/>
        <w:jc w:val="both"/>
        <w:rPr>
          <w:sz w:val="28"/>
          <w:szCs w:val="28"/>
        </w:rPr>
      </w:pPr>
    </w:p>
    <w:p w:rsidR="002F07EC" w:rsidRDefault="002F07EC" w:rsidP="00D20EDD">
      <w:pPr>
        <w:pStyle w:val="ListParagraph"/>
        <w:spacing w:after="0" w:line="240" w:lineRule="auto"/>
        <w:ind w:left="0" w:firstLine="709"/>
        <w:jc w:val="both"/>
        <w:rPr>
          <w:sz w:val="28"/>
          <w:szCs w:val="28"/>
        </w:rPr>
      </w:pPr>
      <w:r w:rsidRPr="00DE7C21">
        <w:rPr>
          <w:sz w:val="28"/>
          <w:szCs w:val="28"/>
        </w:rPr>
        <w:lastRenderedPageBreak/>
        <w:t xml:space="preserve">- Trên cơ sở những chủ trương, nghị quyết và các chương trình công tác của Đoàn, các cấp bộ Đoàn chủ động chọn nội dung, đối tượng phù hợp (như sinh viên, thanh niên dân tộc thiểu số, thanh niên tín đồ tôn giáo, doanh nhân trẻ, thầy thuốc trẻ, công nhân các khu chế xuất – khu công nghiệp, thanh niên trong các doanh nghiệp ngoài nhà nước, thanh niên </w:t>
      </w:r>
      <w:r w:rsidR="001E0E21" w:rsidRPr="00DE7C21">
        <w:rPr>
          <w:sz w:val="28"/>
          <w:szCs w:val="28"/>
        </w:rPr>
        <w:t>khuyết tật</w:t>
      </w:r>
      <w:r w:rsidRPr="00DE7C21">
        <w:rPr>
          <w:sz w:val="28"/>
          <w:szCs w:val="28"/>
        </w:rPr>
        <w:t xml:space="preserve">, thanh niên </w:t>
      </w:r>
      <w:r w:rsidR="001E0E21" w:rsidRPr="00DE7C21">
        <w:rPr>
          <w:sz w:val="28"/>
          <w:szCs w:val="28"/>
        </w:rPr>
        <w:t>có nguy cơ vi phạm pháp luật</w:t>
      </w:r>
      <w:r w:rsidRPr="00DE7C21">
        <w:rPr>
          <w:sz w:val="28"/>
          <w:szCs w:val="28"/>
        </w:rPr>
        <w:t xml:space="preserve">, các nhóm thanh niên tình nguyện </w:t>
      </w:r>
      <w:r w:rsidR="001E0E21" w:rsidRPr="00DE7C21">
        <w:rPr>
          <w:sz w:val="28"/>
          <w:szCs w:val="28"/>
        </w:rPr>
        <w:t>không do tổ chức Đoàn – Hội thành lập</w:t>
      </w:r>
      <w:r w:rsidRPr="00DE7C21">
        <w:rPr>
          <w:sz w:val="28"/>
          <w:szCs w:val="28"/>
        </w:rPr>
        <w:t>…) giao cho Hội và tạo điều kiện thuận lợi để Hội chủ động thực hiện nhiệm vụ đoàn kết, tập hợp.</w:t>
      </w:r>
    </w:p>
    <w:p w:rsidR="005537DF" w:rsidRPr="00DE7C21" w:rsidRDefault="005537DF" w:rsidP="00D20EDD">
      <w:pPr>
        <w:pStyle w:val="ListParagraph"/>
        <w:spacing w:after="0" w:line="240" w:lineRule="auto"/>
        <w:ind w:left="0" w:firstLine="709"/>
        <w:jc w:val="both"/>
        <w:rPr>
          <w:sz w:val="28"/>
          <w:szCs w:val="28"/>
        </w:rPr>
      </w:pPr>
    </w:p>
    <w:p w:rsidR="00057A21" w:rsidRPr="00DE7C21" w:rsidRDefault="00CF63F2" w:rsidP="00D20EDD">
      <w:pPr>
        <w:pStyle w:val="ListParagraph"/>
        <w:spacing w:after="0" w:line="240" w:lineRule="auto"/>
        <w:ind w:left="0" w:firstLine="709"/>
        <w:jc w:val="both"/>
        <w:rPr>
          <w:sz w:val="28"/>
          <w:szCs w:val="28"/>
        </w:rPr>
      </w:pPr>
      <w:r w:rsidRPr="00DE7C21">
        <w:rPr>
          <w:sz w:val="28"/>
          <w:szCs w:val="28"/>
        </w:rPr>
        <w:t xml:space="preserve">- </w:t>
      </w:r>
      <w:r w:rsidR="00057A21" w:rsidRPr="00DE7C21">
        <w:rPr>
          <w:sz w:val="28"/>
          <w:szCs w:val="28"/>
        </w:rPr>
        <w:t>Ban Thường vụ Đoàn các cấp xây dựng quy chế phối hợp công tác với cơ quan lãnh đ</w:t>
      </w:r>
      <w:r w:rsidRPr="00DE7C21">
        <w:rPr>
          <w:sz w:val="28"/>
          <w:szCs w:val="28"/>
        </w:rPr>
        <w:t>ạo</w:t>
      </w:r>
      <w:r w:rsidR="00057A21" w:rsidRPr="00DE7C21">
        <w:rPr>
          <w:sz w:val="28"/>
          <w:szCs w:val="28"/>
        </w:rPr>
        <w:t xml:space="preserve"> Hội LHTN</w:t>
      </w:r>
      <w:r w:rsidR="00DF67C0" w:rsidRPr="00DE7C21">
        <w:rPr>
          <w:sz w:val="28"/>
          <w:szCs w:val="28"/>
        </w:rPr>
        <w:t xml:space="preserve"> Việt Nam</w:t>
      </w:r>
      <w:r w:rsidR="00057A21" w:rsidRPr="00DE7C21">
        <w:rPr>
          <w:sz w:val="28"/>
          <w:szCs w:val="28"/>
        </w:rPr>
        <w:t>, Hội Sinh viên Việt Nam</w:t>
      </w:r>
      <w:r w:rsidR="001E0E21" w:rsidRPr="00DE7C21">
        <w:rPr>
          <w:sz w:val="28"/>
          <w:szCs w:val="28"/>
        </w:rPr>
        <w:t xml:space="preserve"> cùng cấp</w:t>
      </w:r>
      <w:r w:rsidR="00057A21" w:rsidRPr="00DE7C21">
        <w:rPr>
          <w:sz w:val="28"/>
          <w:szCs w:val="28"/>
        </w:rPr>
        <w:t xml:space="preserve">; </w:t>
      </w:r>
      <w:r w:rsidR="00D3442F">
        <w:rPr>
          <w:sz w:val="28"/>
          <w:szCs w:val="28"/>
        </w:rPr>
        <w:t xml:space="preserve">thường xuyên </w:t>
      </w:r>
      <w:r w:rsidR="00057A21" w:rsidRPr="00DE7C21">
        <w:rPr>
          <w:sz w:val="28"/>
          <w:szCs w:val="28"/>
        </w:rPr>
        <w:t xml:space="preserve">trao đổi thông tin giữa Đoàn TNCS Hồ Chí Minh với Hội LHTN Việt Nam, Hội Sinh viên Việt Nam và các tổ chức </w:t>
      </w:r>
      <w:r w:rsidRPr="00DE7C21">
        <w:rPr>
          <w:sz w:val="28"/>
          <w:szCs w:val="28"/>
        </w:rPr>
        <w:t>thành viên của Hội LHTN Việt Nam cùng cấp</w:t>
      </w:r>
      <w:r w:rsidR="00057A21" w:rsidRPr="00DE7C21">
        <w:rPr>
          <w:sz w:val="28"/>
          <w:szCs w:val="28"/>
        </w:rPr>
        <w:t xml:space="preserve"> để định hướng hoạt động và đánh giá kết quả hoạt động.</w:t>
      </w:r>
    </w:p>
    <w:p w:rsidR="00CF63F2" w:rsidRPr="00DE7C21" w:rsidRDefault="00CF63F2" w:rsidP="00D20EDD">
      <w:pPr>
        <w:pStyle w:val="ListParagraph"/>
        <w:spacing w:after="0" w:line="240" w:lineRule="auto"/>
        <w:ind w:left="0" w:firstLine="709"/>
        <w:jc w:val="both"/>
        <w:rPr>
          <w:sz w:val="28"/>
          <w:szCs w:val="28"/>
        </w:rPr>
      </w:pPr>
    </w:p>
    <w:p w:rsidR="00057A21" w:rsidRPr="00DE7C21" w:rsidRDefault="00855A54" w:rsidP="00D20EDD">
      <w:pPr>
        <w:pStyle w:val="ListParagraph"/>
        <w:spacing w:after="0" w:line="240" w:lineRule="auto"/>
        <w:ind w:left="0" w:firstLine="709"/>
        <w:jc w:val="both"/>
        <w:rPr>
          <w:b/>
          <w:sz w:val="28"/>
          <w:szCs w:val="28"/>
        </w:rPr>
      </w:pPr>
      <w:r w:rsidRPr="00DE7C21">
        <w:rPr>
          <w:b/>
          <w:sz w:val="28"/>
          <w:szCs w:val="28"/>
        </w:rPr>
        <w:t xml:space="preserve">4. </w:t>
      </w:r>
      <w:r w:rsidR="007F6901">
        <w:rPr>
          <w:b/>
          <w:sz w:val="28"/>
          <w:szCs w:val="28"/>
        </w:rPr>
        <w:t>C</w:t>
      </w:r>
      <w:r w:rsidR="006A1931" w:rsidRPr="00DE7C21">
        <w:rPr>
          <w:b/>
          <w:sz w:val="28"/>
          <w:szCs w:val="28"/>
        </w:rPr>
        <w:t>ủng cố</w:t>
      </w:r>
      <w:r w:rsidR="008A7CD2" w:rsidRPr="00DE7C21">
        <w:rPr>
          <w:b/>
          <w:sz w:val="28"/>
          <w:szCs w:val="28"/>
        </w:rPr>
        <w:t>, nâng chất</w:t>
      </w:r>
      <w:r w:rsidR="006A1931" w:rsidRPr="00DE7C21">
        <w:rPr>
          <w:b/>
          <w:sz w:val="28"/>
          <w:szCs w:val="28"/>
        </w:rPr>
        <w:t xml:space="preserve"> tổ chức cơ sở Hội</w:t>
      </w:r>
      <w:r w:rsidR="00F8523A" w:rsidRPr="00DE7C21">
        <w:rPr>
          <w:b/>
          <w:sz w:val="28"/>
          <w:szCs w:val="28"/>
        </w:rPr>
        <w:t>, mở rộng mặt trận đoàn kết, tập hợp thanh niên</w:t>
      </w:r>
      <w:r w:rsidR="00966C7B" w:rsidRPr="00DE7C21">
        <w:rPr>
          <w:b/>
          <w:sz w:val="28"/>
          <w:szCs w:val="28"/>
        </w:rPr>
        <w:t>:</w:t>
      </w:r>
    </w:p>
    <w:p w:rsidR="00283152" w:rsidRDefault="001E6715" w:rsidP="00D20EDD">
      <w:pPr>
        <w:pStyle w:val="ListParagraph"/>
        <w:spacing w:after="0" w:line="240" w:lineRule="auto"/>
        <w:ind w:left="0" w:firstLine="709"/>
        <w:jc w:val="both"/>
        <w:rPr>
          <w:sz w:val="28"/>
          <w:szCs w:val="28"/>
        </w:rPr>
      </w:pPr>
      <w:r>
        <w:rPr>
          <w:sz w:val="28"/>
          <w:szCs w:val="28"/>
        </w:rPr>
        <w:t>- Hội Sinh viên Việt Nam các cấp tiếp tục đầu tư xây dựng các giải pháp và loại hình phù hợp để tập hợp sinh viên trong điều kiện học chế tín chỉ.</w:t>
      </w:r>
      <w:r w:rsidR="00283152">
        <w:rPr>
          <w:sz w:val="28"/>
          <w:szCs w:val="28"/>
        </w:rPr>
        <w:t xml:space="preserve"> </w:t>
      </w:r>
      <w:r w:rsidR="00283152" w:rsidRPr="00DE7C21">
        <w:rPr>
          <w:sz w:val="28"/>
          <w:szCs w:val="28"/>
        </w:rPr>
        <w:t xml:space="preserve">Đối với các trường chưa có tổ chức Hội Sinh viên Việt Nam, Ban Chấp hành Đoàn các trường tích cực xây dựng đề án thành lập Hội Sinh viên trường, trình xin ý kiến cấp ủy, ra mắt Ban </w:t>
      </w:r>
      <w:r w:rsidR="00283152">
        <w:rPr>
          <w:sz w:val="28"/>
          <w:szCs w:val="28"/>
        </w:rPr>
        <w:t>v</w:t>
      </w:r>
      <w:r w:rsidR="00283152" w:rsidRPr="00DE7C21">
        <w:rPr>
          <w:sz w:val="28"/>
          <w:szCs w:val="28"/>
        </w:rPr>
        <w:t>ận động thành lập Hội Sinh viên tại trường, tiến hành các bước vận động theo quy định, tiến tới chuẩn bị Đại hội thành lập Hội Sinh viên Trường.</w:t>
      </w:r>
    </w:p>
    <w:p w:rsidR="005537DF" w:rsidRDefault="005537DF" w:rsidP="00D20EDD">
      <w:pPr>
        <w:pStyle w:val="ListParagraph"/>
        <w:spacing w:after="0" w:line="240" w:lineRule="auto"/>
        <w:ind w:left="0" w:firstLine="709"/>
        <w:jc w:val="both"/>
        <w:rPr>
          <w:sz w:val="28"/>
          <w:szCs w:val="28"/>
        </w:rPr>
      </w:pPr>
    </w:p>
    <w:p w:rsidR="001E6715" w:rsidRDefault="00283152" w:rsidP="00D20EDD">
      <w:pPr>
        <w:pStyle w:val="ListParagraph"/>
        <w:spacing w:after="0" w:line="240" w:lineRule="auto"/>
        <w:ind w:left="0" w:firstLine="709"/>
        <w:jc w:val="both"/>
        <w:rPr>
          <w:sz w:val="28"/>
          <w:szCs w:val="28"/>
        </w:rPr>
      </w:pPr>
      <w:r w:rsidRPr="00DE7C21">
        <w:rPr>
          <w:sz w:val="28"/>
          <w:szCs w:val="28"/>
        </w:rPr>
        <w:t xml:space="preserve">- Ban Chấp hành Đoàn </w:t>
      </w:r>
      <w:r w:rsidR="00BD1488">
        <w:rPr>
          <w:sz w:val="28"/>
          <w:szCs w:val="28"/>
        </w:rPr>
        <w:t xml:space="preserve">các </w:t>
      </w:r>
      <w:r w:rsidRPr="00DE7C21">
        <w:rPr>
          <w:sz w:val="28"/>
          <w:szCs w:val="28"/>
        </w:rPr>
        <w:t xml:space="preserve">cấp tham gia </w:t>
      </w:r>
      <w:r>
        <w:rPr>
          <w:sz w:val="28"/>
          <w:szCs w:val="28"/>
        </w:rPr>
        <w:t xml:space="preserve">cùng Hội LHTN </w:t>
      </w:r>
      <w:r w:rsidRPr="00DE7C21">
        <w:rPr>
          <w:sz w:val="28"/>
          <w:szCs w:val="28"/>
        </w:rPr>
        <w:t>vận động thành lập các chi hội, câu lạc bộ, tổ, đội, nhóm thanh niên theo ngành nghề, sở thích… trên địa bàn hoặc tại đơn vị</w:t>
      </w:r>
      <w:r>
        <w:rPr>
          <w:sz w:val="28"/>
          <w:szCs w:val="28"/>
        </w:rPr>
        <w:t>;</w:t>
      </w:r>
      <w:r w:rsidR="00D3442F">
        <w:rPr>
          <w:sz w:val="28"/>
          <w:szCs w:val="28"/>
        </w:rPr>
        <w:t xml:space="preserve"> </w:t>
      </w:r>
      <w:r w:rsidR="001E6715">
        <w:rPr>
          <w:sz w:val="28"/>
          <w:szCs w:val="28"/>
        </w:rPr>
        <w:t xml:space="preserve">thực hiện việc </w:t>
      </w:r>
      <w:r w:rsidR="001E6715" w:rsidRPr="00DE7C21">
        <w:rPr>
          <w:sz w:val="28"/>
          <w:szCs w:val="28"/>
        </w:rPr>
        <w:t>chuyển đổi mô hình chi hội Hội LHTN tại địa bàn dân cư hoạt động kém hiệu quả sang mô hình câu lạc bộ, đội, nhóm thanh niên</w:t>
      </w:r>
      <w:r w:rsidR="001E6715">
        <w:rPr>
          <w:sz w:val="28"/>
          <w:szCs w:val="28"/>
        </w:rPr>
        <w:t xml:space="preserve"> theo sở thích, ngành nghề, đối tượng; củng cố</w:t>
      </w:r>
      <w:r w:rsidR="00AE21BD">
        <w:rPr>
          <w:sz w:val="28"/>
          <w:szCs w:val="28"/>
        </w:rPr>
        <w:t>,</w:t>
      </w:r>
      <w:r w:rsidR="001E6715" w:rsidRPr="00DE7C21">
        <w:rPr>
          <w:sz w:val="28"/>
          <w:szCs w:val="28"/>
        </w:rPr>
        <w:t xml:space="preserve"> phát triển các tổ chức thành viên hiện có của Hội LHTN Việt Nam (Hội Doanh nhân trẻ, Hội Thầy thuốc trẻ, Hội Vệ sĩ trẻ, Hội Thanh niên khuyết tật…)</w:t>
      </w:r>
      <w:r w:rsidR="00AE21BD">
        <w:rPr>
          <w:sz w:val="28"/>
          <w:szCs w:val="28"/>
        </w:rPr>
        <w:t>, các câu lạc bộ, đội, nhóm đã thành lập</w:t>
      </w:r>
      <w:r w:rsidR="001E6715">
        <w:rPr>
          <w:sz w:val="28"/>
          <w:szCs w:val="28"/>
        </w:rPr>
        <w:t>.</w:t>
      </w:r>
    </w:p>
    <w:p w:rsidR="005537DF" w:rsidRDefault="005537DF" w:rsidP="00D20EDD">
      <w:pPr>
        <w:pStyle w:val="ListParagraph"/>
        <w:spacing w:after="0" w:line="240" w:lineRule="auto"/>
        <w:ind w:left="0" w:firstLine="709"/>
        <w:jc w:val="both"/>
        <w:rPr>
          <w:sz w:val="28"/>
          <w:szCs w:val="28"/>
        </w:rPr>
      </w:pPr>
    </w:p>
    <w:p w:rsidR="00283152" w:rsidRDefault="001E6715" w:rsidP="00D20EDD">
      <w:pPr>
        <w:pStyle w:val="ListParagraph"/>
        <w:spacing w:after="0" w:line="240" w:lineRule="auto"/>
        <w:ind w:left="0" w:firstLine="709"/>
        <w:jc w:val="both"/>
        <w:rPr>
          <w:spacing w:val="-4"/>
          <w:sz w:val="28"/>
          <w:szCs w:val="28"/>
        </w:rPr>
      </w:pPr>
      <w:r>
        <w:rPr>
          <w:sz w:val="28"/>
          <w:szCs w:val="28"/>
        </w:rPr>
        <w:t xml:space="preserve">- Tập trung phát triển các mô hình câu lạc bộ, đội, nhóm phù hợp với </w:t>
      </w:r>
      <w:r w:rsidR="00F8523A" w:rsidRPr="00DE7C21">
        <w:rPr>
          <w:sz w:val="28"/>
          <w:szCs w:val="28"/>
        </w:rPr>
        <w:t>các thành phần thanh niên như: văn nghệ sĩ trẻ, vận động viên trẻ, hướng dẫn viên du lịch trẻ, nhà xây dựng trẻ…; xác lập giải pháp tập hợp thanh niên đang sinh hoạt trên cộng đồng mạng</w:t>
      </w:r>
      <w:r w:rsidR="00283152">
        <w:rPr>
          <w:sz w:val="28"/>
          <w:szCs w:val="28"/>
        </w:rPr>
        <w:t>, các</w:t>
      </w:r>
      <w:r w:rsidR="00F8523A" w:rsidRPr="00DE7C21">
        <w:rPr>
          <w:sz w:val="28"/>
          <w:szCs w:val="28"/>
        </w:rPr>
        <w:t xml:space="preserve"> nhóm thanh niên có sở thích làm công tác xã hộ</w:t>
      </w:r>
      <w:r>
        <w:rPr>
          <w:sz w:val="28"/>
          <w:szCs w:val="28"/>
        </w:rPr>
        <w:t>i không do Đoàn – Hội thành lập</w:t>
      </w:r>
      <w:r w:rsidR="00283152">
        <w:rPr>
          <w:sz w:val="28"/>
          <w:szCs w:val="28"/>
        </w:rPr>
        <w:t>; t</w:t>
      </w:r>
      <w:r w:rsidR="00283152" w:rsidRPr="007E0F1D">
        <w:rPr>
          <w:spacing w:val="-4"/>
          <w:sz w:val="28"/>
          <w:szCs w:val="28"/>
        </w:rPr>
        <w:t xml:space="preserve">ăng cường cung cấp thông tin về hoạt động của Đoàn, Hội </w:t>
      </w:r>
      <w:r w:rsidR="00F528A0">
        <w:rPr>
          <w:spacing w:val="-4"/>
          <w:sz w:val="28"/>
          <w:szCs w:val="28"/>
        </w:rPr>
        <w:t>và</w:t>
      </w:r>
      <w:r w:rsidR="00283152" w:rsidRPr="007E0F1D">
        <w:rPr>
          <w:spacing w:val="-4"/>
          <w:sz w:val="28"/>
          <w:szCs w:val="28"/>
        </w:rPr>
        <w:t xml:space="preserve"> vận động, mời gọi các câu lạc bộ, đội, nhóm</w:t>
      </w:r>
      <w:r w:rsidR="00F528A0">
        <w:rPr>
          <w:spacing w:val="-4"/>
          <w:sz w:val="28"/>
          <w:szCs w:val="28"/>
        </w:rPr>
        <w:t>, các cá nhân</w:t>
      </w:r>
      <w:r w:rsidR="00283152" w:rsidRPr="007E0F1D">
        <w:rPr>
          <w:spacing w:val="-4"/>
          <w:sz w:val="28"/>
          <w:szCs w:val="28"/>
        </w:rPr>
        <w:t xml:space="preserve"> cùng tham gia.</w:t>
      </w:r>
    </w:p>
    <w:p w:rsidR="005537DF" w:rsidRPr="007E0F1D" w:rsidRDefault="005537DF" w:rsidP="00D20EDD">
      <w:pPr>
        <w:pStyle w:val="ListParagraph"/>
        <w:spacing w:after="0" w:line="240" w:lineRule="auto"/>
        <w:ind w:left="0" w:firstLine="709"/>
        <w:jc w:val="both"/>
        <w:rPr>
          <w:spacing w:val="-4"/>
          <w:sz w:val="28"/>
          <w:szCs w:val="28"/>
        </w:rPr>
      </w:pPr>
    </w:p>
    <w:p w:rsidR="006B11F8" w:rsidRPr="00DE7C21" w:rsidRDefault="006B11F8" w:rsidP="00D20EDD">
      <w:pPr>
        <w:pStyle w:val="ListParagraph"/>
        <w:spacing w:after="0" w:line="240" w:lineRule="auto"/>
        <w:ind w:left="0" w:firstLine="709"/>
        <w:jc w:val="both"/>
        <w:rPr>
          <w:sz w:val="28"/>
          <w:szCs w:val="28"/>
        </w:rPr>
      </w:pPr>
      <w:r w:rsidRPr="00DE7C21">
        <w:rPr>
          <w:sz w:val="28"/>
          <w:szCs w:val="28"/>
        </w:rPr>
        <w:t xml:space="preserve">- Tiếp tục đẩy mạnh các giải pháp để xây dựng, phát triển tổ chức Đoàn, Hội trong các doanh nghiệp ngoài nhà nước và xây dựng các loại hình tập hợp thanh niên trong doanh nghiệp của hội viên Hội Doanh nhân trẻ Thành phố. </w:t>
      </w:r>
    </w:p>
    <w:p w:rsidR="00057A21" w:rsidRPr="00DE7C21" w:rsidRDefault="007F4D8A" w:rsidP="00D20EDD">
      <w:pPr>
        <w:pStyle w:val="ListParagraph"/>
        <w:spacing w:after="0" w:line="240" w:lineRule="auto"/>
        <w:ind w:left="0" w:firstLine="709"/>
        <w:jc w:val="both"/>
        <w:rPr>
          <w:b/>
          <w:sz w:val="28"/>
          <w:szCs w:val="28"/>
        </w:rPr>
      </w:pPr>
      <w:r w:rsidRPr="00DE7C21">
        <w:rPr>
          <w:b/>
          <w:sz w:val="28"/>
          <w:szCs w:val="28"/>
        </w:rPr>
        <w:lastRenderedPageBreak/>
        <w:t xml:space="preserve">5. </w:t>
      </w:r>
      <w:r w:rsidR="00057A21" w:rsidRPr="00DE7C21">
        <w:rPr>
          <w:b/>
          <w:sz w:val="28"/>
          <w:szCs w:val="28"/>
        </w:rPr>
        <w:t xml:space="preserve">Phối hợp, tham mưu cơ chế chính sách, tăng cường nguồn lực cho hoạt động của Hội </w:t>
      </w:r>
      <w:r w:rsidR="00D20EDD" w:rsidRPr="00DE7C21">
        <w:rPr>
          <w:b/>
          <w:sz w:val="28"/>
          <w:szCs w:val="28"/>
        </w:rPr>
        <w:t>L</w:t>
      </w:r>
      <w:r w:rsidR="00D20EDD">
        <w:rPr>
          <w:b/>
          <w:sz w:val="28"/>
          <w:szCs w:val="28"/>
        </w:rPr>
        <w:t xml:space="preserve">iên hiệp </w:t>
      </w:r>
      <w:r w:rsidR="005537DF">
        <w:rPr>
          <w:b/>
          <w:sz w:val="28"/>
          <w:szCs w:val="28"/>
        </w:rPr>
        <w:t xml:space="preserve">Thanh </w:t>
      </w:r>
      <w:r w:rsidR="00D20EDD">
        <w:rPr>
          <w:b/>
          <w:sz w:val="28"/>
          <w:szCs w:val="28"/>
        </w:rPr>
        <w:t>niên</w:t>
      </w:r>
      <w:r w:rsidR="00057A21" w:rsidRPr="00DE7C21">
        <w:rPr>
          <w:b/>
          <w:sz w:val="28"/>
          <w:szCs w:val="28"/>
        </w:rPr>
        <w:t xml:space="preserve"> Việt Nam, Hội Sinh viên Việt Nam </w:t>
      </w:r>
      <w:r w:rsidRPr="00DE7C21">
        <w:rPr>
          <w:b/>
          <w:sz w:val="28"/>
          <w:szCs w:val="28"/>
        </w:rPr>
        <w:t>các cấp:</w:t>
      </w:r>
    </w:p>
    <w:p w:rsidR="00A30AE3" w:rsidRDefault="00EC3DEE" w:rsidP="00D20EDD">
      <w:pPr>
        <w:pStyle w:val="ListParagraph"/>
        <w:spacing w:after="0" w:line="240" w:lineRule="auto"/>
        <w:ind w:left="0" w:firstLine="709"/>
        <w:jc w:val="both"/>
        <w:rPr>
          <w:sz w:val="28"/>
          <w:szCs w:val="28"/>
        </w:rPr>
      </w:pPr>
      <w:r w:rsidRPr="00DE7C21">
        <w:rPr>
          <w:sz w:val="28"/>
          <w:szCs w:val="28"/>
        </w:rPr>
        <w:t xml:space="preserve">- </w:t>
      </w:r>
      <w:r w:rsidR="0085591D">
        <w:rPr>
          <w:sz w:val="28"/>
          <w:szCs w:val="28"/>
        </w:rPr>
        <w:t>Các cấp bộ Đoàn có trách nhiệm tham gia cùng Hội LHTN Việt Nam, Hội Sinh viên Việt Nam trong t</w:t>
      </w:r>
      <w:r w:rsidRPr="00DE7C21">
        <w:rPr>
          <w:sz w:val="28"/>
          <w:szCs w:val="28"/>
        </w:rPr>
        <w:t xml:space="preserve">ham mưu cho cấp ủy Đảng, chính quyền </w:t>
      </w:r>
      <w:r w:rsidR="00A30AE3">
        <w:rPr>
          <w:sz w:val="28"/>
          <w:szCs w:val="28"/>
        </w:rPr>
        <w:t>các nội dung sau:</w:t>
      </w:r>
    </w:p>
    <w:p w:rsidR="00D2135E" w:rsidRDefault="00A30AE3" w:rsidP="00D20EDD">
      <w:pPr>
        <w:pStyle w:val="ListParagraph"/>
        <w:spacing w:after="0" w:line="240" w:lineRule="auto"/>
        <w:ind w:left="0" w:firstLine="709"/>
        <w:jc w:val="both"/>
        <w:rPr>
          <w:sz w:val="28"/>
          <w:szCs w:val="28"/>
        </w:rPr>
      </w:pPr>
      <w:r>
        <w:rPr>
          <w:sz w:val="28"/>
          <w:szCs w:val="28"/>
        </w:rPr>
        <w:t xml:space="preserve">+ </w:t>
      </w:r>
      <w:r w:rsidR="0002646F">
        <w:rPr>
          <w:sz w:val="28"/>
          <w:szCs w:val="28"/>
        </w:rPr>
        <w:t xml:space="preserve">Giao cho Hội LHTN Việt Nam, Hội Sinh viên Việt Nam đảm nhận thực hiện các công trình, nội dung công việc gắn với nhiệm vụ chính trị của địa phương, đơn vị và </w:t>
      </w:r>
      <w:r w:rsidR="0085591D">
        <w:rPr>
          <w:sz w:val="28"/>
          <w:szCs w:val="28"/>
        </w:rPr>
        <w:t>tạo điều kiện về kinh phí để</w:t>
      </w:r>
      <w:r w:rsidR="0001521D">
        <w:rPr>
          <w:sz w:val="28"/>
          <w:szCs w:val="28"/>
        </w:rPr>
        <w:t xml:space="preserve"> </w:t>
      </w:r>
      <w:r w:rsidR="0002646F">
        <w:rPr>
          <w:sz w:val="28"/>
          <w:szCs w:val="28"/>
        </w:rPr>
        <w:t>các Hội</w:t>
      </w:r>
      <w:r w:rsidR="0001521D">
        <w:rPr>
          <w:sz w:val="28"/>
          <w:szCs w:val="28"/>
        </w:rPr>
        <w:t xml:space="preserve"> hoạt động</w:t>
      </w:r>
      <w:r w:rsidR="00D2135E">
        <w:rPr>
          <w:sz w:val="28"/>
          <w:szCs w:val="28"/>
        </w:rPr>
        <w:t>.</w:t>
      </w:r>
    </w:p>
    <w:p w:rsidR="0085591D" w:rsidRDefault="00A30AE3" w:rsidP="00D20EDD">
      <w:pPr>
        <w:pStyle w:val="ListParagraph"/>
        <w:spacing w:after="0" w:line="240" w:lineRule="auto"/>
        <w:ind w:left="0" w:firstLine="709"/>
        <w:jc w:val="both"/>
        <w:rPr>
          <w:sz w:val="28"/>
          <w:szCs w:val="28"/>
        </w:rPr>
      </w:pPr>
      <w:r>
        <w:rPr>
          <w:sz w:val="28"/>
          <w:szCs w:val="28"/>
        </w:rPr>
        <w:t>+</w:t>
      </w:r>
      <w:r w:rsidR="00D2135E">
        <w:rPr>
          <w:sz w:val="28"/>
          <w:szCs w:val="28"/>
        </w:rPr>
        <w:t xml:space="preserve"> </w:t>
      </w:r>
      <w:r>
        <w:rPr>
          <w:sz w:val="28"/>
          <w:szCs w:val="28"/>
        </w:rPr>
        <w:t>C</w:t>
      </w:r>
      <w:r w:rsidR="006A4720">
        <w:rPr>
          <w:sz w:val="28"/>
          <w:szCs w:val="28"/>
        </w:rPr>
        <w:t>hỉ đạo các đoàn thể, phòng ban chức năng của địa phương, đơn vị phối hợp, hỗ trợ Hội LHTN Việt Nam, Hội Sinh viên Việt Nam trong hoạt động.</w:t>
      </w:r>
    </w:p>
    <w:p w:rsidR="0001521D" w:rsidRDefault="00A30AE3" w:rsidP="00D20EDD">
      <w:pPr>
        <w:pStyle w:val="ListParagraph"/>
        <w:spacing w:after="0" w:line="240" w:lineRule="auto"/>
        <w:ind w:left="0" w:firstLine="709"/>
        <w:jc w:val="both"/>
        <w:rPr>
          <w:sz w:val="28"/>
          <w:szCs w:val="28"/>
        </w:rPr>
      </w:pPr>
      <w:r>
        <w:rPr>
          <w:sz w:val="28"/>
          <w:szCs w:val="28"/>
        </w:rPr>
        <w:t>+ Tăng cường q</w:t>
      </w:r>
      <w:r w:rsidR="006A4720">
        <w:rPr>
          <w:sz w:val="28"/>
          <w:szCs w:val="28"/>
        </w:rPr>
        <w:t>uan tâm</w:t>
      </w:r>
      <w:r>
        <w:rPr>
          <w:sz w:val="28"/>
          <w:szCs w:val="28"/>
        </w:rPr>
        <w:t>,</w:t>
      </w:r>
      <w:r w:rsidR="0001521D">
        <w:rPr>
          <w:sz w:val="28"/>
          <w:szCs w:val="28"/>
        </w:rPr>
        <w:t xml:space="preserve"> chỉ đạo công tác quy hoạch, đào tạo, bố trí và luân chuyển cán bộ làm Hội LHTN, Hội Sinh viên Việt Nam các cấp.</w:t>
      </w:r>
    </w:p>
    <w:p w:rsidR="005537DF" w:rsidRDefault="005537DF" w:rsidP="00D20EDD">
      <w:pPr>
        <w:pStyle w:val="ListParagraph"/>
        <w:spacing w:after="0" w:line="240" w:lineRule="auto"/>
        <w:ind w:left="0" w:firstLine="709"/>
        <w:jc w:val="both"/>
        <w:rPr>
          <w:sz w:val="28"/>
          <w:szCs w:val="28"/>
        </w:rPr>
      </w:pPr>
    </w:p>
    <w:p w:rsidR="00394482" w:rsidRDefault="00394482" w:rsidP="00D20EDD">
      <w:pPr>
        <w:pStyle w:val="ListParagraph"/>
        <w:spacing w:after="0" w:line="240" w:lineRule="auto"/>
        <w:ind w:left="0" w:firstLine="709"/>
        <w:jc w:val="both"/>
        <w:rPr>
          <w:sz w:val="28"/>
          <w:szCs w:val="28"/>
        </w:rPr>
      </w:pPr>
      <w:r w:rsidRPr="00DE7C21">
        <w:rPr>
          <w:sz w:val="28"/>
          <w:szCs w:val="28"/>
        </w:rPr>
        <w:t xml:space="preserve">- </w:t>
      </w:r>
      <w:r w:rsidR="0002646F">
        <w:rPr>
          <w:sz w:val="28"/>
          <w:szCs w:val="28"/>
        </w:rPr>
        <w:t>Ban Thường vụ Thành Đoàn</w:t>
      </w:r>
      <w:r w:rsidR="00057A21" w:rsidRPr="00DE7C21">
        <w:rPr>
          <w:sz w:val="28"/>
          <w:szCs w:val="28"/>
        </w:rPr>
        <w:t xml:space="preserve"> </w:t>
      </w:r>
      <w:r w:rsidR="00221D44">
        <w:rPr>
          <w:sz w:val="28"/>
          <w:szCs w:val="28"/>
        </w:rPr>
        <w:t>chỉ đạo đơn vị sự nghiệp</w:t>
      </w:r>
      <w:r w:rsidR="0002646F">
        <w:rPr>
          <w:sz w:val="28"/>
          <w:szCs w:val="28"/>
        </w:rPr>
        <w:t>, doanh nghiệp</w:t>
      </w:r>
      <w:r w:rsidR="00221D44">
        <w:rPr>
          <w:sz w:val="28"/>
          <w:szCs w:val="28"/>
        </w:rPr>
        <w:t xml:space="preserve"> trực thuộc phối hợp và tham gia </w:t>
      </w:r>
      <w:r w:rsidR="0002646F">
        <w:rPr>
          <w:sz w:val="28"/>
          <w:szCs w:val="28"/>
        </w:rPr>
        <w:t xml:space="preserve">hỗ trợ </w:t>
      </w:r>
      <w:r w:rsidR="00057A21" w:rsidRPr="00DE7C21">
        <w:rPr>
          <w:sz w:val="28"/>
          <w:szCs w:val="28"/>
        </w:rPr>
        <w:t xml:space="preserve">Hội LHTN Việt Nam, Hội Sinh viên Việt Nam </w:t>
      </w:r>
      <w:r w:rsidR="0002646F">
        <w:rPr>
          <w:sz w:val="28"/>
          <w:szCs w:val="28"/>
        </w:rPr>
        <w:t xml:space="preserve">Thành phố </w:t>
      </w:r>
      <w:r w:rsidR="002117BF">
        <w:rPr>
          <w:sz w:val="28"/>
          <w:szCs w:val="28"/>
        </w:rPr>
        <w:t xml:space="preserve">tổ chức thực hiện </w:t>
      </w:r>
      <w:r w:rsidR="0002646F">
        <w:rPr>
          <w:sz w:val="28"/>
          <w:szCs w:val="28"/>
        </w:rPr>
        <w:t xml:space="preserve">tốt các </w:t>
      </w:r>
      <w:r w:rsidR="002117BF">
        <w:rPr>
          <w:sz w:val="28"/>
          <w:szCs w:val="28"/>
        </w:rPr>
        <w:t>phong trào của Hội.</w:t>
      </w:r>
    </w:p>
    <w:p w:rsidR="00D2135E" w:rsidRPr="00DE7C21" w:rsidRDefault="00D2135E" w:rsidP="00D20EDD">
      <w:pPr>
        <w:pStyle w:val="ListParagraph"/>
        <w:spacing w:after="0" w:line="240" w:lineRule="auto"/>
        <w:ind w:left="0" w:firstLine="709"/>
        <w:jc w:val="both"/>
        <w:rPr>
          <w:sz w:val="28"/>
          <w:szCs w:val="28"/>
        </w:rPr>
      </w:pPr>
    </w:p>
    <w:p w:rsidR="003409BE" w:rsidRPr="00DE7C21" w:rsidRDefault="00812ABF" w:rsidP="00D20EDD">
      <w:pPr>
        <w:ind w:firstLine="709"/>
        <w:jc w:val="both"/>
        <w:rPr>
          <w:sz w:val="28"/>
          <w:szCs w:val="28"/>
        </w:rPr>
      </w:pPr>
      <w:r w:rsidRPr="00DE7C21">
        <w:rPr>
          <w:sz w:val="28"/>
          <w:szCs w:val="28"/>
        </w:rPr>
        <w:t xml:space="preserve">Ban </w:t>
      </w:r>
      <w:r w:rsidR="003860D6" w:rsidRPr="00DE7C21">
        <w:rPr>
          <w:sz w:val="28"/>
          <w:szCs w:val="28"/>
        </w:rPr>
        <w:t>T</w:t>
      </w:r>
      <w:r w:rsidR="006352AF" w:rsidRPr="00DE7C21">
        <w:rPr>
          <w:sz w:val="28"/>
          <w:szCs w:val="28"/>
        </w:rPr>
        <w:t>hường vụ Thành Đoàn đề nghị</w:t>
      </w:r>
      <w:r w:rsidR="00E93979" w:rsidRPr="00DE7C21">
        <w:rPr>
          <w:sz w:val="28"/>
          <w:szCs w:val="28"/>
        </w:rPr>
        <w:t xml:space="preserve"> </w:t>
      </w:r>
      <w:r w:rsidR="00A7376E" w:rsidRPr="00DE7C21">
        <w:rPr>
          <w:sz w:val="28"/>
          <w:szCs w:val="28"/>
        </w:rPr>
        <w:t>Ban Chấp hành các quận, huyện Đoàn và tương đương, Đoàn cơ sở trực thuộc Thành Đoàn xây dựng kế hoạch, hướng dẫn tổ chức triển khai thực hiện phù hợp với điều kiện thực tiễn của địa phương, đơn vị.</w:t>
      </w:r>
    </w:p>
    <w:p w:rsidR="002828B5" w:rsidRDefault="002828B5" w:rsidP="000F4AFF">
      <w:pPr>
        <w:ind w:firstLine="720"/>
        <w:jc w:val="both"/>
        <w:rPr>
          <w:sz w:val="28"/>
          <w:szCs w:val="28"/>
        </w:rPr>
      </w:pPr>
    </w:p>
    <w:p w:rsidR="005537DF" w:rsidRDefault="005537DF" w:rsidP="000F4AFF">
      <w:pPr>
        <w:ind w:firstLine="720"/>
        <w:jc w:val="both"/>
        <w:rPr>
          <w:sz w:val="28"/>
          <w:szCs w:val="28"/>
        </w:rPr>
      </w:pPr>
    </w:p>
    <w:p w:rsidR="00B00D3B" w:rsidRPr="00AA3BA9" w:rsidRDefault="005B7A10" w:rsidP="0030115E">
      <w:pPr>
        <w:tabs>
          <w:tab w:val="center" w:pos="6612"/>
        </w:tabs>
        <w:jc w:val="both"/>
        <w:rPr>
          <w:b/>
          <w:sz w:val="28"/>
          <w:szCs w:val="28"/>
        </w:rPr>
      </w:pPr>
      <w:r>
        <w:rPr>
          <w:noProof/>
          <w:sz w:val="28"/>
          <w:szCs w:val="28"/>
        </w:rPr>
        <mc:AlternateContent>
          <mc:Choice Requires="wps">
            <w:drawing>
              <wp:anchor distT="0" distB="0" distL="114300" distR="114300" simplePos="0" relativeHeight="251657728" behindDoc="1" locked="0" layoutInCell="1" allowOverlap="1">
                <wp:simplePos x="0" y="0"/>
                <wp:positionH relativeFrom="column">
                  <wp:posOffset>-325755</wp:posOffset>
                </wp:positionH>
                <wp:positionV relativeFrom="paragraph">
                  <wp:posOffset>115570</wp:posOffset>
                </wp:positionV>
                <wp:extent cx="3125470" cy="2229485"/>
                <wp:effectExtent l="0" t="127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2229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22D" w:rsidRPr="004141DC" w:rsidRDefault="001B422D" w:rsidP="001B422D">
                            <w:pPr>
                              <w:tabs>
                                <w:tab w:val="left" w:pos="285"/>
                                <w:tab w:val="center" w:pos="6327"/>
                              </w:tabs>
                              <w:ind w:left="57" w:right="-100"/>
                              <w:jc w:val="both"/>
                              <w:rPr>
                                <w:b/>
                                <w:sz w:val="26"/>
                              </w:rPr>
                            </w:pPr>
                            <w:r w:rsidRPr="004141DC">
                              <w:rPr>
                                <w:b/>
                                <w:sz w:val="26"/>
                              </w:rPr>
                              <w:t>Nơi nhận:</w:t>
                            </w:r>
                          </w:p>
                          <w:p w:rsidR="004141DC" w:rsidRDefault="004141DC" w:rsidP="001B422D">
                            <w:pPr>
                              <w:tabs>
                                <w:tab w:val="left" w:pos="285"/>
                                <w:tab w:val="center" w:pos="6327"/>
                              </w:tabs>
                              <w:ind w:left="57" w:right="-100"/>
                              <w:jc w:val="both"/>
                              <w:rPr>
                                <w:sz w:val="22"/>
                                <w:szCs w:val="22"/>
                              </w:rPr>
                            </w:pPr>
                            <w:r>
                              <w:rPr>
                                <w:sz w:val="22"/>
                                <w:szCs w:val="22"/>
                              </w:rPr>
                              <w:t>- TW Đoàn: Ban Bí thư, Ban ĐKTHTN, VP;</w:t>
                            </w:r>
                          </w:p>
                          <w:p w:rsidR="004141DC" w:rsidRPr="004141DC" w:rsidRDefault="004141DC" w:rsidP="001B422D">
                            <w:pPr>
                              <w:tabs>
                                <w:tab w:val="left" w:pos="285"/>
                                <w:tab w:val="center" w:pos="6327"/>
                              </w:tabs>
                              <w:ind w:left="57" w:right="-100"/>
                              <w:jc w:val="both"/>
                              <w:rPr>
                                <w:sz w:val="22"/>
                                <w:szCs w:val="22"/>
                              </w:rPr>
                            </w:pPr>
                            <w:r>
                              <w:rPr>
                                <w:sz w:val="22"/>
                                <w:szCs w:val="22"/>
                              </w:rPr>
                              <w:t>- TW Hội LHTN Việt Nam, TW Hội Sinh viên VN;</w:t>
                            </w:r>
                          </w:p>
                          <w:p w:rsidR="004141DC" w:rsidRDefault="001B422D" w:rsidP="004141DC">
                            <w:pPr>
                              <w:tabs>
                                <w:tab w:val="left" w:pos="285"/>
                                <w:tab w:val="center" w:pos="6327"/>
                              </w:tabs>
                              <w:ind w:left="57" w:right="-100"/>
                              <w:jc w:val="both"/>
                              <w:rPr>
                                <w:sz w:val="22"/>
                                <w:szCs w:val="22"/>
                              </w:rPr>
                            </w:pPr>
                            <w:r w:rsidRPr="00355938">
                              <w:rPr>
                                <w:b/>
                                <w:i/>
                                <w:sz w:val="22"/>
                                <w:szCs w:val="22"/>
                              </w:rPr>
                              <w:t xml:space="preserve">- </w:t>
                            </w:r>
                            <w:r w:rsidRPr="00355938">
                              <w:rPr>
                                <w:sz w:val="22"/>
                                <w:szCs w:val="22"/>
                              </w:rPr>
                              <w:t>Thành ủy: Thường trực, Ban Dân vận,</w:t>
                            </w:r>
                            <w:r w:rsidR="004141DC">
                              <w:rPr>
                                <w:sz w:val="22"/>
                                <w:szCs w:val="22"/>
                              </w:rPr>
                              <w:t xml:space="preserve"> </w:t>
                            </w:r>
                          </w:p>
                          <w:p w:rsidR="001B422D" w:rsidRPr="00355938" w:rsidRDefault="005537DF" w:rsidP="004141DC">
                            <w:pPr>
                              <w:tabs>
                                <w:tab w:val="left" w:pos="285"/>
                                <w:tab w:val="center" w:pos="6327"/>
                              </w:tabs>
                              <w:ind w:left="57" w:right="-100"/>
                              <w:jc w:val="both"/>
                              <w:rPr>
                                <w:sz w:val="22"/>
                                <w:szCs w:val="22"/>
                              </w:rPr>
                            </w:pPr>
                            <w:r>
                              <w:rPr>
                                <w:sz w:val="22"/>
                                <w:szCs w:val="22"/>
                              </w:rPr>
                              <w:t xml:space="preserve">  </w:t>
                            </w:r>
                            <w:r w:rsidR="004141DC">
                              <w:rPr>
                                <w:sz w:val="22"/>
                                <w:szCs w:val="22"/>
                              </w:rPr>
                              <w:t xml:space="preserve">Ban Tổ chức, </w:t>
                            </w:r>
                            <w:r w:rsidR="001B422D" w:rsidRPr="00355938">
                              <w:rPr>
                                <w:sz w:val="22"/>
                                <w:szCs w:val="22"/>
                              </w:rPr>
                              <w:t>VP;</w:t>
                            </w:r>
                          </w:p>
                          <w:p w:rsidR="001B422D" w:rsidRPr="00355938" w:rsidRDefault="001B422D" w:rsidP="001B422D">
                            <w:pPr>
                              <w:tabs>
                                <w:tab w:val="left" w:pos="285"/>
                                <w:tab w:val="center" w:pos="6327"/>
                              </w:tabs>
                              <w:ind w:left="57" w:right="-100"/>
                              <w:jc w:val="both"/>
                              <w:rPr>
                                <w:sz w:val="22"/>
                                <w:szCs w:val="22"/>
                              </w:rPr>
                            </w:pPr>
                            <w:r w:rsidRPr="00355938">
                              <w:rPr>
                                <w:sz w:val="22"/>
                                <w:szCs w:val="22"/>
                              </w:rPr>
                              <w:t xml:space="preserve">- </w:t>
                            </w:r>
                            <w:r w:rsidR="004141DC">
                              <w:rPr>
                                <w:sz w:val="22"/>
                                <w:szCs w:val="22"/>
                              </w:rPr>
                              <w:t xml:space="preserve">BTV </w:t>
                            </w:r>
                            <w:r w:rsidRPr="00355938">
                              <w:rPr>
                                <w:sz w:val="22"/>
                                <w:szCs w:val="22"/>
                              </w:rPr>
                              <w:t>Thành Đoàn;</w:t>
                            </w:r>
                          </w:p>
                          <w:p w:rsidR="001B422D" w:rsidRDefault="001B422D" w:rsidP="001B422D">
                            <w:pPr>
                              <w:tabs>
                                <w:tab w:val="left" w:pos="285"/>
                                <w:tab w:val="center" w:pos="6327"/>
                              </w:tabs>
                              <w:ind w:left="57" w:right="-100"/>
                              <w:jc w:val="both"/>
                              <w:rPr>
                                <w:sz w:val="22"/>
                                <w:szCs w:val="22"/>
                              </w:rPr>
                            </w:pPr>
                            <w:r w:rsidRPr="00355938">
                              <w:rPr>
                                <w:sz w:val="22"/>
                                <w:szCs w:val="22"/>
                              </w:rPr>
                              <w:t xml:space="preserve">- </w:t>
                            </w:r>
                            <w:r>
                              <w:rPr>
                                <w:sz w:val="22"/>
                                <w:szCs w:val="22"/>
                              </w:rPr>
                              <w:t>BTK</w:t>
                            </w:r>
                            <w:r w:rsidRPr="00355938">
                              <w:rPr>
                                <w:sz w:val="22"/>
                                <w:szCs w:val="22"/>
                              </w:rPr>
                              <w:t xml:space="preserve"> </w:t>
                            </w:r>
                            <w:r w:rsidR="00707E2C">
                              <w:rPr>
                                <w:sz w:val="22"/>
                                <w:szCs w:val="22"/>
                              </w:rPr>
                              <w:t xml:space="preserve">Hội LHTN, </w:t>
                            </w:r>
                            <w:r w:rsidRPr="00355938">
                              <w:rPr>
                                <w:sz w:val="22"/>
                                <w:szCs w:val="22"/>
                              </w:rPr>
                              <w:t>Hội Sinh viên TP;</w:t>
                            </w:r>
                          </w:p>
                          <w:p w:rsidR="001B422D" w:rsidRDefault="00707E2C" w:rsidP="001B422D">
                            <w:pPr>
                              <w:tabs>
                                <w:tab w:val="left" w:pos="285"/>
                                <w:tab w:val="center" w:pos="6327"/>
                              </w:tabs>
                              <w:ind w:left="57" w:right="-100"/>
                              <w:jc w:val="both"/>
                              <w:rPr>
                                <w:sz w:val="22"/>
                                <w:szCs w:val="22"/>
                              </w:rPr>
                            </w:pPr>
                            <w:r>
                              <w:rPr>
                                <w:sz w:val="22"/>
                                <w:szCs w:val="22"/>
                              </w:rPr>
                              <w:t>- Cơ sở Đoàn trực thuộc Thành Đoàn;</w:t>
                            </w:r>
                          </w:p>
                          <w:p w:rsidR="00822545" w:rsidRDefault="00822545" w:rsidP="001B422D">
                            <w:pPr>
                              <w:tabs>
                                <w:tab w:val="left" w:pos="285"/>
                                <w:tab w:val="center" w:pos="6327"/>
                              </w:tabs>
                              <w:ind w:left="57" w:right="-100"/>
                              <w:jc w:val="both"/>
                              <w:rPr>
                                <w:sz w:val="22"/>
                                <w:szCs w:val="22"/>
                              </w:rPr>
                            </w:pPr>
                            <w:r>
                              <w:rPr>
                                <w:sz w:val="22"/>
                                <w:szCs w:val="22"/>
                              </w:rPr>
                              <w:t>- Ủy ban Hội LHTN Việt Nam các quận/huyện;</w:t>
                            </w:r>
                          </w:p>
                          <w:p w:rsidR="00822545" w:rsidRPr="00355938" w:rsidRDefault="00822545" w:rsidP="001B422D">
                            <w:pPr>
                              <w:tabs>
                                <w:tab w:val="left" w:pos="285"/>
                                <w:tab w:val="center" w:pos="6327"/>
                              </w:tabs>
                              <w:ind w:left="57" w:right="-100"/>
                              <w:jc w:val="both"/>
                              <w:rPr>
                                <w:sz w:val="22"/>
                                <w:szCs w:val="22"/>
                              </w:rPr>
                            </w:pPr>
                            <w:r>
                              <w:rPr>
                                <w:sz w:val="22"/>
                                <w:szCs w:val="22"/>
                              </w:rPr>
                              <w:t>- BCH Hội Sinh viên các trường;</w:t>
                            </w:r>
                          </w:p>
                          <w:p w:rsidR="001B422D" w:rsidRPr="009B5550" w:rsidRDefault="001B422D" w:rsidP="001B422D">
                            <w:pPr>
                              <w:tabs>
                                <w:tab w:val="center" w:pos="6270"/>
                              </w:tabs>
                              <w:rPr>
                                <w:sz w:val="22"/>
                                <w:szCs w:val="22"/>
                              </w:rPr>
                            </w:pPr>
                            <w:r w:rsidRPr="00355938">
                              <w:rPr>
                                <w:sz w:val="22"/>
                                <w:szCs w:val="22"/>
                              </w:rPr>
                              <w:t>- Lưu</w:t>
                            </w:r>
                            <w:r w:rsidR="004141DC">
                              <w:rPr>
                                <w:sz w:val="22"/>
                                <w:szCs w:val="22"/>
                              </w:rPr>
                              <w:t>: VP.</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65pt;margin-top:9.1pt;width:246.1pt;height:175.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" stroked="f">
                <v:textbox>
                  <w:txbxContent>
                    <w:p w:rsidR="001B422D" w:rsidRPr="004141DC" w:rsidRDefault="001B422D" w:rsidP="001B422D">
                      <w:pPr>
                        <w:tabs>
                          <w:tab w:val="left" w:pos="285"/>
                          <w:tab w:val="center" w:pos="6327"/>
                        </w:tabs>
                        <w:ind w:left="57" w:right="-100"/>
                        <w:jc w:val="both"/>
                        <w:rPr>
                          <w:b/>
                          <w:sz w:val="26"/>
                        </w:rPr>
                      </w:pPr>
                      <w:r w:rsidRPr="004141DC">
                        <w:rPr>
                          <w:b/>
                          <w:sz w:val="26"/>
                        </w:rPr>
                        <w:t>Nơi nhận:</w:t>
                      </w:r>
                    </w:p>
                    <w:p w:rsidR="004141DC" w:rsidRDefault="004141DC" w:rsidP="001B422D">
                      <w:pPr>
                        <w:tabs>
                          <w:tab w:val="left" w:pos="285"/>
                          <w:tab w:val="center" w:pos="6327"/>
                        </w:tabs>
                        <w:ind w:left="57" w:right="-100"/>
                        <w:jc w:val="both"/>
                        <w:rPr>
                          <w:sz w:val="22"/>
                          <w:szCs w:val="22"/>
                        </w:rPr>
                      </w:pPr>
                      <w:r>
                        <w:rPr>
                          <w:sz w:val="22"/>
                          <w:szCs w:val="22"/>
                        </w:rPr>
                        <w:t>- TW Đoàn: Ban Bí thư, Ban ĐKTHTN, VP;</w:t>
                      </w:r>
                    </w:p>
                    <w:p w:rsidR="004141DC" w:rsidRPr="004141DC" w:rsidRDefault="004141DC" w:rsidP="001B422D">
                      <w:pPr>
                        <w:tabs>
                          <w:tab w:val="left" w:pos="285"/>
                          <w:tab w:val="center" w:pos="6327"/>
                        </w:tabs>
                        <w:ind w:left="57" w:right="-100"/>
                        <w:jc w:val="both"/>
                        <w:rPr>
                          <w:sz w:val="22"/>
                          <w:szCs w:val="22"/>
                        </w:rPr>
                      </w:pPr>
                      <w:r>
                        <w:rPr>
                          <w:sz w:val="22"/>
                          <w:szCs w:val="22"/>
                        </w:rPr>
                        <w:t>- TW Hội LHTN Việt Nam, TW Hội Sinh viên VN;</w:t>
                      </w:r>
                    </w:p>
                    <w:p w:rsidR="004141DC" w:rsidRDefault="001B422D" w:rsidP="004141DC">
                      <w:pPr>
                        <w:tabs>
                          <w:tab w:val="left" w:pos="285"/>
                          <w:tab w:val="center" w:pos="6327"/>
                        </w:tabs>
                        <w:ind w:left="57" w:right="-100"/>
                        <w:jc w:val="both"/>
                        <w:rPr>
                          <w:sz w:val="22"/>
                          <w:szCs w:val="22"/>
                        </w:rPr>
                      </w:pPr>
                      <w:r w:rsidRPr="00355938">
                        <w:rPr>
                          <w:b/>
                          <w:i/>
                          <w:sz w:val="22"/>
                          <w:szCs w:val="22"/>
                        </w:rPr>
                        <w:t xml:space="preserve">- </w:t>
                      </w:r>
                      <w:r w:rsidRPr="00355938">
                        <w:rPr>
                          <w:sz w:val="22"/>
                          <w:szCs w:val="22"/>
                        </w:rPr>
                        <w:t>Thành ủy: Thường trực, Ban Dân vận,</w:t>
                      </w:r>
                      <w:r w:rsidR="004141DC">
                        <w:rPr>
                          <w:sz w:val="22"/>
                          <w:szCs w:val="22"/>
                        </w:rPr>
                        <w:t xml:space="preserve"> </w:t>
                      </w:r>
                    </w:p>
                    <w:p w:rsidR="001B422D" w:rsidRPr="00355938" w:rsidRDefault="005537DF" w:rsidP="004141DC">
                      <w:pPr>
                        <w:tabs>
                          <w:tab w:val="left" w:pos="285"/>
                          <w:tab w:val="center" w:pos="6327"/>
                        </w:tabs>
                        <w:ind w:left="57" w:right="-100"/>
                        <w:jc w:val="both"/>
                        <w:rPr>
                          <w:sz w:val="22"/>
                          <w:szCs w:val="22"/>
                        </w:rPr>
                      </w:pPr>
                      <w:r>
                        <w:rPr>
                          <w:sz w:val="22"/>
                          <w:szCs w:val="22"/>
                        </w:rPr>
                        <w:t xml:space="preserve">  </w:t>
                      </w:r>
                      <w:r w:rsidR="004141DC">
                        <w:rPr>
                          <w:sz w:val="22"/>
                          <w:szCs w:val="22"/>
                        </w:rPr>
                        <w:t xml:space="preserve">Ban Tổ chức, </w:t>
                      </w:r>
                      <w:r w:rsidR="001B422D" w:rsidRPr="00355938">
                        <w:rPr>
                          <w:sz w:val="22"/>
                          <w:szCs w:val="22"/>
                        </w:rPr>
                        <w:t>VP;</w:t>
                      </w:r>
                    </w:p>
                    <w:p w:rsidR="001B422D" w:rsidRPr="00355938" w:rsidRDefault="001B422D" w:rsidP="001B422D">
                      <w:pPr>
                        <w:tabs>
                          <w:tab w:val="left" w:pos="285"/>
                          <w:tab w:val="center" w:pos="6327"/>
                        </w:tabs>
                        <w:ind w:left="57" w:right="-100"/>
                        <w:jc w:val="both"/>
                        <w:rPr>
                          <w:sz w:val="22"/>
                          <w:szCs w:val="22"/>
                        </w:rPr>
                      </w:pPr>
                      <w:r w:rsidRPr="00355938">
                        <w:rPr>
                          <w:sz w:val="22"/>
                          <w:szCs w:val="22"/>
                        </w:rPr>
                        <w:t xml:space="preserve">- </w:t>
                      </w:r>
                      <w:r w:rsidR="004141DC">
                        <w:rPr>
                          <w:sz w:val="22"/>
                          <w:szCs w:val="22"/>
                        </w:rPr>
                        <w:t xml:space="preserve">BTV </w:t>
                      </w:r>
                      <w:r w:rsidRPr="00355938">
                        <w:rPr>
                          <w:sz w:val="22"/>
                          <w:szCs w:val="22"/>
                        </w:rPr>
                        <w:t>Thành Đoàn;</w:t>
                      </w:r>
                    </w:p>
                    <w:p w:rsidR="001B422D" w:rsidRDefault="001B422D" w:rsidP="001B422D">
                      <w:pPr>
                        <w:tabs>
                          <w:tab w:val="left" w:pos="285"/>
                          <w:tab w:val="center" w:pos="6327"/>
                        </w:tabs>
                        <w:ind w:left="57" w:right="-100"/>
                        <w:jc w:val="both"/>
                        <w:rPr>
                          <w:sz w:val="22"/>
                          <w:szCs w:val="22"/>
                        </w:rPr>
                      </w:pPr>
                      <w:r w:rsidRPr="00355938">
                        <w:rPr>
                          <w:sz w:val="22"/>
                          <w:szCs w:val="22"/>
                        </w:rPr>
                        <w:t xml:space="preserve">- </w:t>
                      </w:r>
                      <w:r>
                        <w:rPr>
                          <w:sz w:val="22"/>
                          <w:szCs w:val="22"/>
                        </w:rPr>
                        <w:t>BTK</w:t>
                      </w:r>
                      <w:r w:rsidRPr="00355938">
                        <w:rPr>
                          <w:sz w:val="22"/>
                          <w:szCs w:val="22"/>
                        </w:rPr>
                        <w:t xml:space="preserve"> </w:t>
                      </w:r>
                      <w:r w:rsidR="00707E2C">
                        <w:rPr>
                          <w:sz w:val="22"/>
                          <w:szCs w:val="22"/>
                        </w:rPr>
                        <w:t xml:space="preserve">Hội LHTN, </w:t>
                      </w:r>
                      <w:r w:rsidRPr="00355938">
                        <w:rPr>
                          <w:sz w:val="22"/>
                          <w:szCs w:val="22"/>
                        </w:rPr>
                        <w:t>Hội Sinh viên TP;</w:t>
                      </w:r>
                    </w:p>
                    <w:p w:rsidR="001B422D" w:rsidRDefault="00707E2C" w:rsidP="001B422D">
                      <w:pPr>
                        <w:tabs>
                          <w:tab w:val="left" w:pos="285"/>
                          <w:tab w:val="center" w:pos="6327"/>
                        </w:tabs>
                        <w:ind w:left="57" w:right="-100"/>
                        <w:jc w:val="both"/>
                        <w:rPr>
                          <w:sz w:val="22"/>
                          <w:szCs w:val="22"/>
                        </w:rPr>
                      </w:pPr>
                      <w:r>
                        <w:rPr>
                          <w:sz w:val="22"/>
                          <w:szCs w:val="22"/>
                        </w:rPr>
                        <w:t>- Cơ sở Đoàn trực thuộc Thành Đoàn;</w:t>
                      </w:r>
                    </w:p>
                    <w:p w:rsidR="00822545" w:rsidRDefault="00822545" w:rsidP="001B422D">
                      <w:pPr>
                        <w:tabs>
                          <w:tab w:val="left" w:pos="285"/>
                          <w:tab w:val="center" w:pos="6327"/>
                        </w:tabs>
                        <w:ind w:left="57" w:right="-100"/>
                        <w:jc w:val="both"/>
                        <w:rPr>
                          <w:sz w:val="22"/>
                          <w:szCs w:val="22"/>
                        </w:rPr>
                      </w:pPr>
                      <w:r>
                        <w:rPr>
                          <w:sz w:val="22"/>
                          <w:szCs w:val="22"/>
                        </w:rPr>
                        <w:t>- Ủy ban Hội LHTN Việt Nam các quận/huyện;</w:t>
                      </w:r>
                    </w:p>
                    <w:p w:rsidR="00822545" w:rsidRPr="00355938" w:rsidRDefault="00822545" w:rsidP="001B422D">
                      <w:pPr>
                        <w:tabs>
                          <w:tab w:val="left" w:pos="285"/>
                          <w:tab w:val="center" w:pos="6327"/>
                        </w:tabs>
                        <w:ind w:left="57" w:right="-100"/>
                        <w:jc w:val="both"/>
                        <w:rPr>
                          <w:sz w:val="22"/>
                          <w:szCs w:val="22"/>
                        </w:rPr>
                      </w:pPr>
                      <w:r>
                        <w:rPr>
                          <w:sz w:val="22"/>
                          <w:szCs w:val="22"/>
                        </w:rPr>
                        <w:t>- BCH Hội Sinh viên các trường;</w:t>
                      </w:r>
                    </w:p>
                    <w:p w:rsidR="001B422D" w:rsidRPr="009B5550" w:rsidRDefault="001B422D" w:rsidP="001B422D">
                      <w:pPr>
                        <w:tabs>
                          <w:tab w:val="center" w:pos="6270"/>
                        </w:tabs>
                        <w:rPr>
                          <w:sz w:val="22"/>
                          <w:szCs w:val="22"/>
                        </w:rPr>
                      </w:pPr>
                      <w:r w:rsidRPr="00355938">
                        <w:rPr>
                          <w:sz w:val="22"/>
                          <w:szCs w:val="22"/>
                        </w:rPr>
                        <w:t>- Lưu</w:t>
                      </w:r>
                      <w:r w:rsidR="004141DC">
                        <w:rPr>
                          <w:sz w:val="22"/>
                          <w:szCs w:val="22"/>
                        </w:rPr>
                        <w:t>: VP.</w:t>
                      </w:r>
                    </w:p>
                  </w:txbxContent>
                </v:textbox>
              </v:shape>
            </w:pict>
          </mc:Fallback>
        </mc:AlternateContent>
      </w:r>
      <w:r w:rsidR="00B00D3B" w:rsidRPr="00AA3BA9">
        <w:rPr>
          <w:b/>
          <w:sz w:val="26"/>
          <w:szCs w:val="26"/>
        </w:rPr>
        <w:tab/>
      </w:r>
      <w:r w:rsidR="00B00D3B" w:rsidRPr="00AA3BA9">
        <w:rPr>
          <w:b/>
          <w:sz w:val="28"/>
          <w:szCs w:val="28"/>
        </w:rPr>
        <w:t>TM. BAN THUỜNG VỤ THÀNH ĐOÀN</w:t>
      </w:r>
    </w:p>
    <w:p w:rsidR="0030115E" w:rsidRPr="00AA3BA9" w:rsidRDefault="00B00D3B" w:rsidP="0030115E">
      <w:pPr>
        <w:tabs>
          <w:tab w:val="center" w:pos="6612"/>
        </w:tabs>
        <w:jc w:val="both"/>
        <w:rPr>
          <w:sz w:val="28"/>
          <w:szCs w:val="28"/>
        </w:rPr>
      </w:pPr>
      <w:r w:rsidRPr="00AA3BA9">
        <w:rPr>
          <w:sz w:val="28"/>
          <w:szCs w:val="28"/>
        </w:rPr>
        <w:tab/>
        <w:t xml:space="preserve">BÍ THƯ </w:t>
      </w:r>
    </w:p>
    <w:p w:rsidR="0030115E" w:rsidRPr="00AA3BA9" w:rsidRDefault="0030115E" w:rsidP="0030115E">
      <w:pPr>
        <w:tabs>
          <w:tab w:val="center" w:pos="6612"/>
        </w:tabs>
        <w:jc w:val="both"/>
        <w:rPr>
          <w:sz w:val="28"/>
          <w:szCs w:val="28"/>
        </w:rPr>
      </w:pPr>
      <w:r w:rsidRPr="00AA3BA9">
        <w:rPr>
          <w:sz w:val="28"/>
          <w:szCs w:val="28"/>
        </w:rPr>
        <w:tab/>
      </w:r>
    </w:p>
    <w:p w:rsidR="00B00D3B" w:rsidRPr="00AA3BA9" w:rsidRDefault="0030115E" w:rsidP="0030115E">
      <w:pPr>
        <w:tabs>
          <w:tab w:val="center" w:pos="6612"/>
        </w:tabs>
        <w:jc w:val="both"/>
        <w:rPr>
          <w:sz w:val="28"/>
          <w:szCs w:val="28"/>
        </w:rPr>
      </w:pPr>
      <w:r w:rsidRPr="00AA3BA9">
        <w:rPr>
          <w:sz w:val="28"/>
          <w:szCs w:val="28"/>
        </w:rPr>
        <w:tab/>
      </w:r>
    </w:p>
    <w:p w:rsidR="00A7376E" w:rsidRPr="005B7A10" w:rsidRDefault="005B7A10" w:rsidP="0030115E">
      <w:pPr>
        <w:tabs>
          <w:tab w:val="center" w:pos="6612"/>
        </w:tabs>
        <w:jc w:val="both"/>
        <w:rPr>
          <w:i/>
          <w:sz w:val="28"/>
          <w:szCs w:val="28"/>
        </w:rPr>
      </w:pPr>
      <w:r>
        <w:rPr>
          <w:b/>
          <w:sz w:val="28"/>
          <w:szCs w:val="28"/>
        </w:rPr>
        <w:tab/>
      </w:r>
      <w:r w:rsidRPr="005B7A10">
        <w:rPr>
          <w:i/>
          <w:sz w:val="28"/>
          <w:szCs w:val="28"/>
        </w:rPr>
        <w:t>(Đã ký)</w:t>
      </w:r>
    </w:p>
    <w:p w:rsidR="00A7376E" w:rsidRDefault="00A7376E" w:rsidP="0030115E">
      <w:pPr>
        <w:tabs>
          <w:tab w:val="center" w:pos="6612"/>
        </w:tabs>
        <w:jc w:val="both"/>
        <w:rPr>
          <w:b/>
          <w:sz w:val="28"/>
          <w:szCs w:val="28"/>
        </w:rPr>
      </w:pPr>
    </w:p>
    <w:p w:rsidR="000E10C4" w:rsidRDefault="000E10C4" w:rsidP="0030115E">
      <w:pPr>
        <w:tabs>
          <w:tab w:val="center" w:pos="6612"/>
        </w:tabs>
        <w:jc w:val="both"/>
        <w:rPr>
          <w:b/>
          <w:sz w:val="28"/>
          <w:szCs w:val="28"/>
        </w:rPr>
      </w:pPr>
    </w:p>
    <w:p w:rsidR="00252F89" w:rsidRPr="00AA3BA9" w:rsidRDefault="00B00D3B" w:rsidP="00992BC7">
      <w:pPr>
        <w:tabs>
          <w:tab w:val="center" w:pos="6612"/>
        </w:tabs>
        <w:jc w:val="both"/>
        <w:rPr>
          <w:sz w:val="28"/>
          <w:szCs w:val="28"/>
        </w:rPr>
      </w:pPr>
      <w:r w:rsidRPr="00AA3BA9">
        <w:rPr>
          <w:b/>
          <w:sz w:val="28"/>
          <w:szCs w:val="28"/>
        </w:rPr>
        <w:tab/>
      </w:r>
      <w:r w:rsidR="00A7376E">
        <w:rPr>
          <w:b/>
          <w:sz w:val="28"/>
          <w:szCs w:val="28"/>
        </w:rPr>
        <w:t>Nguyễn Mạnh Cường</w:t>
      </w:r>
    </w:p>
    <w:sectPr w:rsidR="00252F89" w:rsidRPr="00AA3BA9" w:rsidSect="005537DF">
      <w:headerReference w:type="even" r:id="rId9"/>
      <w:headerReference w:type="default" r:id="rId10"/>
      <w:footerReference w:type="even" r:id="rId11"/>
      <w:footerReference w:type="defaul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969" w:rsidRDefault="00786969">
      <w:r>
        <w:separator/>
      </w:r>
    </w:p>
  </w:endnote>
  <w:endnote w:type="continuationSeparator" w:id="0">
    <w:p w:rsidR="00786969" w:rsidRDefault="0078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2D" w:rsidRDefault="001B422D" w:rsidP="005C2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422D" w:rsidRDefault="001B422D" w:rsidP="00035C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2D" w:rsidRDefault="001B422D" w:rsidP="00656F24">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969" w:rsidRDefault="00786969">
      <w:r>
        <w:separator/>
      </w:r>
    </w:p>
  </w:footnote>
  <w:footnote w:type="continuationSeparator" w:id="0">
    <w:p w:rsidR="00786969" w:rsidRDefault="00786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58" w:rsidRDefault="00FB1D58" w:rsidP="00BB28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1D58" w:rsidRDefault="00FB1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D58" w:rsidRDefault="00FB1D58" w:rsidP="00BB283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A10">
      <w:rPr>
        <w:rStyle w:val="PageNumber"/>
        <w:noProof/>
      </w:rPr>
      <w:t>4</w:t>
    </w:r>
    <w:r>
      <w:rPr>
        <w:rStyle w:val="PageNumber"/>
      </w:rPr>
      <w:fldChar w:fldCharType="end"/>
    </w:r>
  </w:p>
  <w:p w:rsidR="00FB1D58" w:rsidRDefault="00FB1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B7C9A"/>
    <w:multiLevelType w:val="hybridMultilevel"/>
    <w:tmpl w:val="B63823A8"/>
    <w:lvl w:ilvl="0" w:tplc="6F14EC8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E8B4F2D"/>
    <w:multiLevelType w:val="multilevel"/>
    <w:tmpl w:val="7436B11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0E27D2F"/>
    <w:multiLevelType w:val="hybridMultilevel"/>
    <w:tmpl w:val="7584A516"/>
    <w:lvl w:ilvl="0" w:tplc="042A000F">
      <w:start w:val="1"/>
      <w:numFmt w:val="decimal"/>
      <w:lvlText w:val="%1."/>
      <w:lvlJc w:val="left"/>
      <w:pPr>
        <w:tabs>
          <w:tab w:val="num" w:pos="1440"/>
        </w:tabs>
        <w:ind w:left="1440" w:hanging="360"/>
      </w:pPr>
    </w:lvl>
    <w:lvl w:ilvl="1" w:tplc="042A0019" w:tentative="1">
      <w:start w:val="1"/>
      <w:numFmt w:val="lowerLetter"/>
      <w:lvlText w:val="%2."/>
      <w:lvlJc w:val="left"/>
      <w:pPr>
        <w:tabs>
          <w:tab w:val="num" w:pos="2160"/>
        </w:tabs>
        <w:ind w:left="2160" w:hanging="360"/>
      </w:pPr>
    </w:lvl>
    <w:lvl w:ilvl="2" w:tplc="042A001B" w:tentative="1">
      <w:start w:val="1"/>
      <w:numFmt w:val="lowerRoman"/>
      <w:lvlText w:val="%3."/>
      <w:lvlJc w:val="right"/>
      <w:pPr>
        <w:tabs>
          <w:tab w:val="num" w:pos="2880"/>
        </w:tabs>
        <w:ind w:left="2880" w:hanging="180"/>
      </w:pPr>
    </w:lvl>
    <w:lvl w:ilvl="3" w:tplc="042A000F" w:tentative="1">
      <w:start w:val="1"/>
      <w:numFmt w:val="decimal"/>
      <w:lvlText w:val="%4."/>
      <w:lvlJc w:val="left"/>
      <w:pPr>
        <w:tabs>
          <w:tab w:val="num" w:pos="3600"/>
        </w:tabs>
        <w:ind w:left="3600" w:hanging="360"/>
      </w:pPr>
    </w:lvl>
    <w:lvl w:ilvl="4" w:tplc="042A0019" w:tentative="1">
      <w:start w:val="1"/>
      <w:numFmt w:val="lowerLetter"/>
      <w:lvlText w:val="%5."/>
      <w:lvlJc w:val="left"/>
      <w:pPr>
        <w:tabs>
          <w:tab w:val="num" w:pos="4320"/>
        </w:tabs>
        <w:ind w:left="4320" w:hanging="360"/>
      </w:pPr>
    </w:lvl>
    <w:lvl w:ilvl="5" w:tplc="042A001B" w:tentative="1">
      <w:start w:val="1"/>
      <w:numFmt w:val="lowerRoman"/>
      <w:lvlText w:val="%6."/>
      <w:lvlJc w:val="right"/>
      <w:pPr>
        <w:tabs>
          <w:tab w:val="num" w:pos="5040"/>
        </w:tabs>
        <w:ind w:left="5040" w:hanging="180"/>
      </w:pPr>
    </w:lvl>
    <w:lvl w:ilvl="6" w:tplc="042A000F" w:tentative="1">
      <w:start w:val="1"/>
      <w:numFmt w:val="decimal"/>
      <w:lvlText w:val="%7."/>
      <w:lvlJc w:val="left"/>
      <w:pPr>
        <w:tabs>
          <w:tab w:val="num" w:pos="5760"/>
        </w:tabs>
        <w:ind w:left="5760" w:hanging="360"/>
      </w:pPr>
    </w:lvl>
    <w:lvl w:ilvl="7" w:tplc="042A0019" w:tentative="1">
      <w:start w:val="1"/>
      <w:numFmt w:val="lowerLetter"/>
      <w:lvlText w:val="%8."/>
      <w:lvlJc w:val="left"/>
      <w:pPr>
        <w:tabs>
          <w:tab w:val="num" w:pos="6480"/>
        </w:tabs>
        <w:ind w:left="6480" w:hanging="360"/>
      </w:pPr>
    </w:lvl>
    <w:lvl w:ilvl="8" w:tplc="042A001B" w:tentative="1">
      <w:start w:val="1"/>
      <w:numFmt w:val="lowerRoman"/>
      <w:lvlText w:val="%9."/>
      <w:lvlJc w:val="right"/>
      <w:pPr>
        <w:tabs>
          <w:tab w:val="num" w:pos="7200"/>
        </w:tabs>
        <w:ind w:left="7200" w:hanging="180"/>
      </w:pPr>
    </w:lvl>
  </w:abstractNum>
  <w:abstractNum w:abstractNumId="3">
    <w:nsid w:val="56DF0349"/>
    <w:multiLevelType w:val="hybridMultilevel"/>
    <w:tmpl w:val="14AECF04"/>
    <w:lvl w:ilvl="0" w:tplc="DF6A6786">
      <w:start w:val="1"/>
      <w:numFmt w:val="decimal"/>
      <w:lvlText w:val="%1."/>
      <w:lvlJc w:val="left"/>
      <w:pPr>
        <w:tabs>
          <w:tab w:val="num" w:pos="1725"/>
        </w:tabs>
        <w:ind w:left="1725" w:hanging="1005"/>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6F"/>
    <w:rsid w:val="0001521D"/>
    <w:rsid w:val="00022C1D"/>
    <w:rsid w:val="0002646F"/>
    <w:rsid w:val="00035C53"/>
    <w:rsid w:val="00046266"/>
    <w:rsid w:val="00057A21"/>
    <w:rsid w:val="0006571E"/>
    <w:rsid w:val="00085C8E"/>
    <w:rsid w:val="000B3A69"/>
    <w:rsid w:val="000C6D33"/>
    <w:rsid w:val="000E10C4"/>
    <w:rsid w:val="000E7B7B"/>
    <w:rsid w:val="000F4AFF"/>
    <w:rsid w:val="001030C6"/>
    <w:rsid w:val="00130A65"/>
    <w:rsid w:val="00133423"/>
    <w:rsid w:val="001439E6"/>
    <w:rsid w:val="0019537D"/>
    <w:rsid w:val="001B422D"/>
    <w:rsid w:val="001C52C4"/>
    <w:rsid w:val="001E0E21"/>
    <w:rsid w:val="001E6715"/>
    <w:rsid w:val="001F5942"/>
    <w:rsid w:val="0020763F"/>
    <w:rsid w:val="002117BF"/>
    <w:rsid w:val="00221D44"/>
    <w:rsid w:val="00241894"/>
    <w:rsid w:val="00241EBF"/>
    <w:rsid w:val="00252F89"/>
    <w:rsid w:val="00254FC7"/>
    <w:rsid w:val="00261E64"/>
    <w:rsid w:val="00263102"/>
    <w:rsid w:val="00277CD0"/>
    <w:rsid w:val="002828B5"/>
    <w:rsid w:val="00283152"/>
    <w:rsid w:val="00284002"/>
    <w:rsid w:val="002878CA"/>
    <w:rsid w:val="002A0B06"/>
    <w:rsid w:val="002A0B59"/>
    <w:rsid w:val="002B41CD"/>
    <w:rsid w:val="002C0079"/>
    <w:rsid w:val="002C4090"/>
    <w:rsid w:val="002C47E1"/>
    <w:rsid w:val="002F07EC"/>
    <w:rsid w:val="002F6D7A"/>
    <w:rsid w:val="0030115E"/>
    <w:rsid w:val="00332BC8"/>
    <w:rsid w:val="003409BE"/>
    <w:rsid w:val="003519DC"/>
    <w:rsid w:val="00355938"/>
    <w:rsid w:val="003649FE"/>
    <w:rsid w:val="00382854"/>
    <w:rsid w:val="003860D6"/>
    <w:rsid w:val="00393272"/>
    <w:rsid w:val="00394482"/>
    <w:rsid w:val="00395BF0"/>
    <w:rsid w:val="003F0C06"/>
    <w:rsid w:val="00410171"/>
    <w:rsid w:val="004141DC"/>
    <w:rsid w:val="00421E5E"/>
    <w:rsid w:val="00446135"/>
    <w:rsid w:val="00451ECF"/>
    <w:rsid w:val="0047773B"/>
    <w:rsid w:val="004D40E2"/>
    <w:rsid w:val="004D4AD2"/>
    <w:rsid w:val="004E7AF2"/>
    <w:rsid w:val="00512511"/>
    <w:rsid w:val="005203DD"/>
    <w:rsid w:val="005357B8"/>
    <w:rsid w:val="005537DF"/>
    <w:rsid w:val="005A0112"/>
    <w:rsid w:val="005A5127"/>
    <w:rsid w:val="005B4D5C"/>
    <w:rsid w:val="005B7A10"/>
    <w:rsid w:val="005C242E"/>
    <w:rsid w:val="00617D6C"/>
    <w:rsid w:val="006352AF"/>
    <w:rsid w:val="00656F24"/>
    <w:rsid w:val="00670927"/>
    <w:rsid w:val="00671A19"/>
    <w:rsid w:val="00677175"/>
    <w:rsid w:val="00696D20"/>
    <w:rsid w:val="006A1931"/>
    <w:rsid w:val="006A4720"/>
    <w:rsid w:val="006B11F8"/>
    <w:rsid w:val="006B211F"/>
    <w:rsid w:val="006D42C6"/>
    <w:rsid w:val="00704843"/>
    <w:rsid w:val="0070706F"/>
    <w:rsid w:val="00707E2C"/>
    <w:rsid w:val="00720582"/>
    <w:rsid w:val="00732116"/>
    <w:rsid w:val="00786969"/>
    <w:rsid w:val="007955F1"/>
    <w:rsid w:val="007E0F1D"/>
    <w:rsid w:val="007F4D8A"/>
    <w:rsid w:val="007F6901"/>
    <w:rsid w:val="00812ABF"/>
    <w:rsid w:val="00822545"/>
    <w:rsid w:val="00831943"/>
    <w:rsid w:val="0084142C"/>
    <w:rsid w:val="0085591D"/>
    <w:rsid w:val="00855A54"/>
    <w:rsid w:val="00874EFB"/>
    <w:rsid w:val="00887F77"/>
    <w:rsid w:val="008A7CD2"/>
    <w:rsid w:val="008B1772"/>
    <w:rsid w:val="008B7BAD"/>
    <w:rsid w:val="008C473A"/>
    <w:rsid w:val="00917E99"/>
    <w:rsid w:val="00936CA0"/>
    <w:rsid w:val="0095733E"/>
    <w:rsid w:val="00966C7B"/>
    <w:rsid w:val="00975466"/>
    <w:rsid w:val="00992BC7"/>
    <w:rsid w:val="009A19D0"/>
    <w:rsid w:val="009A32AA"/>
    <w:rsid w:val="009D0ED5"/>
    <w:rsid w:val="00A25262"/>
    <w:rsid w:val="00A27D66"/>
    <w:rsid w:val="00A30AE3"/>
    <w:rsid w:val="00A42347"/>
    <w:rsid w:val="00A43C8E"/>
    <w:rsid w:val="00A7376E"/>
    <w:rsid w:val="00A84BEF"/>
    <w:rsid w:val="00A94E6F"/>
    <w:rsid w:val="00AA3BA9"/>
    <w:rsid w:val="00AA7A84"/>
    <w:rsid w:val="00AD1B17"/>
    <w:rsid w:val="00AE16D8"/>
    <w:rsid w:val="00AE21BD"/>
    <w:rsid w:val="00AE694E"/>
    <w:rsid w:val="00B00D3B"/>
    <w:rsid w:val="00B0693C"/>
    <w:rsid w:val="00B27A48"/>
    <w:rsid w:val="00B3029A"/>
    <w:rsid w:val="00B907A4"/>
    <w:rsid w:val="00BB283E"/>
    <w:rsid w:val="00BC45DA"/>
    <w:rsid w:val="00BD1488"/>
    <w:rsid w:val="00C05136"/>
    <w:rsid w:val="00C0667C"/>
    <w:rsid w:val="00C55198"/>
    <w:rsid w:val="00C82137"/>
    <w:rsid w:val="00CC48D5"/>
    <w:rsid w:val="00CD3772"/>
    <w:rsid w:val="00CF63F2"/>
    <w:rsid w:val="00CF737F"/>
    <w:rsid w:val="00D20EDD"/>
    <w:rsid w:val="00D2135E"/>
    <w:rsid w:val="00D2396F"/>
    <w:rsid w:val="00D3442F"/>
    <w:rsid w:val="00D81731"/>
    <w:rsid w:val="00D942A2"/>
    <w:rsid w:val="00D9486C"/>
    <w:rsid w:val="00DD6D30"/>
    <w:rsid w:val="00DE58BB"/>
    <w:rsid w:val="00DE7C21"/>
    <w:rsid w:val="00DF67C0"/>
    <w:rsid w:val="00E01ED0"/>
    <w:rsid w:val="00E06E09"/>
    <w:rsid w:val="00E21892"/>
    <w:rsid w:val="00E5695B"/>
    <w:rsid w:val="00E62E9A"/>
    <w:rsid w:val="00E66F66"/>
    <w:rsid w:val="00E81248"/>
    <w:rsid w:val="00E93979"/>
    <w:rsid w:val="00EC3DEE"/>
    <w:rsid w:val="00EC6BA2"/>
    <w:rsid w:val="00F163DE"/>
    <w:rsid w:val="00F34C48"/>
    <w:rsid w:val="00F528A0"/>
    <w:rsid w:val="00F603D2"/>
    <w:rsid w:val="00F636EB"/>
    <w:rsid w:val="00F8326E"/>
    <w:rsid w:val="00F8523A"/>
    <w:rsid w:val="00F9099F"/>
    <w:rsid w:val="00FA7A07"/>
    <w:rsid w:val="00FB1D58"/>
    <w:rsid w:val="00FB1F21"/>
    <w:rsid w:val="00FB4029"/>
    <w:rsid w:val="00FC12C9"/>
    <w:rsid w:val="00FC4120"/>
    <w:rsid w:val="00FD4F73"/>
    <w:rsid w:val="00FE6919"/>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6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35C53"/>
    <w:pPr>
      <w:tabs>
        <w:tab w:val="center" w:pos="4153"/>
        <w:tab w:val="right" w:pos="8306"/>
      </w:tabs>
    </w:pPr>
  </w:style>
  <w:style w:type="character" w:styleId="PageNumber">
    <w:name w:val="page number"/>
    <w:basedOn w:val="DefaultParagraphFont"/>
    <w:rsid w:val="00035C53"/>
  </w:style>
  <w:style w:type="paragraph" w:styleId="BalloonText">
    <w:name w:val="Balloon Text"/>
    <w:basedOn w:val="Normal"/>
    <w:semiHidden/>
    <w:rsid w:val="00A84BEF"/>
    <w:rPr>
      <w:rFonts w:ascii="Tahoma" w:hAnsi="Tahoma" w:cs="Tahoma"/>
      <w:sz w:val="16"/>
      <w:szCs w:val="16"/>
    </w:rPr>
  </w:style>
  <w:style w:type="paragraph" w:styleId="Header">
    <w:name w:val="header"/>
    <w:basedOn w:val="Normal"/>
    <w:rsid w:val="00FB1D58"/>
    <w:pPr>
      <w:tabs>
        <w:tab w:val="center" w:pos="4320"/>
        <w:tab w:val="right" w:pos="8640"/>
      </w:tabs>
    </w:pPr>
  </w:style>
  <w:style w:type="paragraph" w:customStyle="1" w:styleId="DefaultParagraphFontParaCharCharCharCharChar">
    <w:name w:val="Default Paragraph Font Para Char Char Char Char Char"/>
    <w:autoRedefine/>
    <w:rsid w:val="00241894"/>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241894"/>
    <w:pPr>
      <w:spacing w:after="160" w:line="259" w:lineRule="auto"/>
      <w:ind w:left="720"/>
      <w:contextualSpacing/>
    </w:pPr>
    <w:rPr>
      <w:rFonts w:eastAsia="Calibri"/>
      <w:sz w:val="22"/>
      <w:szCs w:val="22"/>
    </w:rPr>
  </w:style>
  <w:style w:type="paragraph" w:styleId="BodyTextIndent">
    <w:name w:val="Body Text Indent"/>
    <w:basedOn w:val="Normal"/>
    <w:link w:val="BodyTextIndentChar"/>
    <w:uiPriority w:val="99"/>
    <w:unhideWhenUsed/>
    <w:rsid w:val="00EC3DEE"/>
    <w:pPr>
      <w:suppressAutoHyphens/>
      <w:spacing w:after="120"/>
      <w:ind w:left="360"/>
    </w:pPr>
    <w:rPr>
      <w:rFonts w:ascii="VNI-Times" w:hAnsi="VNI-Times"/>
      <w:lang w:eastAsia="ar-SA"/>
    </w:rPr>
  </w:style>
  <w:style w:type="character" w:customStyle="1" w:styleId="BodyTextIndentChar">
    <w:name w:val="Body Text Indent Char"/>
    <w:link w:val="BodyTextIndent"/>
    <w:uiPriority w:val="99"/>
    <w:rsid w:val="00EC3DEE"/>
    <w:rPr>
      <w:rFonts w:ascii="VNI-Times" w:hAnsi="VNI-Time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06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35C53"/>
    <w:pPr>
      <w:tabs>
        <w:tab w:val="center" w:pos="4153"/>
        <w:tab w:val="right" w:pos="8306"/>
      </w:tabs>
    </w:pPr>
  </w:style>
  <w:style w:type="character" w:styleId="PageNumber">
    <w:name w:val="page number"/>
    <w:basedOn w:val="DefaultParagraphFont"/>
    <w:rsid w:val="00035C53"/>
  </w:style>
  <w:style w:type="paragraph" w:styleId="BalloonText">
    <w:name w:val="Balloon Text"/>
    <w:basedOn w:val="Normal"/>
    <w:semiHidden/>
    <w:rsid w:val="00A84BEF"/>
    <w:rPr>
      <w:rFonts w:ascii="Tahoma" w:hAnsi="Tahoma" w:cs="Tahoma"/>
      <w:sz w:val="16"/>
      <w:szCs w:val="16"/>
    </w:rPr>
  </w:style>
  <w:style w:type="paragraph" w:styleId="Header">
    <w:name w:val="header"/>
    <w:basedOn w:val="Normal"/>
    <w:rsid w:val="00FB1D58"/>
    <w:pPr>
      <w:tabs>
        <w:tab w:val="center" w:pos="4320"/>
        <w:tab w:val="right" w:pos="8640"/>
      </w:tabs>
    </w:pPr>
  </w:style>
  <w:style w:type="paragraph" w:customStyle="1" w:styleId="DefaultParagraphFontParaCharCharCharCharChar">
    <w:name w:val="Default Paragraph Font Para Char Char Char Char Char"/>
    <w:autoRedefine/>
    <w:rsid w:val="00241894"/>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241894"/>
    <w:pPr>
      <w:spacing w:after="160" w:line="259" w:lineRule="auto"/>
      <w:ind w:left="720"/>
      <w:contextualSpacing/>
    </w:pPr>
    <w:rPr>
      <w:rFonts w:eastAsia="Calibri"/>
      <w:sz w:val="22"/>
      <w:szCs w:val="22"/>
    </w:rPr>
  </w:style>
  <w:style w:type="paragraph" w:styleId="BodyTextIndent">
    <w:name w:val="Body Text Indent"/>
    <w:basedOn w:val="Normal"/>
    <w:link w:val="BodyTextIndentChar"/>
    <w:uiPriority w:val="99"/>
    <w:unhideWhenUsed/>
    <w:rsid w:val="00EC3DEE"/>
    <w:pPr>
      <w:suppressAutoHyphens/>
      <w:spacing w:after="120"/>
      <w:ind w:left="360"/>
    </w:pPr>
    <w:rPr>
      <w:rFonts w:ascii="VNI-Times" w:hAnsi="VNI-Times"/>
      <w:lang w:eastAsia="ar-SA"/>
    </w:rPr>
  </w:style>
  <w:style w:type="character" w:customStyle="1" w:styleId="BodyTextIndentChar">
    <w:name w:val="Body Text Indent Char"/>
    <w:link w:val="BodyTextIndent"/>
    <w:uiPriority w:val="99"/>
    <w:rsid w:val="00EC3DEE"/>
    <w:rPr>
      <w:rFonts w:ascii="VNI-Times" w:hAnsi="VNI-Time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D451C-4102-4009-938E-F08D5EAB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2015-01-16T06:16:00Z</cp:lastPrinted>
  <dcterms:created xsi:type="dcterms:W3CDTF">2016-03-08T03:41:00Z</dcterms:created>
  <dcterms:modified xsi:type="dcterms:W3CDTF">2016-03-08T03:41:00Z</dcterms:modified>
</cp:coreProperties>
</file>