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66" w:rsidRPr="002A671D" w:rsidRDefault="00EB4F66" w:rsidP="002A671D">
      <w:pPr>
        <w:pStyle w:val="Heading2"/>
        <w:shd w:val="clear" w:color="auto" w:fill="FFFFFF"/>
        <w:spacing w:before="0" w:beforeAutospacing="0" w:after="0" w:afterAutospacing="0"/>
        <w:jc w:val="center"/>
        <w:rPr>
          <w:b w:val="0"/>
          <w:bCs w:val="0"/>
          <w:color w:val="333333"/>
          <w:sz w:val="48"/>
          <w:szCs w:val="28"/>
        </w:rPr>
      </w:pPr>
      <w:bookmarkStart w:id="0" w:name="_GoBack"/>
      <w:bookmarkEnd w:id="0"/>
      <w:r w:rsidRPr="002A671D">
        <w:rPr>
          <w:b w:val="0"/>
          <w:bCs w:val="0"/>
          <w:color w:val="333333"/>
          <w:sz w:val="48"/>
          <w:szCs w:val="28"/>
        </w:rPr>
        <w:t>Thể lệ cuộc thi Sáng tác tiểu phẩm tuyên truyền về tiêu dùng bền vững</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Strong"/>
          <w:color w:val="333333"/>
          <w:sz w:val="28"/>
          <w:szCs w:val="28"/>
        </w:rPr>
        <w:t>1. Mục đích</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proofErr w:type="gramStart"/>
      <w:r w:rsidRPr="00EB4F66">
        <w:rPr>
          <w:color w:val="333333"/>
          <w:sz w:val="28"/>
          <w:szCs w:val="28"/>
        </w:rPr>
        <w:t>Là một trong những hoạt động hưởng ứng Ngày hội Tái chế chất thải lần 9 - năm 2016, cuộc thi “Sáng tác tiểu phẩm tuyên truyền về tiêu dùng bền vững” nhằm tìm kiếm các tiểu phẩm hỗ trợ công tác tuyên truyền, gia tăng mối quan tâm và nâng cao nhận thức cộng đồng về tiêu dùng bền vững.</w:t>
      </w:r>
      <w:proofErr w:type="gramEnd"/>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Strong"/>
          <w:color w:val="333333"/>
          <w:sz w:val="28"/>
          <w:szCs w:val="28"/>
        </w:rPr>
        <w:t>2. Đơn vị tổ chức cuộc thi</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color w:val="333333"/>
          <w:sz w:val="28"/>
          <w:szCs w:val="28"/>
        </w:rPr>
        <w:t>Đơn vị tổ chức: Sở Tài nguyên và Môi trường TPHCM.</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color w:val="333333"/>
          <w:sz w:val="28"/>
          <w:szCs w:val="28"/>
        </w:rPr>
        <w:t>Đơn vị thực hiện: Quỹ Bảo vệ môi trường TPHCM.</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Strong"/>
          <w:color w:val="333333"/>
          <w:sz w:val="28"/>
          <w:szCs w:val="28"/>
        </w:rPr>
        <w:t>3. Đối tượng tham gia</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color w:val="333333"/>
          <w:sz w:val="28"/>
          <w:szCs w:val="28"/>
        </w:rPr>
        <w:t xml:space="preserve">Tất cả công dân Việt </w:t>
      </w:r>
      <w:smartTag w:uri="urn:schemas-microsoft-com:office:smarttags" w:element="country-region">
        <w:smartTag w:uri="urn:schemas-microsoft-com:office:smarttags" w:element="place">
          <w:r w:rsidRPr="00EB4F66">
            <w:rPr>
              <w:color w:val="333333"/>
              <w:sz w:val="28"/>
              <w:szCs w:val="28"/>
            </w:rPr>
            <w:t>Nam</w:t>
          </w:r>
        </w:smartTag>
      </w:smartTag>
      <w:r w:rsidRPr="00EB4F66">
        <w:rPr>
          <w:color w:val="333333"/>
          <w:sz w:val="28"/>
          <w:szCs w:val="28"/>
        </w:rPr>
        <w:t xml:space="preserve"> quan tâm đến các hoạt động bảo vệ môi trường và yêu thích sáng tác/biểu diễn nghệ thuật. Các tác giả có thể đăng ký dự thi cá nhân, </w:t>
      </w:r>
      <w:proofErr w:type="gramStart"/>
      <w:r w:rsidRPr="00EB4F66">
        <w:rPr>
          <w:color w:val="333333"/>
          <w:sz w:val="28"/>
          <w:szCs w:val="28"/>
        </w:rPr>
        <w:t>theo</w:t>
      </w:r>
      <w:proofErr w:type="gramEnd"/>
      <w:r w:rsidRPr="00EB4F66">
        <w:rPr>
          <w:color w:val="333333"/>
          <w:sz w:val="28"/>
          <w:szCs w:val="28"/>
        </w:rPr>
        <w:t xml:space="preserve"> nhóm hoặc đơn vị. </w:t>
      </w:r>
      <w:proofErr w:type="gramStart"/>
      <w:r w:rsidRPr="00EB4F66">
        <w:rPr>
          <w:color w:val="333333"/>
          <w:sz w:val="28"/>
          <w:szCs w:val="28"/>
        </w:rPr>
        <w:t>Mỗi tác giả có thể dự thi nhiều tác phẩm.</w:t>
      </w:r>
      <w:proofErr w:type="gramEnd"/>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Strong"/>
          <w:color w:val="333333"/>
          <w:sz w:val="28"/>
          <w:szCs w:val="28"/>
        </w:rPr>
        <w:t>4. Nội dung cuộc thi</w:t>
      </w:r>
    </w:p>
    <w:p w:rsidR="00EB4F66" w:rsidRPr="00EB4F66" w:rsidRDefault="00EB4F66" w:rsidP="00EB4F66">
      <w:pPr>
        <w:numPr>
          <w:ilvl w:val="0"/>
          <w:numId w:val="1"/>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Tác phẩm dự thi là các tiểu phẩm thể hiện thông điệp tuyên truyền liên quan đến chủ đề “Tiêu dùng bền vững” (Khái niệm tiêu dùng bền vững và tầm quan trọng của tiêu dùng bền vững; giới thiệu và hướng dẫn người dân áp dụng các giải pháp 3T (Tiết giảm - Tái sử dụng - Tái chế) trong quá trình tiêu dùng hằng ngày nhằm góp phần hình thành thói quen tiêu dùng bền vững).</w:t>
      </w:r>
    </w:p>
    <w:p w:rsidR="00EB4F66" w:rsidRPr="00EB4F66" w:rsidRDefault="00EB4F66" w:rsidP="00EB4F66">
      <w:pPr>
        <w:numPr>
          <w:ilvl w:val="0"/>
          <w:numId w:val="1"/>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Cuộc thi gồm 02 vòng:</w:t>
      </w:r>
    </w:p>
    <w:p w:rsidR="00EB4F66" w:rsidRPr="00EB4F66" w:rsidRDefault="00EB4F66" w:rsidP="00EB4F66">
      <w:pPr>
        <w:numPr>
          <w:ilvl w:val="0"/>
          <w:numId w:val="2"/>
        </w:numPr>
        <w:shd w:val="clear" w:color="auto" w:fill="FFFFFF"/>
        <w:spacing w:before="100" w:beforeAutospacing="1" w:after="100" w:afterAutospacing="1" w:line="368" w:lineRule="atLeast"/>
        <w:jc w:val="both"/>
        <w:rPr>
          <w:color w:val="333333"/>
          <w:sz w:val="28"/>
          <w:szCs w:val="28"/>
        </w:rPr>
      </w:pPr>
      <w:r w:rsidRPr="00EB4F66">
        <w:rPr>
          <w:rStyle w:val="Emphasis"/>
          <w:b/>
          <w:bCs/>
          <w:color w:val="333333"/>
          <w:sz w:val="28"/>
          <w:szCs w:val="28"/>
        </w:rPr>
        <w:t>Vòng sơ loại: Xét chọn dựa trên kịch bản của tác phẩm dự thi</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color w:val="333333"/>
          <w:sz w:val="28"/>
          <w:szCs w:val="28"/>
        </w:rPr>
        <w:t xml:space="preserve">Ban giám khảo sẽ tiến hành chấm điểm nội dung kịch bản của các tác phẩm dự thi để chọn ra 10 tác phẩm xuất sắc nhất vào vòng </w:t>
      </w:r>
      <w:proofErr w:type="gramStart"/>
      <w:r w:rsidRPr="00EB4F66">
        <w:rPr>
          <w:color w:val="333333"/>
          <w:sz w:val="28"/>
          <w:szCs w:val="28"/>
        </w:rPr>
        <w:t>chung</w:t>
      </w:r>
      <w:proofErr w:type="gramEnd"/>
      <w:r w:rsidRPr="00EB4F66">
        <w:rPr>
          <w:color w:val="333333"/>
          <w:sz w:val="28"/>
          <w:szCs w:val="28"/>
        </w:rPr>
        <w:t xml:space="preserve"> kết. Các tác phẩm được đánh giá dựa trên các tiêu chí: (i) Thông điệp rõ ràng, dễ hiểu, dễ nhớ và phù hợp với chủ đề cuộc thi; (ii) Nội dung và ý tưởng kịch bản sáng tạo, hấp dẫn, bố cục chặt chẽ; (iii) Tính chính xác của các thông tin.</w:t>
      </w:r>
    </w:p>
    <w:p w:rsidR="00EB4F66" w:rsidRPr="00EB4F66" w:rsidRDefault="00EB4F66" w:rsidP="00EB4F66">
      <w:pPr>
        <w:numPr>
          <w:ilvl w:val="0"/>
          <w:numId w:val="3"/>
        </w:numPr>
        <w:shd w:val="clear" w:color="auto" w:fill="FFFFFF"/>
        <w:spacing w:before="100" w:beforeAutospacing="1" w:after="100" w:afterAutospacing="1" w:line="368" w:lineRule="atLeast"/>
        <w:jc w:val="both"/>
        <w:rPr>
          <w:color w:val="333333"/>
          <w:sz w:val="28"/>
          <w:szCs w:val="28"/>
        </w:rPr>
      </w:pPr>
      <w:r w:rsidRPr="00EB4F66">
        <w:rPr>
          <w:rStyle w:val="Emphasis"/>
          <w:b/>
          <w:bCs/>
          <w:color w:val="333333"/>
          <w:sz w:val="28"/>
          <w:szCs w:val="28"/>
        </w:rPr>
        <w:t>Vòng chung kết: Biểu diễn sân khấu</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color w:val="333333"/>
          <w:sz w:val="28"/>
          <w:szCs w:val="28"/>
        </w:rPr>
        <w:lastRenderedPageBreak/>
        <w:t xml:space="preserve">Các tác phẩm lọt vào </w:t>
      </w:r>
      <w:proofErr w:type="gramStart"/>
      <w:r w:rsidRPr="00EB4F66">
        <w:rPr>
          <w:color w:val="333333"/>
          <w:sz w:val="28"/>
          <w:szCs w:val="28"/>
        </w:rPr>
        <w:t>chung</w:t>
      </w:r>
      <w:proofErr w:type="gramEnd"/>
      <w:r w:rsidRPr="00EB4F66">
        <w:rPr>
          <w:color w:val="333333"/>
          <w:sz w:val="28"/>
          <w:szCs w:val="28"/>
        </w:rPr>
        <w:t xml:space="preserve"> kết sẽ được trình diễn trong thời gian tối đa 10 phút. Phần trình diễn của các tác phẩm được đánh giá dựa trên các tiêu chí: (i) Khả năng diễn xuất; (ii) Bối cảnh, trang phục, đạo cụ, âm thanh…phù hợp, sinh động, hấp dẫn; (iii) Đảm bảo thời gian quy định.</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proofErr w:type="gramStart"/>
      <w:r w:rsidRPr="00EB4F66">
        <w:rPr>
          <w:color w:val="333333"/>
          <w:sz w:val="28"/>
          <w:szCs w:val="28"/>
        </w:rPr>
        <w:t>Các tác phẩm sẽ được đánh giá và trao giải dựa trên tổng điểm của cả 02 vòng thi.</w:t>
      </w:r>
      <w:proofErr w:type="gramEnd"/>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Strong"/>
          <w:color w:val="333333"/>
          <w:sz w:val="28"/>
          <w:szCs w:val="28"/>
        </w:rPr>
        <w:t>5. Thời gian và cách thức dự thi</w:t>
      </w:r>
    </w:p>
    <w:p w:rsidR="00EB4F66" w:rsidRPr="00EB4F66" w:rsidRDefault="00EB4F66" w:rsidP="00EB4F66">
      <w:pPr>
        <w:numPr>
          <w:ilvl w:val="0"/>
          <w:numId w:val="4"/>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Hồ sơ dự thi: bao gồm Phiếu đăng ký (</w:t>
      </w:r>
      <w:proofErr w:type="gramStart"/>
      <w:r w:rsidRPr="00EB4F66">
        <w:rPr>
          <w:color w:val="333333"/>
          <w:sz w:val="28"/>
          <w:szCs w:val="28"/>
        </w:rPr>
        <w:t>theo</w:t>
      </w:r>
      <w:proofErr w:type="gramEnd"/>
      <w:r w:rsidRPr="00EB4F66">
        <w:rPr>
          <w:rStyle w:val="apple-converted-space"/>
          <w:color w:val="333333"/>
          <w:sz w:val="28"/>
          <w:szCs w:val="28"/>
        </w:rPr>
        <w:t> </w:t>
      </w:r>
      <w:hyperlink r:id="rId8" w:history="1">
        <w:r w:rsidRPr="00EB4F66">
          <w:rPr>
            <w:rStyle w:val="Hyperlink"/>
            <w:color w:val="3F48CC"/>
            <w:sz w:val="28"/>
            <w:szCs w:val="28"/>
            <w:u w:val="none"/>
          </w:rPr>
          <w:t>Mẫu đính kèm</w:t>
        </w:r>
      </w:hyperlink>
      <w:r w:rsidRPr="00EB4F66">
        <w:rPr>
          <w:color w:val="333333"/>
          <w:sz w:val="28"/>
          <w:szCs w:val="28"/>
        </w:rPr>
        <w:t xml:space="preserve">) và bản đánh máy hoặc viết tay kịch bản của tác phẩm dự thi. Trong trường hợp tác giả dự thi nhiều tác phẩm thì mỗi tác phẩm được nộp </w:t>
      </w:r>
      <w:proofErr w:type="gramStart"/>
      <w:r w:rsidRPr="00EB4F66">
        <w:rPr>
          <w:color w:val="333333"/>
          <w:sz w:val="28"/>
          <w:szCs w:val="28"/>
        </w:rPr>
        <w:t>theo</w:t>
      </w:r>
      <w:proofErr w:type="gramEnd"/>
      <w:r w:rsidRPr="00EB4F66">
        <w:rPr>
          <w:color w:val="333333"/>
          <w:sz w:val="28"/>
          <w:szCs w:val="28"/>
        </w:rPr>
        <w:t xml:space="preserve"> một bộ hồ sơ riêng.</w:t>
      </w:r>
    </w:p>
    <w:p w:rsidR="00EB4F66" w:rsidRPr="00EB4F66" w:rsidRDefault="00EB4F66" w:rsidP="00EB4F66">
      <w:pPr>
        <w:numPr>
          <w:ilvl w:val="0"/>
          <w:numId w:val="4"/>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Cách thức nộp Hồ sơ dự thi:</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color w:val="333333"/>
          <w:sz w:val="28"/>
          <w:szCs w:val="28"/>
        </w:rPr>
        <w:t>i. Nộp trực tiếp (trong giờ hành chính) hoặc qua đường bưu điện về:</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proofErr w:type="gramStart"/>
      <w:r w:rsidRPr="00EB4F66">
        <w:rPr>
          <w:color w:val="333333"/>
          <w:sz w:val="28"/>
          <w:szCs w:val="28"/>
        </w:rPr>
        <w:t>Quỹ Bảo vệ môi trường TP.HCM - 63 Lý Tự Trọng, P. Bến Nghé, Q.1.</w:t>
      </w:r>
      <w:proofErr w:type="gramEnd"/>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color w:val="333333"/>
          <w:sz w:val="28"/>
          <w:szCs w:val="28"/>
        </w:rPr>
        <w:t>ii. Gửi đến địa chỉ email:</w:t>
      </w:r>
      <w:r w:rsidRPr="00EB4F66">
        <w:rPr>
          <w:rStyle w:val="apple-converted-space"/>
          <w:color w:val="333333"/>
          <w:sz w:val="28"/>
          <w:szCs w:val="28"/>
        </w:rPr>
        <w:t> </w:t>
      </w:r>
      <w:r w:rsidRPr="00EB4F66">
        <w:rPr>
          <w:rStyle w:val="Emphasis"/>
          <w:color w:val="333333"/>
          <w:sz w:val="28"/>
          <w:szCs w:val="28"/>
        </w:rPr>
        <w:t>quybaovemoitruongtphcm@gmail.com</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Emphasis"/>
          <w:color w:val="333333"/>
          <w:sz w:val="28"/>
          <w:szCs w:val="28"/>
        </w:rPr>
        <w:t xml:space="preserve">(Ngoài bì </w:t>
      </w:r>
      <w:proofErr w:type="gramStart"/>
      <w:r w:rsidRPr="00EB4F66">
        <w:rPr>
          <w:rStyle w:val="Emphasis"/>
          <w:color w:val="333333"/>
          <w:sz w:val="28"/>
          <w:szCs w:val="28"/>
        </w:rPr>
        <w:t>thư</w:t>
      </w:r>
      <w:proofErr w:type="gramEnd"/>
      <w:r w:rsidRPr="00EB4F66">
        <w:rPr>
          <w:rStyle w:val="Emphasis"/>
          <w:color w:val="333333"/>
          <w:sz w:val="28"/>
          <w:szCs w:val="28"/>
        </w:rPr>
        <w:t xml:space="preserve"> hoặc tiêu đề email vui lòng ghi rõ: Tác phẩm dự thi Sáng tác tiểu phẩm tuyên truyền về tiêu dùng bền vững).</w:t>
      </w:r>
    </w:p>
    <w:p w:rsidR="00EB4F66" w:rsidRPr="00EB4F66" w:rsidRDefault="00EB4F66" w:rsidP="00EB4F66">
      <w:pPr>
        <w:numPr>
          <w:ilvl w:val="0"/>
          <w:numId w:val="5"/>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Hạn chót nhận Hồ sơ dự thi:</w:t>
      </w:r>
      <w:r w:rsidRPr="00EB4F66">
        <w:rPr>
          <w:rStyle w:val="apple-converted-space"/>
          <w:color w:val="333333"/>
          <w:sz w:val="28"/>
          <w:szCs w:val="28"/>
        </w:rPr>
        <w:t> </w:t>
      </w:r>
      <w:r w:rsidRPr="00EB4F66">
        <w:rPr>
          <w:rStyle w:val="Strong"/>
          <w:color w:val="333333"/>
          <w:sz w:val="28"/>
          <w:szCs w:val="28"/>
        </w:rPr>
        <w:t>17g</w:t>
      </w:r>
      <w:r w:rsidRPr="00EB4F66">
        <w:rPr>
          <w:rStyle w:val="apple-converted-space"/>
          <w:color w:val="333333"/>
          <w:sz w:val="28"/>
          <w:szCs w:val="28"/>
        </w:rPr>
        <w:t> </w:t>
      </w:r>
      <w:r w:rsidRPr="00EB4F66">
        <w:rPr>
          <w:color w:val="333333"/>
          <w:sz w:val="28"/>
          <w:szCs w:val="28"/>
        </w:rPr>
        <w:t>ngày</w:t>
      </w:r>
      <w:r w:rsidRPr="00EB4F66">
        <w:rPr>
          <w:rStyle w:val="apple-converted-space"/>
          <w:color w:val="333333"/>
          <w:sz w:val="28"/>
          <w:szCs w:val="28"/>
        </w:rPr>
        <w:t> </w:t>
      </w:r>
      <w:r w:rsidRPr="00EB4F66">
        <w:rPr>
          <w:rStyle w:val="Strong"/>
          <w:color w:val="333333"/>
          <w:sz w:val="28"/>
          <w:szCs w:val="28"/>
        </w:rPr>
        <w:t>18/03/2016</w:t>
      </w:r>
      <w:r w:rsidRPr="00EB4F66">
        <w:rPr>
          <w:rStyle w:val="apple-converted-space"/>
          <w:color w:val="333333"/>
          <w:sz w:val="28"/>
          <w:szCs w:val="28"/>
        </w:rPr>
        <w:t> </w:t>
      </w:r>
      <w:r w:rsidRPr="00EB4F66">
        <w:rPr>
          <w:color w:val="333333"/>
          <w:sz w:val="28"/>
          <w:szCs w:val="28"/>
        </w:rPr>
        <w:t xml:space="preserve">(căn cứ </w:t>
      </w:r>
      <w:proofErr w:type="gramStart"/>
      <w:r w:rsidRPr="00EB4F66">
        <w:rPr>
          <w:color w:val="333333"/>
          <w:sz w:val="28"/>
          <w:szCs w:val="28"/>
        </w:rPr>
        <w:t>theo</w:t>
      </w:r>
      <w:proofErr w:type="gramEnd"/>
      <w:r w:rsidRPr="00EB4F66">
        <w:rPr>
          <w:color w:val="333333"/>
          <w:sz w:val="28"/>
          <w:szCs w:val="28"/>
        </w:rPr>
        <w:t xml:space="preserve"> dấu Bưu điện). Ban tổ chức không chịu trách nhiệm trong trường hợp hồ sơ dự thi bị thất lạc qua đường bưu điện.</w:t>
      </w:r>
    </w:p>
    <w:p w:rsidR="00EB4F66" w:rsidRPr="00EB4F66" w:rsidRDefault="00EB4F66" w:rsidP="00EB4F66">
      <w:pPr>
        <w:numPr>
          <w:ilvl w:val="0"/>
          <w:numId w:val="5"/>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 xml:space="preserve">Danh sách các đội vào Vòng </w:t>
      </w:r>
      <w:proofErr w:type="gramStart"/>
      <w:r w:rsidRPr="00EB4F66">
        <w:rPr>
          <w:color w:val="333333"/>
          <w:sz w:val="28"/>
          <w:szCs w:val="28"/>
        </w:rPr>
        <w:t>chung</w:t>
      </w:r>
      <w:proofErr w:type="gramEnd"/>
      <w:r w:rsidRPr="00EB4F66">
        <w:rPr>
          <w:color w:val="333333"/>
          <w:sz w:val="28"/>
          <w:szCs w:val="28"/>
        </w:rPr>
        <w:t xml:space="preserve"> kết sẽ được công bố trên website và Fanpage của Quỹ Bảo vệ môi trường TP HCM dự kiến vào ngày</w:t>
      </w:r>
      <w:r w:rsidRPr="00EB4F66">
        <w:rPr>
          <w:rStyle w:val="apple-converted-space"/>
          <w:color w:val="333333"/>
          <w:sz w:val="28"/>
          <w:szCs w:val="28"/>
        </w:rPr>
        <w:t> </w:t>
      </w:r>
      <w:r w:rsidRPr="00EB4F66">
        <w:rPr>
          <w:rStyle w:val="Strong"/>
          <w:color w:val="333333"/>
          <w:sz w:val="28"/>
          <w:szCs w:val="28"/>
        </w:rPr>
        <w:t>22/03/2016.</w:t>
      </w:r>
    </w:p>
    <w:p w:rsidR="00EB4F66" w:rsidRPr="00EB4F66" w:rsidRDefault="00EB4F66" w:rsidP="00EB4F66">
      <w:pPr>
        <w:numPr>
          <w:ilvl w:val="0"/>
          <w:numId w:val="5"/>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 xml:space="preserve">Thời gian thi vòng </w:t>
      </w:r>
      <w:proofErr w:type="gramStart"/>
      <w:r w:rsidRPr="00EB4F66">
        <w:rPr>
          <w:color w:val="333333"/>
          <w:sz w:val="28"/>
          <w:szCs w:val="28"/>
        </w:rPr>
        <w:t>chung</w:t>
      </w:r>
      <w:proofErr w:type="gramEnd"/>
      <w:r w:rsidRPr="00EB4F66">
        <w:rPr>
          <w:color w:val="333333"/>
          <w:sz w:val="28"/>
          <w:szCs w:val="28"/>
        </w:rPr>
        <w:t xml:space="preserve"> kết: dự kiến vào ngày</w:t>
      </w:r>
      <w:r w:rsidRPr="00EB4F66">
        <w:rPr>
          <w:rStyle w:val="apple-converted-space"/>
          <w:color w:val="333333"/>
          <w:sz w:val="28"/>
          <w:szCs w:val="28"/>
        </w:rPr>
        <w:t> </w:t>
      </w:r>
      <w:r w:rsidRPr="00EB4F66">
        <w:rPr>
          <w:rStyle w:val="Strong"/>
          <w:color w:val="333333"/>
          <w:sz w:val="28"/>
          <w:szCs w:val="28"/>
        </w:rPr>
        <w:t>05/04/2016</w:t>
      </w:r>
      <w:r w:rsidRPr="00EB4F66">
        <w:rPr>
          <w:color w:val="333333"/>
          <w:sz w:val="28"/>
          <w:szCs w:val="28"/>
        </w:rPr>
        <w:t>.</w:t>
      </w:r>
    </w:p>
    <w:p w:rsidR="00EB4F66" w:rsidRPr="00EB4F66" w:rsidRDefault="00EB4F66" w:rsidP="00EB4F66">
      <w:pPr>
        <w:numPr>
          <w:ilvl w:val="0"/>
          <w:numId w:val="5"/>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Giải thưởng cuộc thi sẽ được trao cho các tác giả có tác phẩm</w:t>
      </w:r>
      <w:proofErr w:type="gramStart"/>
      <w:r w:rsidRPr="00EB4F66">
        <w:rPr>
          <w:color w:val="333333"/>
          <w:sz w:val="28"/>
          <w:szCs w:val="28"/>
        </w:rPr>
        <w:t>  đoạt</w:t>
      </w:r>
      <w:proofErr w:type="gramEnd"/>
      <w:r w:rsidRPr="00EB4F66">
        <w:rPr>
          <w:color w:val="333333"/>
          <w:sz w:val="28"/>
          <w:szCs w:val="28"/>
        </w:rPr>
        <w:t xml:space="preserve"> giải vào ngày</w:t>
      </w:r>
      <w:r w:rsidRPr="00EB4F66">
        <w:rPr>
          <w:rStyle w:val="apple-converted-space"/>
          <w:color w:val="333333"/>
          <w:sz w:val="28"/>
          <w:szCs w:val="28"/>
        </w:rPr>
        <w:t> </w:t>
      </w:r>
      <w:r w:rsidRPr="00EB4F66">
        <w:rPr>
          <w:rStyle w:val="Strong"/>
          <w:color w:val="333333"/>
          <w:sz w:val="28"/>
          <w:szCs w:val="28"/>
        </w:rPr>
        <w:t>10/04/2016</w:t>
      </w:r>
      <w:r w:rsidRPr="00EB4F66">
        <w:rPr>
          <w:rStyle w:val="apple-converted-space"/>
          <w:color w:val="333333"/>
          <w:sz w:val="28"/>
          <w:szCs w:val="28"/>
        </w:rPr>
        <w:t> </w:t>
      </w:r>
      <w:r w:rsidRPr="00EB4F66">
        <w:rPr>
          <w:color w:val="333333"/>
          <w:sz w:val="28"/>
          <w:szCs w:val="28"/>
        </w:rPr>
        <w:t>tại lễ khai mạc Ngày hội Tái chế chất thải lần 9 - năm 2016.</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Strong"/>
          <w:color w:val="333333"/>
          <w:sz w:val="28"/>
          <w:szCs w:val="28"/>
        </w:rPr>
        <w:t>6. Cơ cấu giải thưởng</w:t>
      </w:r>
    </w:p>
    <w:p w:rsidR="00EB4F66" w:rsidRPr="00EB4F66" w:rsidRDefault="00EB4F66" w:rsidP="00EB4F66">
      <w:pPr>
        <w:numPr>
          <w:ilvl w:val="0"/>
          <w:numId w:val="6"/>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Một (1) giải nhất gồm: Kỷ niệm chương và giải thưởng trị giá 6.000.000đ</w:t>
      </w:r>
    </w:p>
    <w:p w:rsidR="00EB4F66" w:rsidRPr="00EB4F66" w:rsidRDefault="00EB4F66" w:rsidP="00EB4F66">
      <w:pPr>
        <w:numPr>
          <w:ilvl w:val="0"/>
          <w:numId w:val="6"/>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Một (1) giải nhì gồm: Kỷ niệm chương và giải thưởng trị giá 3.000.000đ</w:t>
      </w:r>
    </w:p>
    <w:p w:rsidR="00EB4F66" w:rsidRPr="00EB4F66" w:rsidRDefault="00EB4F66" w:rsidP="00EB4F66">
      <w:pPr>
        <w:numPr>
          <w:ilvl w:val="0"/>
          <w:numId w:val="6"/>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Một (1) giải ba gồm: Kỷ niệm chương và giải thưởng trị giá 2.000.000đ</w:t>
      </w:r>
    </w:p>
    <w:p w:rsidR="00EB4F66" w:rsidRPr="00EB4F66" w:rsidRDefault="00EB4F66" w:rsidP="00EB4F66">
      <w:pPr>
        <w:numPr>
          <w:ilvl w:val="0"/>
          <w:numId w:val="6"/>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Bảy (7) giải khuyến khích gồm: Kỷ niệm chương và giải thưởng trị giá 1.000.000đ/giải.</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Strong"/>
          <w:color w:val="333333"/>
          <w:sz w:val="28"/>
          <w:szCs w:val="28"/>
        </w:rPr>
        <w:t>7. Một số quy định và thông tin khác</w:t>
      </w:r>
    </w:p>
    <w:p w:rsidR="00EB4F66" w:rsidRPr="00EB4F66" w:rsidRDefault="00EB4F66" w:rsidP="00EB4F66">
      <w:pPr>
        <w:numPr>
          <w:ilvl w:val="0"/>
          <w:numId w:val="7"/>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lastRenderedPageBreak/>
        <w:t xml:space="preserve">Các tác phẩm dự thi có nội dung và hình thức phù hợp với thuần phong mỹ tục Việt </w:t>
      </w:r>
      <w:smartTag w:uri="urn:schemas-microsoft-com:office:smarttags" w:element="country-region">
        <w:smartTag w:uri="urn:schemas-microsoft-com:office:smarttags" w:element="place">
          <w:r w:rsidRPr="00EB4F66">
            <w:rPr>
              <w:color w:val="333333"/>
              <w:sz w:val="28"/>
              <w:szCs w:val="28"/>
            </w:rPr>
            <w:t>Nam</w:t>
          </w:r>
        </w:smartTag>
      </w:smartTag>
      <w:r w:rsidRPr="00EB4F66">
        <w:rPr>
          <w:color w:val="333333"/>
          <w:sz w:val="28"/>
          <w:szCs w:val="28"/>
        </w:rPr>
        <w:t>;</w:t>
      </w:r>
    </w:p>
    <w:p w:rsidR="00EB4F66" w:rsidRPr="00EB4F66" w:rsidRDefault="00EB4F66" w:rsidP="00EB4F66">
      <w:pPr>
        <w:numPr>
          <w:ilvl w:val="0"/>
          <w:numId w:val="7"/>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Tác phẩm chưa được đăng tải, biểu diễn trước đây. Các tác phẩm đã đạt giải ở những cuộc thi khác không được tham gia cuộc thi này;</w:t>
      </w:r>
    </w:p>
    <w:p w:rsidR="00EB4F66" w:rsidRPr="00EB4F66" w:rsidRDefault="00EB4F66" w:rsidP="00EB4F66">
      <w:pPr>
        <w:numPr>
          <w:ilvl w:val="0"/>
          <w:numId w:val="7"/>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Các tác giả có tác phẩm vào vòng chung kết sẽ được hỗ trợ 500.000đ để chuẩn bị trang phục và dụng cụ biểu diễn;</w:t>
      </w:r>
    </w:p>
    <w:p w:rsidR="00EB4F66" w:rsidRPr="00EB4F66" w:rsidRDefault="00EB4F66" w:rsidP="00EB4F66">
      <w:pPr>
        <w:numPr>
          <w:ilvl w:val="0"/>
          <w:numId w:val="7"/>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Ban Tổ chức được toàn quyền sử dụng mà không phải trả bất kỳ một khoản chi phí nào đối với kịch bản và hình ảnh của thí sinh và các tác phẩm dự thi để phục vụ các hoạt động tuyên truyền bảo vệ môi trường của Thành phố;</w:t>
      </w:r>
    </w:p>
    <w:p w:rsidR="00EB4F66" w:rsidRPr="00EB4F66" w:rsidRDefault="00EB4F66" w:rsidP="00EB4F66">
      <w:pPr>
        <w:numPr>
          <w:ilvl w:val="0"/>
          <w:numId w:val="7"/>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Các tác giả tham gia cuộc thi phải đảm bảo quyền tác giả của mình đối với tác phẩm dự thi. Ban Tổ chức sẽ không chịu trách nhiệm nếu có bất kỳ tranh chấp nào phát sinh liên quan đến quyền tác giả của các yếu tố được sử dụng trong tác phẩm dự thi;</w:t>
      </w:r>
    </w:p>
    <w:p w:rsidR="00EB4F66" w:rsidRPr="00EB4F66" w:rsidRDefault="00EB4F66" w:rsidP="00EB4F66">
      <w:pPr>
        <w:numPr>
          <w:ilvl w:val="0"/>
          <w:numId w:val="7"/>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Số lượng tác phẩm vào vòng chung kết và cơ cấu giải thưởng có thể thay đổi theo tình hình thực tế;</w:t>
      </w:r>
    </w:p>
    <w:p w:rsidR="00EB4F66" w:rsidRPr="00EB4F66" w:rsidRDefault="00EB4F66" w:rsidP="00EB4F66">
      <w:pPr>
        <w:numPr>
          <w:ilvl w:val="0"/>
          <w:numId w:val="7"/>
        </w:numPr>
        <w:shd w:val="clear" w:color="auto" w:fill="FFFFFF"/>
        <w:spacing w:before="100" w:beforeAutospacing="1" w:after="100" w:afterAutospacing="1" w:line="368" w:lineRule="atLeast"/>
        <w:jc w:val="both"/>
        <w:rPr>
          <w:color w:val="333333"/>
          <w:sz w:val="28"/>
          <w:szCs w:val="28"/>
        </w:rPr>
      </w:pPr>
      <w:r w:rsidRPr="00EB4F66">
        <w:rPr>
          <w:color w:val="333333"/>
          <w:sz w:val="28"/>
          <w:szCs w:val="28"/>
        </w:rPr>
        <w:t>Trong mọi trường hợp, quyết định của Ban Tổ chức là quyết định cuối cùng.</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color w:val="333333"/>
          <w:sz w:val="28"/>
          <w:szCs w:val="28"/>
        </w:rPr>
        <w:t> </w:t>
      </w:r>
    </w:p>
    <w:p w:rsidR="00EB4F66" w:rsidRPr="00EB4F66" w:rsidRDefault="00EB4F66" w:rsidP="00EB4F66">
      <w:pPr>
        <w:pStyle w:val="NormalWeb"/>
        <w:shd w:val="clear" w:color="auto" w:fill="FFFFFF"/>
        <w:spacing w:before="0" w:beforeAutospacing="0" w:after="215" w:afterAutospacing="0" w:line="368" w:lineRule="atLeast"/>
        <w:jc w:val="both"/>
        <w:rPr>
          <w:color w:val="333333"/>
          <w:sz w:val="28"/>
          <w:szCs w:val="28"/>
        </w:rPr>
      </w:pPr>
      <w:r w:rsidRPr="00EB4F66">
        <w:rPr>
          <w:rStyle w:val="Emphasis"/>
          <w:color w:val="333333"/>
          <w:sz w:val="28"/>
          <w:szCs w:val="28"/>
        </w:rPr>
        <w:t>Mọi thắc mắc về cuộc thi và các thông tin liên quan đến chủ đề tuyên truyền, vui lòng liên hệ:</w:t>
      </w:r>
    </w:p>
    <w:p w:rsidR="00EB4F66" w:rsidRPr="00EB4F66" w:rsidRDefault="00EB4F66" w:rsidP="00EB4F66">
      <w:pPr>
        <w:pStyle w:val="NormalWeb"/>
        <w:shd w:val="clear" w:color="auto" w:fill="FFFFFF"/>
        <w:spacing w:before="0" w:beforeAutospacing="0" w:after="215" w:afterAutospacing="0" w:line="368" w:lineRule="atLeast"/>
        <w:jc w:val="center"/>
        <w:rPr>
          <w:color w:val="333333"/>
          <w:sz w:val="28"/>
          <w:szCs w:val="28"/>
        </w:rPr>
      </w:pPr>
      <w:r w:rsidRPr="00EB4F66">
        <w:rPr>
          <w:rStyle w:val="Strong"/>
          <w:color w:val="333333"/>
          <w:sz w:val="28"/>
          <w:szCs w:val="28"/>
        </w:rPr>
        <w:t>Quỹ Bảo vệ môi trường TPHCM</w:t>
      </w:r>
    </w:p>
    <w:p w:rsidR="00EB4F66" w:rsidRPr="00EB4F66" w:rsidRDefault="00EB4F66" w:rsidP="00EB4F66">
      <w:pPr>
        <w:pStyle w:val="NormalWeb"/>
        <w:shd w:val="clear" w:color="auto" w:fill="FFFFFF"/>
        <w:spacing w:before="0" w:beforeAutospacing="0" w:after="215" w:afterAutospacing="0" w:line="368" w:lineRule="atLeast"/>
        <w:jc w:val="center"/>
        <w:rPr>
          <w:color w:val="333333"/>
          <w:sz w:val="28"/>
          <w:szCs w:val="28"/>
        </w:rPr>
      </w:pPr>
      <w:r w:rsidRPr="00EB4F66">
        <w:rPr>
          <w:color w:val="333333"/>
          <w:sz w:val="28"/>
          <w:szCs w:val="28"/>
        </w:rPr>
        <w:t>63 Lý Tự Trọng, P.Bến Nghé, Q.1, TP.HCM.</w:t>
      </w:r>
    </w:p>
    <w:p w:rsidR="00EB4F66" w:rsidRPr="00EB4F66" w:rsidRDefault="00EB4F66" w:rsidP="00EB4F66">
      <w:pPr>
        <w:pStyle w:val="NormalWeb"/>
        <w:shd w:val="clear" w:color="auto" w:fill="FFFFFF"/>
        <w:spacing w:before="0" w:beforeAutospacing="0" w:after="215" w:afterAutospacing="0" w:line="368" w:lineRule="atLeast"/>
        <w:jc w:val="center"/>
        <w:rPr>
          <w:color w:val="333333"/>
          <w:sz w:val="28"/>
          <w:szCs w:val="28"/>
        </w:rPr>
      </w:pPr>
      <w:r w:rsidRPr="00EB4F66">
        <w:rPr>
          <w:color w:val="333333"/>
          <w:sz w:val="28"/>
          <w:szCs w:val="28"/>
        </w:rPr>
        <w:t>ĐT: 08.3915.1980 (gặp chị Mai)</w:t>
      </w:r>
    </w:p>
    <w:p w:rsidR="00EB4F66" w:rsidRPr="00EB4F66" w:rsidRDefault="00EB4F66" w:rsidP="00EB4F66">
      <w:pPr>
        <w:pStyle w:val="NormalWeb"/>
        <w:shd w:val="clear" w:color="auto" w:fill="FFFFFF"/>
        <w:spacing w:before="0" w:beforeAutospacing="0" w:after="215" w:afterAutospacing="0" w:line="368" w:lineRule="atLeast"/>
        <w:jc w:val="center"/>
        <w:rPr>
          <w:color w:val="333333"/>
          <w:sz w:val="28"/>
          <w:szCs w:val="28"/>
        </w:rPr>
      </w:pPr>
      <w:r w:rsidRPr="00EB4F66">
        <w:rPr>
          <w:color w:val="333333"/>
          <w:sz w:val="28"/>
          <w:szCs w:val="28"/>
        </w:rPr>
        <w:t>Email:</w:t>
      </w:r>
      <w:r w:rsidRPr="00EB4F66">
        <w:rPr>
          <w:rStyle w:val="apple-converted-space"/>
          <w:color w:val="333333"/>
          <w:sz w:val="28"/>
          <w:szCs w:val="28"/>
        </w:rPr>
        <w:t> </w:t>
      </w:r>
      <w:r w:rsidRPr="00EB4F66">
        <w:rPr>
          <w:rStyle w:val="Emphasis"/>
          <w:color w:val="333333"/>
          <w:sz w:val="28"/>
          <w:szCs w:val="28"/>
        </w:rPr>
        <w:t>quybaovemoitruongtphcm@gmail.com</w:t>
      </w:r>
    </w:p>
    <w:p w:rsidR="00EB4F66" w:rsidRPr="00EB4F66" w:rsidRDefault="00EB4F66" w:rsidP="00EB4F66">
      <w:pPr>
        <w:pStyle w:val="NormalWeb"/>
        <w:shd w:val="clear" w:color="auto" w:fill="FFFFFF"/>
        <w:spacing w:before="0" w:beforeAutospacing="0" w:after="215" w:afterAutospacing="0" w:line="368" w:lineRule="atLeast"/>
        <w:jc w:val="center"/>
        <w:rPr>
          <w:color w:val="333333"/>
          <w:sz w:val="28"/>
          <w:szCs w:val="28"/>
        </w:rPr>
      </w:pPr>
      <w:r w:rsidRPr="00EB4F66">
        <w:rPr>
          <w:color w:val="333333"/>
          <w:sz w:val="28"/>
          <w:szCs w:val="28"/>
        </w:rPr>
        <w:t>Website:</w:t>
      </w:r>
      <w:r w:rsidRPr="00EB4F66">
        <w:rPr>
          <w:rStyle w:val="apple-converted-space"/>
          <w:color w:val="333333"/>
          <w:sz w:val="28"/>
          <w:szCs w:val="28"/>
        </w:rPr>
        <w:t> </w:t>
      </w:r>
      <w:hyperlink r:id="rId9" w:history="1">
        <w:r w:rsidRPr="00EB4F66">
          <w:rPr>
            <w:rStyle w:val="Hyperlink"/>
            <w:i/>
            <w:iCs/>
            <w:color w:val="3F48CC"/>
            <w:sz w:val="28"/>
            <w:szCs w:val="28"/>
            <w:u w:val="none"/>
          </w:rPr>
          <w:t>www.hepfu.vn</w:t>
        </w:r>
      </w:hyperlink>
    </w:p>
    <w:p w:rsidR="00EB4F66" w:rsidRPr="00EB4F66" w:rsidRDefault="00EB4F66" w:rsidP="00EB4F66">
      <w:pPr>
        <w:pStyle w:val="NormalWeb"/>
        <w:shd w:val="clear" w:color="auto" w:fill="FFFFFF"/>
        <w:spacing w:before="0" w:beforeAutospacing="0" w:after="215" w:afterAutospacing="0" w:line="368" w:lineRule="atLeast"/>
        <w:jc w:val="center"/>
        <w:rPr>
          <w:color w:val="333333"/>
          <w:sz w:val="28"/>
          <w:szCs w:val="28"/>
        </w:rPr>
      </w:pPr>
      <w:r w:rsidRPr="00EB4F66">
        <w:rPr>
          <w:color w:val="333333"/>
          <w:sz w:val="28"/>
          <w:szCs w:val="28"/>
        </w:rPr>
        <w:t>Fanpage:</w:t>
      </w:r>
      <w:r w:rsidRPr="00EB4F66">
        <w:rPr>
          <w:rStyle w:val="apple-converted-space"/>
          <w:color w:val="333333"/>
          <w:sz w:val="28"/>
          <w:szCs w:val="28"/>
        </w:rPr>
        <w:t> </w:t>
      </w:r>
      <w:r w:rsidRPr="00EB4F66">
        <w:rPr>
          <w:rStyle w:val="Emphasis"/>
          <w:color w:val="333333"/>
          <w:sz w:val="28"/>
          <w:szCs w:val="28"/>
        </w:rPr>
        <w:t>quybaovemoitruongtphcm</w:t>
      </w:r>
    </w:p>
    <w:p w:rsidR="00EB7318" w:rsidRPr="00EB4F66" w:rsidRDefault="00EB7318">
      <w:pPr>
        <w:rPr>
          <w:sz w:val="28"/>
          <w:szCs w:val="28"/>
        </w:rPr>
      </w:pPr>
    </w:p>
    <w:sectPr w:rsidR="00EB7318" w:rsidRPr="00EB4F66" w:rsidSect="009C728F">
      <w:footerReference w:type="even" r:id="rId10"/>
      <w:footerReference w:type="defaul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4F" w:rsidRDefault="00FA514F">
      <w:r>
        <w:separator/>
      </w:r>
    </w:p>
  </w:endnote>
  <w:endnote w:type="continuationSeparator" w:id="0">
    <w:p w:rsidR="00FA514F" w:rsidRDefault="00FA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66" w:rsidRDefault="00EB4F66" w:rsidP="00EB4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4F66" w:rsidRDefault="00EB4F66" w:rsidP="00EB4F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F66" w:rsidRDefault="00EB4F66" w:rsidP="00EB4F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812">
      <w:rPr>
        <w:rStyle w:val="PageNumber"/>
        <w:noProof/>
      </w:rPr>
      <w:t>1</w:t>
    </w:r>
    <w:r>
      <w:rPr>
        <w:rStyle w:val="PageNumber"/>
      </w:rPr>
      <w:fldChar w:fldCharType="end"/>
    </w:r>
  </w:p>
  <w:p w:rsidR="00EB4F66" w:rsidRDefault="00EB4F66" w:rsidP="00EB4F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4F" w:rsidRDefault="00FA514F">
      <w:r>
        <w:separator/>
      </w:r>
    </w:p>
  </w:footnote>
  <w:footnote w:type="continuationSeparator" w:id="0">
    <w:p w:rsidR="00FA514F" w:rsidRDefault="00FA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5C47"/>
    <w:multiLevelType w:val="multilevel"/>
    <w:tmpl w:val="CC9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E6EC3"/>
    <w:multiLevelType w:val="multilevel"/>
    <w:tmpl w:val="0CD6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5C0B34"/>
    <w:multiLevelType w:val="multilevel"/>
    <w:tmpl w:val="07DC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5686D"/>
    <w:multiLevelType w:val="multilevel"/>
    <w:tmpl w:val="B7D61A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FC85122"/>
    <w:multiLevelType w:val="multilevel"/>
    <w:tmpl w:val="AFE6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E3EB3"/>
    <w:multiLevelType w:val="multilevel"/>
    <w:tmpl w:val="4BA4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15BF6"/>
    <w:multiLevelType w:val="multilevel"/>
    <w:tmpl w:val="6B367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F66"/>
    <w:rsid w:val="002A671D"/>
    <w:rsid w:val="00442686"/>
    <w:rsid w:val="00497DCB"/>
    <w:rsid w:val="009C728F"/>
    <w:rsid w:val="00B73812"/>
    <w:rsid w:val="00EB4F66"/>
    <w:rsid w:val="00EB7318"/>
    <w:rsid w:val="00FA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2">
    <w:name w:val="heading 2"/>
    <w:basedOn w:val="Normal"/>
    <w:qFormat/>
    <w:rsid w:val="00EB4F66"/>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B4F66"/>
    <w:pPr>
      <w:spacing w:before="100" w:beforeAutospacing="1" w:after="100" w:afterAutospacing="1"/>
    </w:pPr>
  </w:style>
  <w:style w:type="character" w:styleId="Strong">
    <w:name w:val="Strong"/>
    <w:basedOn w:val="DefaultParagraphFont"/>
    <w:qFormat/>
    <w:rsid w:val="00EB4F66"/>
    <w:rPr>
      <w:b/>
      <w:bCs/>
    </w:rPr>
  </w:style>
  <w:style w:type="character" w:styleId="Emphasis">
    <w:name w:val="Emphasis"/>
    <w:basedOn w:val="DefaultParagraphFont"/>
    <w:qFormat/>
    <w:rsid w:val="00EB4F66"/>
    <w:rPr>
      <w:i/>
      <w:iCs/>
    </w:rPr>
  </w:style>
  <w:style w:type="character" w:customStyle="1" w:styleId="apple-converted-space">
    <w:name w:val="apple-converted-space"/>
    <w:basedOn w:val="DefaultParagraphFont"/>
    <w:rsid w:val="00EB4F66"/>
  </w:style>
  <w:style w:type="character" w:styleId="Hyperlink">
    <w:name w:val="Hyperlink"/>
    <w:basedOn w:val="DefaultParagraphFont"/>
    <w:rsid w:val="00EB4F66"/>
    <w:rPr>
      <w:color w:val="0000FF"/>
      <w:u w:val="single"/>
    </w:rPr>
  </w:style>
  <w:style w:type="paragraph" w:styleId="Footer">
    <w:name w:val="footer"/>
    <w:basedOn w:val="Normal"/>
    <w:rsid w:val="00EB4F66"/>
    <w:pPr>
      <w:tabs>
        <w:tab w:val="center" w:pos="4320"/>
        <w:tab w:val="right" w:pos="8640"/>
      </w:tabs>
    </w:pPr>
  </w:style>
  <w:style w:type="character" w:styleId="PageNumber">
    <w:name w:val="page number"/>
    <w:basedOn w:val="DefaultParagraphFont"/>
    <w:rsid w:val="00EB4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2">
    <w:name w:val="heading 2"/>
    <w:basedOn w:val="Normal"/>
    <w:qFormat/>
    <w:rsid w:val="00EB4F66"/>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B4F66"/>
    <w:pPr>
      <w:spacing w:before="100" w:beforeAutospacing="1" w:after="100" w:afterAutospacing="1"/>
    </w:pPr>
  </w:style>
  <w:style w:type="character" w:styleId="Strong">
    <w:name w:val="Strong"/>
    <w:basedOn w:val="DefaultParagraphFont"/>
    <w:qFormat/>
    <w:rsid w:val="00EB4F66"/>
    <w:rPr>
      <w:b/>
      <w:bCs/>
    </w:rPr>
  </w:style>
  <w:style w:type="character" w:styleId="Emphasis">
    <w:name w:val="Emphasis"/>
    <w:basedOn w:val="DefaultParagraphFont"/>
    <w:qFormat/>
    <w:rsid w:val="00EB4F66"/>
    <w:rPr>
      <w:i/>
      <w:iCs/>
    </w:rPr>
  </w:style>
  <w:style w:type="character" w:customStyle="1" w:styleId="apple-converted-space">
    <w:name w:val="apple-converted-space"/>
    <w:basedOn w:val="DefaultParagraphFont"/>
    <w:rsid w:val="00EB4F66"/>
  </w:style>
  <w:style w:type="character" w:styleId="Hyperlink">
    <w:name w:val="Hyperlink"/>
    <w:basedOn w:val="DefaultParagraphFont"/>
    <w:rsid w:val="00EB4F66"/>
    <w:rPr>
      <w:color w:val="0000FF"/>
      <w:u w:val="single"/>
    </w:rPr>
  </w:style>
  <w:style w:type="paragraph" w:styleId="Footer">
    <w:name w:val="footer"/>
    <w:basedOn w:val="Normal"/>
    <w:rsid w:val="00EB4F66"/>
    <w:pPr>
      <w:tabs>
        <w:tab w:val="center" w:pos="4320"/>
        <w:tab w:val="right" w:pos="8640"/>
      </w:tabs>
    </w:pPr>
  </w:style>
  <w:style w:type="character" w:styleId="PageNumber">
    <w:name w:val="page number"/>
    <w:basedOn w:val="DefaultParagraphFont"/>
    <w:rsid w:val="00EB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336572">
      <w:bodyDiv w:val="1"/>
      <w:marLeft w:val="0"/>
      <w:marRight w:val="0"/>
      <w:marTop w:val="0"/>
      <w:marBottom w:val="0"/>
      <w:divBdr>
        <w:top w:val="none" w:sz="0" w:space="0" w:color="auto"/>
        <w:left w:val="none" w:sz="0" w:space="0" w:color="auto"/>
        <w:bottom w:val="none" w:sz="0" w:space="0" w:color="auto"/>
        <w:right w:val="none" w:sz="0" w:space="0" w:color="auto"/>
      </w:divBdr>
      <w:divsChild>
        <w:div w:id="1069040167">
          <w:marLeft w:val="0"/>
          <w:marRight w:val="0"/>
          <w:marTop w:val="0"/>
          <w:marBottom w:val="0"/>
          <w:divBdr>
            <w:top w:val="none" w:sz="0" w:space="0" w:color="auto"/>
            <w:left w:val="none" w:sz="0" w:space="0" w:color="auto"/>
            <w:bottom w:val="none" w:sz="0" w:space="0" w:color="auto"/>
            <w:right w:val="none" w:sz="0" w:space="0" w:color="auto"/>
          </w:divBdr>
        </w:div>
        <w:div w:id="2114589844">
          <w:marLeft w:val="215"/>
          <w:marRight w:val="0"/>
          <w:marTop w:val="215"/>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yQpG7SsGb_0c01Nc21WbksxM1E/view?usp=shar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pf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Thể lệ cuộc thi Sáng tác tiểu phẩm tuyên truyền về tiêu dùng bền vững</vt:lpstr>
    </vt:vector>
  </TitlesOfParts>
  <Company>Microsoft Corporation</Company>
  <LinksUpToDate>false</LinksUpToDate>
  <CharactersWithSpaces>4829</CharactersWithSpaces>
  <SharedDoc>false</SharedDoc>
  <HLinks>
    <vt:vector size="12" baseType="variant">
      <vt:variant>
        <vt:i4>2031635</vt:i4>
      </vt:variant>
      <vt:variant>
        <vt:i4>3</vt:i4>
      </vt:variant>
      <vt:variant>
        <vt:i4>0</vt:i4>
      </vt:variant>
      <vt:variant>
        <vt:i4>5</vt:i4>
      </vt:variant>
      <vt:variant>
        <vt:lpwstr>http://www.hepfu.vn/</vt:lpwstr>
      </vt:variant>
      <vt:variant>
        <vt:lpwstr/>
      </vt:variant>
      <vt:variant>
        <vt:i4>6422547</vt:i4>
      </vt:variant>
      <vt:variant>
        <vt:i4>0</vt:i4>
      </vt:variant>
      <vt:variant>
        <vt:i4>0</vt:i4>
      </vt:variant>
      <vt:variant>
        <vt:i4>5</vt:i4>
      </vt:variant>
      <vt:variant>
        <vt:lpwstr>https://drive.google.com/file/d/0ByQpG7SsGb_0c01Nc21WbksxM1E/view?usp=sharing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lệ cuộc thi Sáng tác tiểu phẩm tuyên truyền về tiêu dùng bền vững</dc:title>
  <dc:creator>TrungTin</dc:creator>
  <cp:lastModifiedBy>PhuongThao</cp:lastModifiedBy>
  <cp:revision>2</cp:revision>
  <dcterms:created xsi:type="dcterms:W3CDTF">2016-03-11T07:35:00Z</dcterms:created>
  <dcterms:modified xsi:type="dcterms:W3CDTF">2016-03-11T07:35:00Z</dcterms:modified>
</cp:coreProperties>
</file>