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4A0" w:firstRow="1" w:lastRow="0" w:firstColumn="1" w:lastColumn="0" w:noHBand="0" w:noVBand="1"/>
      </w:tblPr>
      <w:tblGrid>
        <w:gridCol w:w="4819"/>
        <w:gridCol w:w="4955"/>
      </w:tblGrid>
      <w:tr w:rsidR="001100F5" w:rsidRPr="00D36360" w:rsidTr="001100F5">
        <w:trPr>
          <w:trHeight w:val="1047"/>
          <w:jc w:val="center"/>
        </w:trPr>
        <w:tc>
          <w:tcPr>
            <w:tcW w:w="4819" w:type="dxa"/>
            <w:vAlign w:val="center"/>
          </w:tcPr>
          <w:p w:rsidR="001100F5" w:rsidRPr="001100F5" w:rsidRDefault="001100F5" w:rsidP="002C42D2">
            <w:pPr>
              <w:jc w:val="center"/>
              <w:rPr>
                <w:b/>
                <w:sz w:val="28"/>
                <w:szCs w:val="28"/>
              </w:rPr>
            </w:pPr>
            <w:r w:rsidRPr="001100F5">
              <w:rPr>
                <w:b/>
                <w:sz w:val="28"/>
                <w:szCs w:val="28"/>
              </w:rPr>
              <w:t>BCH ĐOÀN TP. HỒ CHÍ MINH</w:t>
            </w:r>
          </w:p>
          <w:p w:rsidR="001100F5" w:rsidRPr="001100F5" w:rsidRDefault="001100F5" w:rsidP="002C42D2">
            <w:pPr>
              <w:jc w:val="center"/>
              <w:rPr>
                <w:sz w:val="28"/>
                <w:szCs w:val="28"/>
              </w:rPr>
            </w:pPr>
            <w:r w:rsidRPr="001100F5">
              <w:rPr>
                <w:sz w:val="28"/>
                <w:szCs w:val="28"/>
              </w:rPr>
              <w:t>***</w:t>
            </w:r>
          </w:p>
          <w:p w:rsidR="001100F5" w:rsidRPr="00D36360" w:rsidRDefault="001100F5" w:rsidP="006D45F7">
            <w:pPr>
              <w:jc w:val="center"/>
            </w:pPr>
            <w:r w:rsidRPr="001100F5">
              <w:rPr>
                <w:sz w:val="28"/>
                <w:szCs w:val="28"/>
              </w:rPr>
              <w:t xml:space="preserve">Số: </w:t>
            </w:r>
            <w:r w:rsidR="006D45F7">
              <w:rPr>
                <w:sz w:val="28"/>
                <w:szCs w:val="28"/>
              </w:rPr>
              <w:t>319</w:t>
            </w:r>
            <w:r w:rsidRPr="001100F5">
              <w:rPr>
                <w:sz w:val="28"/>
                <w:szCs w:val="28"/>
              </w:rPr>
              <w:t>-KH/TĐTN-BMT.ANQP.ĐBDC</w:t>
            </w:r>
          </w:p>
        </w:tc>
        <w:tc>
          <w:tcPr>
            <w:tcW w:w="4955" w:type="dxa"/>
            <w:vAlign w:val="center"/>
          </w:tcPr>
          <w:p w:rsidR="001100F5" w:rsidRPr="00D36360" w:rsidRDefault="001100F5" w:rsidP="002C42D2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D36360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1100F5" w:rsidRPr="00D36360" w:rsidRDefault="001100F5" w:rsidP="002C42D2">
            <w:pPr>
              <w:jc w:val="right"/>
            </w:pPr>
          </w:p>
          <w:p w:rsidR="001100F5" w:rsidRPr="00D36360" w:rsidRDefault="001100F5" w:rsidP="006D45F7">
            <w:pPr>
              <w:jc w:val="right"/>
              <w:rPr>
                <w:i/>
                <w:sz w:val="26"/>
                <w:szCs w:val="26"/>
              </w:rPr>
            </w:pPr>
            <w:r w:rsidRPr="00D36360">
              <w:rPr>
                <w:i/>
                <w:sz w:val="26"/>
                <w:szCs w:val="26"/>
              </w:rPr>
              <w:t>TP. Hồ Chí Minh,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D45F7">
              <w:rPr>
                <w:i/>
                <w:sz w:val="26"/>
                <w:szCs w:val="26"/>
              </w:rPr>
              <w:t xml:space="preserve">24 </w:t>
            </w:r>
            <w:r w:rsidRPr="00D36360">
              <w:rPr>
                <w:i/>
                <w:sz w:val="26"/>
                <w:szCs w:val="26"/>
              </w:rPr>
              <w:t xml:space="preserve">tháng </w:t>
            </w:r>
            <w:r w:rsidR="00DC328A">
              <w:rPr>
                <w:i/>
                <w:sz w:val="26"/>
                <w:szCs w:val="26"/>
              </w:rPr>
              <w:t xml:space="preserve">5 </w:t>
            </w:r>
            <w:r w:rsidRPr="00D36360">
              <w:rPr>
                <w:i/>
                <w:sz w:val="26"/>
                <w:szCs w:val="26"/>
              </w:rPr>
              <w:t>năm 2016</w:t>
            </w:r>
          </w:p>
        </w:tc>
      </w:tr>
    </w:tbl>
    <w:p w:rsidR="00A14A4F" w:rsidRPr="001F447A" w:rsidRDefault="00A14A4F">
      <w:pPr>
        <w:ind w:right="-19"/>
        <w:rPr>
          <w:sz w:val="26"/>
          <w:szCs w:val="26"/>
        </w:rPr>
      </w:pPr>
    </w:p>
    <w:p w:rsidR="00A862AA" w:rsidRPr="00D55ADA" w:rsidRDefault="00633E35" w:rsidP="002F14F0">
      <w:pPr>
        <w:jc w:val="center"/>
        <w:rPr>
          <w:b/>
          <w:sz w:val="32"/>
          <w:szCs w:val="28"/>
        </w:rPr>
      </w:pPr>
      <w:r w:rsidRPr="00D55ADA">
        <w:rPr>
          <w:b/>
          <w:sz w:val="32"/>
          <w:szCs w:val="28"/>
        </w:rPr>
        <w:t>KẾ HOẠCH</w:t>
      </w:r>
    </w:p>
    <w:p w:rsidR="00D55ADA" w:rsidRDefault="0095163D" w:rsidP="007C66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Kiểm tra hoạt động </w:t>
      </w:r>
      <w:r w:rsidR="00DF1883">
        <w:rPr>
          <w:b/>
          <w:sz w:val="28"/>
          <w:szCs w:val="28"/>
        </w:rPr>
        <w:t xml:space="preserve">quản lý </w:t>
      </w:r>
      <w:r>
        <w:rPr>
          <w:b/>
          <w:sz w:val="28"/>
          <w:szCs w:val="28"/>
        </w:rPr>
        <w:t xml:space="preserve">nguồn vốn ủy thác </w:t>
      </w:r>
    </w:p>
    <w:p w:rsidR="0092411B" w:rsidRPr="00585271" w:rsidRDefault="00DF1883" w:rsidP="007C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của Ngân hàng C</w:t>
      </w:r>
      <w:r w:rsidR="00BD55AA">
        <w:rPr>
          <w:b/>
          <w:sz w:val="28"/>
          <w:szCs w:val="28"/>
        </w:rPr>
        <w:t>hính sách x</w:t>
      </w:r>
      <w:r w:rsidR="00EE5976">
        <w:rPr>
          <w:b/>
          <w:sz w:val="28"/>
          <w:szCs w:val="28"/>
        </w:rPr>
        <w:t>ã hội</w:t>
      </w:r>
      <w:r w:rsidR="007C6625" w:rsidRPr="00585271">
        <w:rPr>
          <w:color w:val="FF0000"/>
          <w:sz w:val="28"/>
          <w:szCs w:val="28"/>
        </w:rPr>
        <w:t xml:space="preserve"> </w:t>
      </w:r>
      <w:r w:rsidR="00BD55AA">
        <w:rPr>
          <w:b/>
          <w:sz w:val="28"/>
          <w:szCs w:val="28"/>
        </w:rPr>
        <w:t>n</w:t>
      </w:r>
      <w:r w:rsidR="00EE5976" w:rsidRPr="00585271">
        <w:rPr>
          <w:b/>
          <w:sz w:val="28"/>
          <w:szCs w:val="28"/>
        </w:rPr>
        <w:t>ăm 201</w:t>
      </w:r>
      <w:r w:rsidR="00B10635">
        <w:rPr>
          <w:b/>
          <w:sz w:val="28"/>
          <w:szCs w:val="28"/>
        </w:rPr>
        <w:t>6</w:t>
      </w:r>
      <w:bookmarkEnd w:id="0"/>
    </w:p>
    <w:p w:rsidR="007B54CB" w:rsidRPr="00D55ADA" w:rsidRDefault="00641DFE" w:rsidP="007C66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100F5" w:rsidRDefault="001100F5" w:rsidP="001100F5">
      <w:pPr>
        <w:spacing w:line="271" w:lineRule="auto"/>
        <w:ind w:firstLine="720"/>
        <w:jc w:val="both"/>
        <w:rPr>
          <w:sz w:val="28"/>
          <w:szCs w:val="28"/>
        </w:rPr>
      </w:pPr>
    </w:p>
    <w:p w:rsidR="00246BA4" w:rsidRPr="00DC328A" w:rsidRDefault="0077664D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Căn cứ</w:t>
      </w:r>
      <w:r w:rsidR="000E23D5" w:rsidRPr="00DC328A">
        <w:rPr>
          <w:sz w:val="28"/>
          <w:szCs w:val="28"/>
        </w:rPr>
        <w:t xml:space="preserve"> </w:t>
      </w:r>
      <w:r w:rsidR="003810EC" w:rsidRPr="00DC328A">
        <w:rPr>
          <w:sz w:val="28"/>
          <w:szCs w:val="28"/>
        </w:rPr>
        <w:t>Chương trình l</w:t>
      </w:r>
      <w:r w:rsidR="00D2359D" w:rsidRPr="00DC328A">
        <w:rPr>
          <w:sz w:val="28"/>
          <w:szCs w:val="28"/>
        </w:rPr>
        <w:t>iên tịch số 68/CTLT-</w:t>
      </w:r>
      <w:r w:rsidR="00187CFE" w:rsidRPr="00DC328A">
        <w:rPr>
          <w:sz w:val="28"/>
          <w:szCs w:val="28"/>
        </w:rPr>
        <w:t>Đ</w:t>
      </w:r>
      <w:r w:rsidR="001100F5" w:rsidRPr="00DC328A">
        <w:rPr>
          <w:sz w:val="28"/>
          <w:szCs w:val="28"/>
        </w:rPr>
        <w:t>TN-NHCSXH</w:t>
      </w:r>
      <w:r w:rsidRPr="00DC328A">
        <w:rPr>
          <w:sz w:val="28"/>
          <w:szCs w:val="28"/>
        </w:rPr>
        <w:t xml:space="preserve"> ngày 16/9/2014 </w:t>
      </w:r>
      <w:r w:rsidR="001100F5" w:rsidRPr="00DC328A">
        <w:rPr>
          <w:sz w:val="28"/>
          <w:szCs w:val="28"/>
        </w:rPr>
        <w:t>giữa Thành Đoàn TP. Hồ Chí Minh</w:t>
      </w:r>
      <w:r w:rsidRPr="00DC328A">
        <w:rPr>
          <w:sz w:val="28"/>
          <w:szCs w:val="28"/>
        </w:rPr>
        <w:t xml:space="preserve"> </w:t>
      </w:r>
      <w:r w:rsidR="001100F5" w:rsidRPr="00DC328A">
        <w:rPr>
          <w:sz w:val="28"/>
          <w:szCs w:val="28"/>
        </w:rPr>
        <w:t>và</w:t>
      </w:r>
      <w:r w:rsidRPr="00DC328A">
        <w:rPr>
          <w:sz w:val="28"/>
          <w:szCs w:val="28"/>
        </w:rPr>
        <w:t xml:space="preserve"> </w:t>
      </w:r>
      <w:r w:rsidR="00246BA4" w:rsidRPr="00DC328A">
        <w:rPr>
          <w:sz w:val="28"/>
          <w:szCs w:val="28"/>
        </w:rPr>
        <w:t>Ngân hàng Chính sách xã hội</w:t>
      </w:r>
      <w:r w:rsidR="00BE05CB" w:rsidRPr="00DC328A">
        <w:rPr>
          <w:sz w:val="28"/>
          <w:szCs w:val="28"/>
        </w:rPr>
        <w:t xml:space="preserve"> </w:t>
      </w:r>
      <w:r w:rsidR="00BD55AA" w:rsidRPr="00DC328A">
        <w:rPr>
          <w:sz w:val="28"/>
          <w:szCs w:val="28"/>
        </w:rPr>
        <w:t>c</w:t>
      </w:r>
      <w:r w:rsidR="00246BA4" w:rsidRPr="00DC328A">
        <w:rPr>
          <w:sz w:val="28"/>
          <w:szCs w:val="28"/>
        </w:rPr>
        <w:t xml:space="preserve">hi nhánh </w:t>
      </w:r>
      <w:r w:rsidR="00615858" w:rsidRPr="00DC328A">
        <w:rPr>
          <w:sz w:val="28"/>
          <w:szCs w:val="28"/>
        </w:rPr>
        <w:t>T</w:t>
      </w:r>
      <w:r w:rsidR="001100F5" w:rsidRPr="00DC328A">
        <w:rPr>
          <w:sz w:val="28"/>
          <w:szCs w:val="28"/>
        </w:rPr>
        <w:t>P.</w:t>
      </w:r>
      <w:r w:rsidR="00246BA4" w:rsidRPr="00DC328A">
        <w:rPr>
          <w:sz w:val="28"/>
          <w:szCs w:val="28"/>
        </w:rPr>
        <w:t xml:space="preserve"> Hồ</w:t>
      </w:r>
      <w:r w:rsidR="006A3C83" w:rsidRPr="00DC328A">
        <w:rPr>
          <w:sz w:val="28"/>
          <w:szCs w:val="28"/>
        </w:rPr>
        <w:t xml:space="preserve"> Chí Minh về việc </w:t>
      </w:r>
      <w:r w:rsidRPr="00DC328A">
        <w:rPr>
          <w:sz w:val="28"/>
          <w:szCs w:val="28"/>
        </w:rPr>
        <w:t>thực hiện ủy thác cho vay hộ nghèo và các đối tượng chính sách khác,</w:t>
      </w:r>
      <w:r w:rsidR="008B545A" w:rsidRPr="00DC328A">
        <w:rPr>
          <w:sz w:val="28"/>
          <w:szCs w:val="28"/>
        </w:rPr>
        <w:t xml:space="preserve"> </w:t>
      </w:r>
      <w:r w:rsidR="00246BA4" w:rsidRPr="00DC328A">
        <w:rPr>
          <w:sz w:val="28"/>
          <w:szCs w:val="28"/>
        </w:rPr>
        <w:t xml:space="preserve">Ban Thường vụ </w:t>
      </w:r>
      <w:r w:rsidR="00D2359D" w:rsidRPr="00DC328A">
        <w:rPr>
          <w:sz w:val="28"/>
          <w:szCs w:val="28"/>
        </w:rPr>
        <w:t>Thành Đoàn</w:t>
      </w:r>
      <w:r w:rsidR="00246BA4" w:rsidRPr="00DC328A">
        <w:rPr>
          <w:sz w:val="28"/>
          <w:szCs w:val="28"/>
        </w:rPr>
        <w:t xml:space="preserve"> </w:t>
      </w:r>
      <w:r w:rsidR="00B06736" w:rsidRPr="00DC328A">
        <w:rPr>
          <w:sz w:val="28"/>
          <w:szCs w:val="28"/>
        </w:rPr>
        <w:t xml:space="preserve">xây dựng kế hoạch kiểm tra </w:t>
      </w:r>
      <w:r w:rsidR="00DF1883" w:rsidRPr="00DC328A">
        <w:rPr>
          <w:sz w:val="28"/>
          <w:szCs w:val="28"/>
        </w:rPr>
        <w:t>hoạt động</w:t>
      </w:r>
      <w:r w:rsidR="00D1461C" w:rsidRPr="00DC328A">
        <w:rPr>
          <w:sz w:val="28"/>
          <w:szCs w:val="28"/>
        </w:rPr>
        <w:t xml:space="preserve"> quản lý nguồn vốn ủy thác của </w:t>
      </w:r>
      <w:r w:rsidR="00246BA4" w:rsidRPr="00DC328A">
        <w:rPr>
          <w:sz w:val="28"/>
          <w:szCs w:val="28"/>
        </w:rPr>
        <w:t>Ngân hàng Chính sách xã hội</w:t>
      </w:r>
      <w:r w:rsidR="004534A6" w:rsidRPr="00DC328A">
        <w:rPr>
          <w:sz w:val="28"/>
          <w:szCs w:val="28"/>
        </w:rPr>
        <w:t xml:space="preserve"> </w:t>
      </w:r>
      <w:r w:rsidR="00246BA4" w:rsidRPr="00DC328A">
        <w:rPr>
          <w:sz w:val="28"/>
          <w:szCs w:val="28"/>
        </w:rPr>
        <w:t>năm 201</w:t>
      </w:r>
      <w:r w:rsidR="001E2190" w:rsidRPr="00DC328A">
        <w:rPr>
          <w:sz w:val="28"/>
          <w:szCs w:val="28"/>
        </w:rPr>
        <w:t>6</w:t>
      </w:r>
      <w:r w:rsidR="001100F5" w:rsidRPr="00DC328A">
        <w:rPr>
          <w:sz w:val="28"/>
          <w:szCs w:val="28"/>
        </w:rPr>
        <w:t>, cụ thể</w:t>
      </w:r>
      <w:r w:rsidR="00246BA4" w:rsidRPr="00DC328A">
        <w:rPr>
          <w:sz w:val="28"/>
          <w:szCs w:val="28"/>
        </w:rPr>
        <w:t xml:space="preserve"> như sau:</w:t>
      </w:r>
    </w:p>
    <w:p w:rsidR="001100F5" w:rsidRPr="00DC328A" w:rsidRDefault="001100F5" w:rsidP="00DC328A">
      <w:pPr>
        <w:spacing w:line="271" w:lineRule="auto"/>
        <w:ind w:firstLine="567"/>
        <w:jc w:val="both"/>
        <w:rPr>
          <w:sz w:val="28"/>
          <w:szCs w:val="28"/>
        </w:rPr>
      </w:pPr>
    </w:p>
    <w:p w:rsidR="00633E35" w:rsidRPr="00DC328A" w:rsidRDefault="00DE64F6" w:rsidP="00DC328A">
      <w:pPr>
        <w:spacing w:line="271" w:lineRule="auto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>I. MỤC ĐÍCH</w:t>
      </w:r>
      <w:r w:rsidR="00C243F3" w:rsidRPr="00DC328A">
        <w:rPr>
          <w:b/>
          <w:sz w:val="28"/>
          <w:szCs w:val="28"/>
        </w:rPr>
        <w:t xml:space="preserve"> – YÊU CẦU</w:t>
      </w:r>
      <w:r w:rsidR="00633E35" w:rsidRPr="00DC328A">
        <w:rPr>
          <w:b/>
          <w:sz w:val="28"/>
          <w:szCs w:val="28"/>
        </w:rPr>
        <w:t>:</w:t>
      </w:r>
    </w:p>
    <w:p w:rsidR="003259F3" w:rsidRPr="00DC328A" w:rsidRDefault="003259F3" w:rsidP="00DC328A">
      <w:pPr>
        <w:spacing w:line="271" w:lineRule="auto"/>
        <w:ind w:firstLine="567"/>
        <w:jc w:val="both"/>
        <w:rPr>
          <w:b/>
          <w:spacing w:val="-2"/>
          <w:sz w:val="28"/>
          <w:szCs w:val="28"/>
        </w:rPr>
      </w:pPr>
      <w:r w:rsidRPr="00DC328A">
        <w:rPr>
          <w:b/>
          <w:spacing w:val="-2"/>
          <w:sz w:val="28"/>
          <w:szCs w:val="28"/>
        </w:rPr>
        <w:t>1. Mục đích:</w:t>
      </w:r>
    </w:p>
    <w:p w:rsidR="006A3C83" w:rsidRPr="00DC328A" w:rsidRDefault="006A3C83" w:rsidP="00DC328A">
      <w:pPr>
        <w:spacing w:line="271" w:lineRule="auto"/>
        <w:ind w:firstLine="567"/>
        <w:jc w:val="both"/>
        <w:rPr>
          <w:spacing w:val="-2"/>
          <w:sz w:val="28"/>
          <w:szCs w:val="28"/>
        </w:rPr>
      </w:pPr>
      <w:r w:rsidRPr="00DC328A">
        <w:rPr>
          <w:spacing w:val="-2"/>
          <w:sz w:val="28"/>
          <w:szCs w:val="28"/>
        </w:rPr>
        <w:t>- Tăng cường công tác kiểm tra, gi</w:t>
      </w:r>
      <w:r w:rsidR="00D340D3" w:rsidRPr="00DC328A">
        <w:rPr>
          <w:spacing w:val="-2"/>
          <w:sz w:val="28"/>
          <w:szCs w:val="28"/>
        </w:rPr>
        <w:t>ám sát của t</w:t>
      </w:r>
      <w:r w:rsidRPr="00DC328A">
        <w:rPr>
          <w:spacing w:val="-2"/>
          <w:sz w:val="28"/>
          <w:szCs w:val="28"/>
        </w:rPr>
        <w:t xml:space="preserve">ổ chức </w:t>
      </w:r>
      <w:r w:rsidR="00A47801" w:rsidRPr="00DC328A">
        <w:rPr>
          <w:spacing w:val="-2"/>
          <w:sz w:val="28"/>
          <w:szCs w:val="28"/>
        </w:rPr>
        <w:t>Đoàn</w:t>
      </w:r>
      <w:r w:rsidRPr="00DC328A">
        <w:rPr>
          <w:spacing w:val="-2"/>
          <w:sz w:val="28"/>
          <w:szCs w:val="28"/>
        </w:rPr>
        <w:t xml:space="preserve"> đối với Tổ tiết kiệm và vay vốn về cho vay hộ nghèo và các đối tượng chính sách.</w:t>
      </w:r>
    </w:p>
    <w:p w:rsidR="002B407B" w:rsidRPr="00DC328A" w:rsidRDefault="0054350D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3E047B" w:rsidRPr="00DC328A">
        <w:rPr>
          <w:sz w:val="28"/>
          <w:szCs w:val="28"/>
        </w:rPr>
        <w:t xml:space="preserve">Nắm tình hình </w:t>
      </w:r>
      <w:r w:rsidR="00D1461C" w:rsidRPr="00DC328A">
        <w:rPr>
          <w:sz w:val="28"/>
          <w:szCs w:val="28"/>
        </w:rPr>
        <w:t xml:space="preserve">quản lý, giám sát nguồn vốn ủy thác </w:t>
      </w:r>
      <w:r w:rsidR="003259F3" w:rsidRPr="00DC328A">
        <w:rPr>
          <w:sz w:val="28"/>
          <w:szCs w:val="28"/>
        </w:rPr>
        <w:t>Ngân hàng chính sách xã hội</w:t>
      </w:r>
      <w:r w:rsidR="00D1461C" w:rsidRPr="00DC328A">
        <w:rPr>
          <w:sz w:val="28"/>
          <w:szCs w:val="28"/>
        </w:rPr>
        <w:t xml:space="preserve"> của </w:t>
      </w:r>
      <w:r w:rsidR="008B0DB1" w:rsidRPr="00DC328A">
        <w:rPr>
          <w:sz w:val="28"/>
          <w:szCs w:val="28"/>
        </w:rPr>
        <w:t>tổ chức Đoàn cấp</w:t>
      </w:r>
      <w:r w:rsidR="00D1461C" w:rsidRPr="00DC328A">
        <w:rPr>
          <w:sz w:val="28"/>
          <w:szCs w:val="28"/>
        </w:rPr>
        <w:t xml:space="preserve"> quận, huyện và cơ sở </w:t>
      </w:r>
      <w:r w:rsidR="003E047B" w:rsidRPr="00DC328A">
        <w:rPr>
          <w:sz w:val="28"/>
          <w:szCs w:val="28"/>
        </w:rPr>
        <w:t xml:space="preserve">để chỉ đạo </w:t>
      </w:r>
      <w:r w:rsidR="00B1123F" w:rsidRPr="00DC328A">
        <w:rPr>
          <w:sz w:val="28"/>
          <w:szCs w:val="28"/>
        </w:rPr>
        <w:t xml:space="preserve">và </w:t>
      </w:r>
      <w:r w:rsidR="003E047B" w:rsidRPr="00DC328A">
        <w:rPr>
          <w:sz w:val="28"/>
          <w:szCs w:val="28"/>
        </w:rPr>
        <w:t>kịp thời tháo gỡ những vướng mắc</w:t>
      </w:r>
      <w:r w:rsidR="00D340D3" w:rsidRPr="00DC328A">
        <w:rPr>
          <w:sz w:val="28"/>
          <w:szCs w:val="28"/>
        </w:rPr>
        <w:t xml:space="preserve">, có biện pháp nâng cao </w:t>
      </w:r>
      <w:r w:rsidR="003E047B" w:rsidRPr="00DC328A">
        <w:rPr>
          <w:sz w:val="28"/>
          <w:szCs w:val="28"/>
        </w:rPr>
        <w:t xml:space="preserve">chất lượng hoạt động ủy thác của </w:t>
      </w:r>
      <w:r w:rsidR="008B0DB1" w:rsidRPr="00DC328A">
        <w:rPr>
          <w:sz w:val="28"/>
          <w:szCs w:val="28"/>
        </w:rPr>
        <w:t>tổ chức Đoàn</w:t>
      </w:r>
      <w:r w:rsidR="00D1461C" w:rsidRPr="00DC328A">
        <w:rPr>
          <w:sz w:val="28"/>
          <w:szCs w:val="28"/>
        </w:rPr>
        <w:t xml:space="preserve"> các cấp và các Tổ </w:t>
      </w:r>
      <w:r w:rsidR="003259F3" w:rsidRPr="00DC328A">
        <w:rPr>
          <w:sz w:val="28"/>
          <w:szCs w:val="28"/>
        </w:rPr>
        <w:t xml:space="preserve">tiết kiệm và vay </w:t>
      </w:r>
      <w:r w:rsidR="0047792D" w:rsidRPr="00DC328A">
        <w:rPr>
          <w:sz w:val="28"/>
          <w:szCs w:val="28"/>
        </w:rPr>
        <w:t>vốn</w:t>
      </w:r>
      <w:r w:rsidR="003E047B" w:rsidRPr="00DC328A">
        <w:rPr>
          <w:sz w:val="28"/>
          <w:szCs w:val="28"/>
        </w:rPr>
        <w:t>.</w:t>
      </w:r>
    </w:p>
    <w:p w:rsidR="001117F0" w:rsidRPr="00DC328A" w:rsidRDefault="00D340D3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Tăng hiệu </w:t>
      </w:r>
      <w:r w:rsidR="00D2359D" w:rsidRPr="00DC328A">
        <w:rPr>
          <w:sz w:val="28"/>
          <w:szCs w:val="28"/>
        </w:rPr>
        <w:t xml:space="preserve">quả </w:t>
      </w:r>
      <w:r w:rsidRPr="00DC328A">
        <w:rPr>
          <w:sz w:val="28"/>
          <w:szCs w:val="28"/>
        </w:rPr>
        <w:t>quản lý vốn</w:t>
      </w:r>
      <w:r w:rsidR="001117F0" w:rsidRPr="00DC328A">
        <w:rPr>
          <w:sz w:val="28"/>
          <w:szCs w:val="28"/>
        </w:rPr>
        <w:t>, thu hồi nợ, giảm tối đa nợ quá hạn.</w:t>
      </w:r>
    </w:p>
    <w:p w:rsidR="0047792D" w:rsidRPr="00DC328A" w:rsidRDefault="0047792D" w:rsidP="00DC328A">
      <w:pPr>
        <w:spacing w:line="271" w:lineRule="auto"/>
        <w:ind w:firstLine="567"/>
        <w:jc w:val="both"/>
        <w:rPr>
          <w:b/>
          <w:sz w:val="28"/>
          <w:szCs w:val="28"/>
        </w:rPr>
      </w:pPr>
    </w:p>
    <w:p w:rsidR="00BA6D6B" w:rsidRPr="00DC328A" w:rsidRDefault="003259F3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b/>
          <w:sz w:val="28"/>
          <w:szCs w:val="28"/>
        </w:rPr>
        <w:t>2. Yêu cầu:</w:t>
      </w:r>
      <w:r w:rsidRPr="00DC328A">
        <w:rPr>
          <w:sz w:val="28"/>
          <w:szCs w:val="28"/>
        </w:rPr>
        <w:t xml:space="preserve"> </w:t>
      </w:r>
    </w:p>
    <w:p w:rsidR="0047792D" w:rsidRPr="00DC328A" w:rsidRDefault="0047792D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 Công tác chuẩn bị cho việc kiểm tra cần được thực hiện chu đáo, báo cáo kết quả khách quan, sát với thực tế thực hiện tại đơn vị.</w:t>
      </w:r>
    </w:p>
    <w:p w:rsidR="001100F5" w:rsidRPr="00DC328A" w:rsidRDefault="0047792D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 Các buổi kiểm tra diễn ra đúng trọng tâm, đảm bảo thành phần theo quy định.</w:t>
      </w:r>
    </w:p>
    <w:p w:rsidR="0047792D" w:rsidRPr="00DC328A" w:rsidRDefault="0047792D" w:rsidP="00DC328A">
      <w:pPr>
        <w:spacing w:line="271" w:lineRule="auto"/>
        <w:ind w:firstLine="567"/>
        <w:jc w:val="both"/>
        <w:rPr>
          <w:b/>
          <w:sz w:val="28"/>
          <w:szCs w:val="28"/>
        </w:rPr>
      </w:pPr>
    </w:p>
    <w:p w:rsidR="007B78AB" w:rsidRPr="00DC328A" w:rsidRDefault="002905EB" w:rsidP="00DC328A">
      <w:pPr>
        <w:spacing w:line="271" w:lineRule="auto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>II</w:t>
      </w:r>
      <w:r w:rsidR="007B78AB" w:rsidRPr="00DC328A">
        <w:rPr>
          <w:b/>
          <w:sz w:val="28"/>
          <w:szCs w:val="28"/>
        </w:rPr>
        <w:t xml:space="preserve">. </w:t>
      </w:r>
      <w:r w:rsidR="00861EC4" w:rsidRPr="00DC328A">
        <w:rPr>
          <w:b/>
          <w:sz w:val="28"/>
          <w:szCs w:val="28"/>
        </w:rPr>
        <w:t>NỘI DUNG</w:t>
      </w:r>
      <w:r w:rsidR="003810EC" w:rsidRPr="00DC328A">
        <w:rPr>
          <w:b/>
          <w:sz w:val="28"/>
          <w:szCs w:val="28"/>
        </w:rPr>
        <w:t xml:space="preserve"> KIỂM TRA</w:t>
      </w:r>
      <w:r w:rsidR="00861EC4" w:rsidRPr="00DC328A">
        <w:rPr>
          <w:b/>
          <w:sz w:val="28"/>
          <w:szCs w:val="28"/>
        </w:rPr>
        <w:t>:</w:t>
      </w:r>
    </w:p>
    <w:p w:rsidR="00362395" w:rsidRPr="00DC328A" w:rsidRDefault="00B1123F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Kiểm tra c</w:t>
      </w:r>
      <w:r w:rsidR="00362395" w:rsidRPr="00DC328A">
        <w:rPr>
          <w:sz w:val="28"/>
          <w:szCs w:val="28"/>
        </w:rPr>
        <w:t xml:space="preserve">ông tác phối hợp </w:t>
      </w:r>
      <w:r w:rsidR="008238B2" w:rsidRPr="00DC328A">
        <w:rPr>
          <w:sz w:val="28"/>
          <w:szCs w:val="28"/>
        </w:rPr>
        <w:t>của</w:t>
      </w:r>
      <w:r w:rsidR="00362395" w:rsidRPr="00DC328A">
        <w:rPr>
          <w:sz w:val="28"/>
          <w:szCs w:val="28"/>
        </w:rPr>
        <w:t xml:space="preserve"> </w:t>
      </w:r>
      <w:r w:rsidR="008238B2" w:rsidRPr="00DC328A">
        <w:rPr>
          <w:sz w:val="28"/>
          <w:szCs w:val="28"/>
        </w:rPr>
        <w:t xml:space="preserve">tổ chức Đoàn cấp </w:t>
      </w:r>
      <w:r w:rsidR="007F21A3" w:rsidRPr="00DC328A">
        <w:rPr>
          <w:sz w:val="28"/>
          <w:szCs w:val="28"/>
        </w:rPr>
        <w:t xml:space="preserve">quận, huyện và cơ sở, </w:t>
      </w:r>
      <w:r w:rsidR="00362395" w:rsidRPr="00DC328A">
        <w:rPr>
          <w:sz w:val="28"/>
          <w:szCs w:val="28"/>
        </w:rPr>
        <w:t xml:space="preserve">Tổ </w:t>
      </w:r>
      <w:r w:rsidR="003259F3" w:rsidRPr="00DC328A">
        <w:rPr>
          <w:sz w:val="28"/>
          <w:szCs w:val="28"/>
        </w:rPr>
        <w:t>tiết kiệm và vay vốn</w:t>
      </w:r>
      <w:r w:rsidR="007F21A3" w:rsidRPr="00DC328A">
        <w:rPr>
          <w:sz w:val="28"/>
          <w:szCs w:val="28"/>
        </w:rPr>
        <w:t xml:space="preserve"> trong việc quản </w:t>
      </w:r>
      <w:r w:rsidR="003259F3" w:rsidRPr="00DC328A">
        <w:rPr>
          <w:sz w:val="28"/>
          <w:szCs w:val="28"/>
        </w:rPr>
        <w:t xml:space="preserve">lý, giám sát nguồn vốn ủy thác Ngân hàng chính sách xã hội </w:t>
      </w:r>
      <w:r w:rsidRPr="00DC328A">
        <w:rPr>
          <w:sz w:val="28"/>
          <w:szCs w:val="28"/>
        </w:rPr>
        <w:t>gồm</w:t>
      </w:r>
      <w:r w:rsidR="007F21A3" w:rsidRPr="00DC328A">
        <w:rPr>
          <w:sz w:val="28"/>
          <w:szCs w:val="28"/>
        </w:rPr>
        <w:t>:</w:t>
      </w:r>
    </w:p>
    <w:p w:rsidR="00574290" w:rsidRPr="00DC328A" w:rsidRDefault="008B0DB1" w:rsidP="00DC328A">
      <w:pPr>
        <w:tabs>
          <w:tab w:val="left" w:pos="84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</w:t>
      </w:r>
      <w:r w:rsidR="0054350D" w:rsidRPr="00DC328A">
        <w:rPr>
          <w:sz w:val="28"/>
          <w:szCs w:val="28"/>
        </w:rPr>
        <w:t xml:space="preserve"> </w:t>
      </w:r>
      <w:r w:rsidR="00362395" w:rsidRPr="00DC328A">
        <w:rPr>
          <w:sz w:val="28"/>
          <w:szCs w:val="28"/>
        </w:rPr>
        <w:t xml:space="preserve">Kiểm tra </w:t>
      </w:r>
      <w:r w:rsidR="00397A72" w:rsidRPr="00DC328A">
        <w:rPr>
          <w:sz w:val="28"/>
          <w:szCs w:val="28"/>
        </w:rPr>
        <w:t>việc phổ biến các chủ trương, chính sách tín dụng đến các hộ nghèo tại địa phương.</w:t>
      </w:r>
    </w:p>
    <w:p w:rsidR="00D9715A" w:rsidRPr="00DC328A" w:rsidRDefault="0054350D" w:rsidP="00DC328A">
      <w:pPr>
        <w:tabs>
          <w:tab w:val="left" w:pos="84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0D5925">
        <w:rPr>
          <w:sz w:val="28"/>
          <w:szCs w:val="28"/>
        </w:rPr>
        <w:t>Kiểm tra t</w:t>
      </w:r>
      <w:r w:rsidR="00D9715A" w:rsidRPr="00DC328A">
        <w:rPr>
          <w:sz w:val="28"/>
          <w:szCs w:val="28"/>
        </w:rPr>
        <w:t xml:space="preserve">ình hình hoạt động của </w:t>
      </w:r>
      <w:r w:rsidR="000D5925">
        <w:rPr>
          <w:sz w:val="28"/>
          <w:szCs w:val="28"/>
        </w:rPr>
        <w:t>Tổ tiết kiệm và vay vốn</w:t>
      </w:r>
      <w:r w:rsidR="00D9715A" w:rsidRPr="00DC328A">
        <w:rPr>
          <w:sz w:val="28"/>
          <w:szCs w:val="28"/>
        </w:rPr>
        <w:t xml:space="preserve">: </w:t>
      </w:r>
      <w:r w:rsidR="00B1123F" w:rsidRPr="00DC328A">
        <w:rPr>
          <w:sz w:val="28"/>
          <w:szCs w:val="28"/>
        </w:rPr>
        <w:t>thực hiện</w:t>
      </w:r>
      <w:r w:rsidR="00D9715A" w:rsidRPr="00DC328A">
        <w:rPr>
          <w:sz w:val="28"/>
          <w:szCs w:val="28"/>
        </w:rPr>
        <w:t xml:space="preserve"> công khai dân chủ trong bình xét cho vay đúng đối tượng, đúng chính sách ưu đãi, duy trì sinh hoạt theo định kỳ.</w:t>
      </w:r>
    </w:p>
    <w:p w:rsidR="00615858" w:rsidRPr="00DC328A" w:rsidRDefault="00615858" w:rsidP="00DC328A">
      <w:pPr>
        <w:tabs>
          <w:tab w:val="left" w:pos="84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lastRenderedPageBreak/>
        <w:t xml:space="preserve">- Kiểm tra công tác đối chiếu </w:t>
      </w:r>
      <w:r w:rsidR="00703265" w:rsidRPr="00DC328A">
        <w:rPr>
          <w:sz w:val="28"/>
          <w:szCs w:val="28"/>
        </w:rPr>
        <w:t>số dư tiền vay, tiền gửi tiết kiệm của hộ vay.</w:t>
      </w:r>
    </w:p>
    <w:p w:rsidR="00977D43" w:rsidRPr="00DC328A" w:rsidRDefault="00977D43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 Kiểm tra công tác đôn đốc thu hồi nợ quá hạn, nợ đến hạn…</w:t>
      </w:r>
    </w:p>
    <w:p w:rsidR="00D9715A" w:rsidRPr="00DC328A" w:rsidRDefault="0054350D" w:rsidP="00DC328A">
      <w:pPr>
        <w:tabs>
          <w:tab w:val="left" w:pos="84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9D370F">
        <w:rPr>
          <w:sz w:val="28"/>
          <w:szCs w:val="28"/>
        </w:rPr>
        <w:t>Kiểm tra v</w:t>
      </w:r>
      <w:r w:rsidR="00D9715A" w:rsidRPr="00DC328A">
        <w:rPr>
          <w:sz w:val="28"/>
          <w:szCs w:val="28"/>
        </w:rPr>
        <w:t xml:space="preserve">iệc lưu trữ và ghi chép hồ sơ của tổ: biên bản họp tổ, danh sách hộ gia đình đề nghị vay vốn, </w:t>
      </w:r>
      <w:r w:rsidR="006C6259" w:rsidRPr="00DC328A">
        <w:rPr>
          <w:sz w:val="28"/>
          <w:szCs w:val="28"/>
        </w:rPr>
        <w:t xml:space="preserve">các sổ sách theo mẫu, </w:t>
      </w:r>
      <w:r w:rsidR="00D9715A" w:rsidRPr="00DC328A">
        <w:rPr>
          <w:sz w:val="28"/>
          <w:szCs w:val="28"/>
        </w:rPr>
        <w:t xml:space="preserve">hợp đồng </w:t>
      </w:r>
      <w:r w:rsidR="00DF1883" w:rsidRPr="00DC328A">
        <w:rPr>
          <w:sz w:val="28"/>
          <w:szCs w:val="28"/>
        </w:rPr>
        <w:t>ủy</w:t>
      </w:r>
      <w:r w:rsidR="00D9715A" w:rsidRPr="00DC328A">
        <w:rPr>
          <w:sz w:val="28"/>
          <w:szCs w:val="28"/>
        </w:rPr>
        <w:t xml:space="preserve"> nhiệm.</w:t>
      </w:r>
    </w:p>
    <w:p w:rsidR="000168A7" w:rsidRPr="00DC328A" w:rsidRDefault="0054350D" w:rsidP="00DC328A">
      <w:pPr>
        <w:tabs>
          <w:tab w:val="left" w:pos="84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D9715A" w:rsidRPr="00DC328A">
        <w:rPr>
          <w:sz w:val="28"/>
          <w:szCs w:val="28"/>
        </w:rPr>
        <w:t>Tình hình trả nợ, trả lãi, gửi tiển tiết kiệm của các thành viên trong tổ.</w:t>
      </w:r>
    </w:p>
    <w:p w:rsidR="002C44B9" w:rsidRPr="00DC328A" w:rsidRDefault="002C44B9" w:rsidP="00DC328A">
      <w:pPr>
        <w:tabs>
          <w:tab w:val="left" w:pos="840"/>
        </w:tabs>
        <w:spacing w:line="271" w:lineRule="auto"/>
        <w:ind w:firstLine="567"/>
        <w:jc w:val="both"/>
        <w:rPr>
          <w:sz w:val="28"/>
          <w:szCs w:val="28"/>
        </w:rPr>
      </w:pPr>
    </w:p>
    <w:p w:rsidR="0061260A" w:rsidRPr="00DC328A" w:rsidRDefault="002905EB" w:rsidP="00DC328A">
      <w:pPr>
        <w:spacing w:line="271" w:lineRule="auto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>III</w:t>
      </w:r>
      <w:r w:rsidR="00734144" w:rsidRPr="00DC328A">
        <w:rPr>
          <w:b/>
          <w:sz w:val="28"/>
          <w:szCs w:val="28"/>
        </w:rPr>
        <w:t xml:space="preserve">. </w:t>
      </w:r>
      <w:r w:rsidR="009008B6" w:rsidRPr="00DC328A">
        <w:rPr>
          <w:b/>
          <w:sz w:val="28"/>
          <w:szCs w:val="28"/>
        </w:rPr>
        <w:t xml:space="preserve">ĐƠN VỊ </w:t>
      </w:r>
      <w:r w:rsidR="00C243F3" w:rsidRPr="00DC328A">
        <w:rPr>
          <w:b/>
          <w:sz w:val="28"/>
          <w:szCs w:val="28"/>
        </w:rPr>
        <w:t xml:space="preserve">- THỜI GIAN </w:t>
      </w:r>
      <w:r w:rsidR="009008B6" w:rsidRPr="00DC328A">
        <w:rPr>
          <w:b/>
          <w:sz w:val="28"/>
          <w:szCs w:val="28"/>
        </w:rPr>
        <w:t>KIỂM TRA:</w:t>
      </w:r>
    </w:p>
    <w:p w:rsidR="00C243F3" w:rsidRPr="00DC328A" w:rsidRDefault="00C243F3" w:rsidP="00DC328A">
      <w:pPr>
        <w:tabs>
          <w:tab w:val="left" w:pos="72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 Tiến hành kiểm tra Đoàn phường</w:t>
      </w:r>
      <w:r w:rsidR="009D370F">
        <w:rPr>
          <w:sz w:val="28"/>
          <w:szCs w:val="28"/>
        </w:rPr>
        <w:t>,</w:t>
      </w:r>
      <w:r w:rsidRPr="00DC328A">
        <w:rPr>
          <w:sz w:val="28"/>
          <w:szCs w:val="28"/>
        </w:rPr>
        <w:t xml:space="preserve"> Tổ </w:t>
      </w:r>
      <w:r w:rsidR="003259F3" w:rsidRPr="00DC328A">
        <w:rPr>
          <w:sz w:val="28"/>
          <w:szCs w:val="28"/>
        </w:rPr>
        <w:t>tiết kiệm và vay vốn</w:t>
      </w:r>
      <w:r w:rsidRPr="00DC328A">
        <w:rPr>
          <w:sz w:val="28"/>
          <w:szCs w:val="28"/>
        </w:rPr>
        <w:t xml:space="preserve"> </w:t>
      </w:r>
      <w:r w:rsidR="009D370F">
        <w:rPr>
          <w:sz w:val="28"/>
          <w:szCs w:val="28"/>
        </w:rPr>
        <w:t>đối với</w:t>
      </w:r>
      <w:r w:rsidRPr="00DC328A">
        <w:rPr>
          <w:sz w:val="28"/>
          <w:szCs w:val="28"/>
        </w:rPr>
        <w:t xml:space="preserve"> các </w:t>
      </w:r>
      <w:r w:rsidR="003259F3" w:rsidRPr="00DC328A">
        <w:rPr>
          <w:sz w:val="28"/>
          <w:szCs w:val="28"/>
        </w:rPr>
        <w:t>Q</w:t>
      </w:r>
      <w:r w:rsidRPr="00DC328A">
        <w:rPr>
          <w:sz w:val="28"/>
          <w:szCs w:val="28"/>
        </w:rPr>
        <w:t xml:space="preserve">uận 5, 9, 10, Thủ Đức, Bình Thạnh. Thời gian tiến hành kiểm tra dự kiến </w:t>
      </w:r>
      <w:r w:rsidR="0047792D" w:rsidRPr="00DC328A">
        <w:rPr>
          <w:sz w:val="28"/>
          <w:szCs w:val="28"/>
        </w:rPr>
        <w:t>từ tháng 6</w:t>
      </w:r>
      <w:r w:rsidR="009D370F">
        <w:rPr>
          <w:sz w:val="28"/>
          <w:szCs w:val="28"/>
        </w:rPr>
        <w:t>/2016</w:t>
      </w:r>
      <w:r w:rsidR="0047792D" w:rsidRPr="00DC328A">
        <w:rPr>
          <w:sz w:val="28"/>
          <w:szCs w:val="28"/>
        </w:rPr>
        <w:t xml:space="preserve"> đến tháng 8/2016 </w:t>
      </w:r>
      <w:r w:rsidR="0047792D" w:rsidRPr="00DC328A">
        <w:rPr>
          <w:i/>
          <w:sz w:val="28"/>
          <w:szCs w:val="28"/>
        </w:rPr>
        <w:t xml:space="preserve">(Lịch </w:t>
      </w:r>
      <w:r w:rsidR="009D370F">
        <w:rPr>
          <w:i/>
          <w:sz w:val="28"/>
          <w:szCs w:val="28"/>
        </w:rPr>
        <w:t xml:space="preserve">kiểm tra chi tiết, </w:t>
      </w:r>
      <w:r w:rsidR="0047792D" w:rsidRPr="00DC328A">
        <w:rPr>
          <w:i/>
          <w:sz w:val="28"/>
          <w:szCs w:val="28"/>
        </w:rPr>
        <w:t xml:space="preserve">Đoàn kiểm tra </w:t>
      </w:r>
      <w:r w:rsidR="009D370F">
        <w:rPr>
          <w:i/>
          <w:sz w:val="28"/>
          <w:szCs w:val="28"/>
        </w:rPr>
        <w:t xml:space="preserve">sẽ </w:t>
      </w:r>
      <w:r w:rsidR="0047792D" w:rsidRPr="00DC328A">
        <w:rPr>
          <w:i/>
          <w:sz w:val="28"/>
          <w:szCs w:val="28"/>
        </w:rPr>
        <w:t>thông tin với đơn vị)</w:t>
      </w:r>
      <w:r w:rsidR="0047792D" w:rsidRPr="00DC328A">
        <w:rPr>
          <w:sz w:val="28"/>
          <w:szCs w:val="28"/>
        </w:rPr>
        <w:t>.</w:t>
      </w:r>
    </w:p>
    <w:p w:rsidR="009434A9" w:rsidRPr="00DC328A" w:rsidRDefault="008B0DB1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9434A9" w:rsidRPr="00DC328A">
        <w:rPr>
          <w:sz w:val="28"/>
          <w:szCs w:val="28"/>
        </w:rPr>
        <w:t>Các quận, huyện còn lại có</w:t>
      </w:r>
      <w:r w:rsidR="0017668C" w:rsidRPr="00DC328A">
        <w:rPr>
          <w:sz w:val="28"/>
          <w:szCs w:val="28"/>
        </w:rPr>
        <w:t xml:space="preserve"> kế</w:t>
      </w:r>
      <w:r w:rsidR="004A2387" w:rsidRPr="00DC328A">
        <w:rPr>
          <w:sz w:val="28"/>
          <w:szCs w:val="28"/>
        </w:rPr>
        <w:t xml:space="preserve"> hoạch tự kiểm tra</w:t>
      </w:r>
      <w:r w:rsidR="0017668C" w:rsidRPr="00DC328A">
        <w:rPr>
          <w:sz w:val="28"/>
          <w:szCs w:val="28"/>
        </w:rPr>
        <w:t>,</w:t>
      </w:r>
      <w:r w:rsidR="00D05BB7" w:rsidRPr="00DC328A">
        <w:rPr>
          <w:sz w:val="28"/>
          <w:szCs w:val="28"/>
        </w:rPr>
        <w:t xml:space="preserve"> </w:t>
      </w:r>
      <w:r w:rsidR="009434A9" w:rsidRPr="00DC328A">
        <w:rPr>
          <w:sz w:val="28"/>
          <w:szCs w:val="28"/>
        </w:rPr>
        <w:t xml:space="preserve">tập trung vào các </w:t>
      </w:r>
      <w:r w:rsidR="009D370F">
        <w:rPr>
          <w:sz w:val="28"/>
          <w:szCs w:val="28"/>
        </w:rPr>
        <w:t>T</w:t>
      </w:r>
      <w:r w:rsidR="009434A9" w:rsidRPr="00DC328A">
        <w:rPr>
          <w:sz w:val="28"/>
          <w:szCs w:val="28"/>
        </w:rPr>
        <w:t xml:space="preserve">ổ </w:t>
      </w:r>
      <w:r w:rsidR="003259F3" w:rsidRPr="00DC328A">
        <w:rPr>
          <w:sz w:val="28"/>
          <w:szCs w:val="28"/>
        </w:rPr>
        <w:t>tiết kiệm và vay vốn</w:t>
      </w:r>
      <w:r w:rsidR="009434A9" w:rsidRPr="00DC328A">
        <w:rPr>
          <w:sz w:val="28"/>
          <w:szCs w:val="28"/>
        </w:rPr>
        <w:t xml:space="preserve"> có nợ quá hạn cao</w:t>
      </w:r>
      <w:r w:rsidR="009D370F">
        <w:rPr>
          <w:sz w:val="28"/>
          <w:szCs w:val="28"/>
        </w:rPr>
        <w:t>;</w:t>
      </w:r>
      <w:r w:rsidR="009434A9" w:rsidRPr="00DC328A">
        <w:rPr>
          <w:sz w:val="28"/>
          <w:szCs w:val="28"/>
        </w:rPr>
        <w:t xml:space="preserve"> gửi biên bản kiểm tra về Ban </w:t>
      </w:r>
      <w:r w:rsidR="003259F3" w:rsidRPr="00DC328A">
        <w:rPr>
          <w:sz w:val="28"/>
          <w:szCs w:val="28"/>
        </w:rPr>
        <w:t xml:space="preserve">Mặt trận – </w:t>
      </w:r>
      <w:r w:rsidR="002B0A15" w:rsidRPr="00DC328A">
        <w:rPr>
          <w:sz w:val="28"/>
          <w:szCs w:val="28"/>
        </w:rPr>
        <w:t>ANQP</w:t>
      </w:r>
      <w:r w:rsidR="003259F3" w:rsidRPr="00DC328A">
        <w:rPr>
          <w:sz w:val="28"/>
          <w:szCs w:val="28"/>
        </w:rPr>
        <w:t xml:space="preserve"> – </w:t>
      </w:r>
      <w:r w:rsidR="002B0A15" w:rsidRPr="00DC328A">
        <w:rPr>
          <w:sz w:val="28"/>
          <w:szCs w:val="28"/>
        </w:rPr>
        <w:t xml:space="preserve">ĐBDC </w:t>
      </w:r>
      <w:r w:rsidRPr="00DC328A">
        <w:rPr>
          <w:sz w:val="28"/>
          <w:szCs w:val="28"/>
        </w:rPr>
        <w:t>Thành Đoàn</w:t>
      </w:r>
      <w:r w:rsidR="009D370F">
        <w:rPr>
          <w:sz w:val="28"/>
          <w:szCs w:val="28"/>
        </w:rPr>
        <w:t xml:space="preserve"> (số 05 Đinh Tiên Hoàng, P. Đa Kao, Quận 1)</w:t>
      </w:r>
      <w:r w:rsidRPr="00DC328A">
        <w:rPr>
          <w:sz w:val="28"/>
          <w:szCs w:val="28"/>
        </w:rPr>
        <w:t xml:space="preserve"> </w:t>
      </w:r>
      <w:r w:rsidR="002B0A15" w:rsidRPr="00DC328A">
        <w:rPr>
          <w:sz w:val="28"/>
          <w:szCs w:val="28"/>
        </w:rPr>
        <w:t>và Trung tâm Hỗ trợ Thanh niên Khởi ngh</w:t>
      </w:r>
      <w:r w:rsidR="004C6849" w:rsidRPr="00DC328A">
        <w:rPr>
          <w:sz w:val="28"/>
          <w:szCs w:val="28"/>
        </w:rPr>
        <w:t>i</w:t>
      </w:r>
      <w:r w:rsidR="002B0A15" w:rsidRPr="00DC328A">
        <w:rPr>
          <w:sz w:val="28"/>
          <w:szCs w:val="28"/>
        </w:rPr>
        <w:t>ệp</w:t>
      </w:r>
      <w:r w:rsidR="009B6D5F" w:rsidRPr="00DC328A">
        <w:rPr>
          <w:sz w:val="28"/>
          <w:szCs w:val="28"/>
        </w:rPr>
        <w:t xml:space="preserve"> </w:t>
      </w:r>
      <w:r w:rsidR="009D370F">
        <w:rPr>
          <w:sz w:val="28"/>
          <w:szCs w:val="28"/>
        </w:rPr>
        <w:t xml:space="preserve">(số 04 Alexandre De Rhodes, P. Bến Nghé, Quận 1) </w:t>
      </w:r>
      <w:r w:rsidR="009B6D5F" w:rsidRPr="00641DFE">
        <w:rPr>
          <w:b/>
          <w:sz w:val="28"/>
          <w:szCs w:val="28"/>
        </w:rPr>
        <w:t xml:space="preserve">chậm nhất </w:t>
      </w:r>
      <w:r w:rsidR="004C6849" w:rsidRPr="00641DFE">
        <w:rPr>
          <w:b/>
          <w:sz w:val="28"/>
          <w:szCs w:val="28"/>
        </w:rPr>
        <w:t>ngày</w:t>
      </w:r>
      <w:r w:rsidR="004C6849" w:rsidRPr="00DC328A">
        <w:rPr>
          <w:sz w:val="28"/>
          <w:szCs w:val="28"/>
        </w:rPr>
        <w:t xml:space="preserve"> </w:t>
      </w:r>
      <w:r w:rsidR="009B6D5F" w:rsidRPr="00641DFE">
        <w:rPr>
          <w:b/>
          <w:sz w:val="28"/>
          <w:szCs w:val="28"/>
        </w:rPr>
        <w:t>30</w:t>
      </w:r>
      <w:r w:rsidR="00641DFE" w:rsidRPr="00641DFE">
        <w:rPr>
          <w:b/>
          <w:sz w:val="28"/>
          <w:szCs w:val="28"/>
        </w:rPr>
        <w:t>/11/2016</w:t>
      </w:r>
      <w:r w:rsidR="009434A9" w:rsidRPr="00641DFE">
        <w:rPr>
          <w:b/>
          <w:i/>
          <w:sz w:val="28"/>
          <w:szCs w:val="28"/>
        </w:rPr>
        <w:t>.</w:t>
      </w:r>
    </w:p>
    <w:p w:rsidR="008B0DB1" w:rsidRPr="00DC328A" w:rsidRDefault="008B0DB1" w:rsidP="00DC328A">
      <w:pPr>
        <w:tabs>
          <w:tab w:val="left" w:pos="360"/>
        </w:tabs>
        <w:spacing w:line="271" w:lineRule="auto"/>
        <w:ind w:firstLine="567"/>
        <w:jc w:val="both"/>
        <w:rPr>
          <w:b/>
          <w:sz w:val="28"/>
          <w:szCs w:val="28"/>
        </w:rPr>
      </w:pPr>
    </w:p>
    <w:p w:rsidR="00D9715A" w:rsidRPr="00DC328A" w:rsidRDefault="00C243F3" w:rsidP="00DC328A">
      <w:pPr>
        <w:tabs>
          <w:tab w:val="left" w:pos="360"/>
        </w:tabs>
        <w:spacing w:line="271" w:lineRule="auto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>I</w:t>
      </w:r>
      <w:r w:rsidR="00D9715A" w:rsidRPr="00DC328A">
        <w:rPr>
          <w:b/>
          <w:sz w:val="28"/>
          <w:szCs w:val="28"/>
        </w:rPr>
        <w:t xml:space="preserve">V. BIỆN PHÁP </w:t>
      </w:r>
      <w:r w:rsidR="003810EC" w:rsidRPr="00DC328A">
        <w:rPr>
          <w:b/>
          <w:sz w:val="28"/>
          <w:szCs w:val="28"/>
        </w:rPr>
        <w:t>THỰC HIỆN</w:t>
      </w:r>
      <w:r w:rsidR="00D9715A" w:rsidRPr="00DC328A">
        <w:rPr>
          <w:b/>
          <w:sz w:val="28"/>
          <w:szCs w:val="28"/>
        </w:rPr>
        <w:t>:</w:t>
      </w:r>
    </w:p>
    <w:p w:rsidR="007E13C6" w:rsidRPr="00DC328A" w:rsidRDefault="008B0DB1" w:rsidP="00C47ED0">
      <w:pPr>
        <w:spacing w:line="271" w:lineRule="auto"/>
        <w:ind w:firstLine="567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 xml:space="preserve">1. </w:t>
      </w:r>
      <w:r w:rsidR="007E13C6" w:rsidRPr="00DC328A">
        <w:rPr>
          <w:b/>
          <w:sz w:val="28"/>
          <w:szCs w:val="28"/>
        </w:rPr>
        <w:t>Thành lập Đoàn kiểm tra:</w:t>
      </w:r>
    </w:p>
    <w:p w:rsidR="007E13C6" w:rsidRPr="00DC328A" w:rsidRDefault="007E13C6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C47ED0">
        <w:rPr>
          <w:b/>
          <w:sz w:val="28"/>
          <w:szCs w:val="28"/>
        </w:rPr>
        <w:t>-</w:t>
      </w:r>
      <w:r w:rsidR="008F5AF0" w:rsidRPr="00C47ED0">
        <w:rPr>
          <w:b/>
          <w:sz w:val="28"/>
          <w:szCs w:val="28"/>
        </w:rPr>
        <w:t xml:space="preserve"> </w:t>
      </w:r>
      <w:r w:rsidR="008B0DB1" w:rsidRPr="00C47ED0">
        <w:rPr>
          <w:b/>
          <w:sz w:val="28"/>
          <w:szCs w:val="28"/>
        </w:rPr>
        <w:t xml:space="preserve">Trưởng đoàn: </w:t>
      </w:r>
      <w:r w:rsidRPr="00DC328A">
        <w:rPr>
          <w:sz w:val="28"/>
          <w:szCs w:val="28"/>
        </w:rPr>
        <w:t xml:space="preserve">Đ/c </w:t>
      </w:r>
      <w:r w:rsidR="008B0DB1" w:rsidRPr="00DC328A">
        <w:rPr>
          <w:sz w:val="28"/>
          <w:szCs w:val="28"/>
        </w:rPr>
        <w:t>Phạm Hồng Sơn – P</w:t>
      </w:r>
      <w:r w:rsidRPr="00DC328A">
        <w:rPr>
          <w:sz w:val="28"/>
          <w:szCs w:val="28"/>
        </w:rPr>
        <w:t xml:space="preserve">hó </w:t>
      </w:r>
      <w:r w:rsidR="00A17F68" w:rsidRPr="00DC328A">
        <w:rPr>
          <w:sz w:val="28"/>
          <w:szCs w:val="28"/>
        </w:rPr>
        <w:t>Bí thư, Trưởng Ban Mặt trận – ANQP – ĐBDC Thành Đoàn</w:t>
      </w:r>
    </w:p>
    <w:p w:rsidR="00B93F66" w:rsidRPr="00DC328A" w:rsidRDefault="00B93F66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C47ED0">
        <w:rPr>
          <w:b/>
          <w:sz w:val="28"/>
          <w:szCs w:val="28"/>
        </w:rPr>
        <w:t xml:space="preserve">- </w:t>
      </w:r>
      <w:r w:rsidR="008B0DB1" w:rsidRPr="00C47ED0">
        <w:rPr>
          <w:b/>
          <w:sz w:val="28"/>
          <w:szCs w:val="28"/>
        </w:rPr>
        <w:t>Phó đoàn:</w:t>
      </w:r>
      <w:r w:rsidR="008B0DB1" w:rsidRPr="00DC328A">
        <w:rPr>
          <w:sz w:val="28"/>
          <w:szCs w:val="28"/>
        </w:rPr>
        <w:t xml:space="preserve"> </w:t>
      </w:r>
      <w:r w:rsidR="00A41661" w:rsidRPr="00DC328A">
        <w:rPr>
          <w:sz w:val="28"/>
          <w:szCs w:val="28"/>
        </w:rPr>
        <w:t>Đ/c Trần Thu Hà</w:t>
      </w:r>
      <w:r w:rsidR="00A54537" w:rsidRPr="00DC328A">
        <w:rPr>
          <w:sz w:val="28"/>
          <w:szCs w:val="28"/>
        </w:rPr>
        <w:t xml:space="preserve"> </w:t>
      </w:r>
      <w:r w:rsidR="008B0DB1" w:rsidRPr="00DC328A">
        <w:rPr>
          <w:sz w:val="28"/>
          <w:szCs w:val="28"/>
        </w:rPr>
        <w:t xml:space="preserve">– UV.BCH, </w:t>
      </w:r>
      <w:r w:rsidRPr="00DC328A">
        <w:rPr>
          <w:sz w:val="28"/>
          <w:szCs w:val="28"/>
        </w:rPr>
        <w:t xml:space="preserve">Phó Ban </w:t>
      </w:r>
      <w:r w:rsidR="00A17F68" w:rsidRPr="00DC328A">
        <w:rPr>
          <w:sz w:val="28"/>
          <w:szCs w:val="28"/>
        </w:rPr>
        <w:t xml:space="preserve">Mặt trận – </w:t>
      </w:r>
      <w:r w:rsidR="002B0A15" w:rsidRPr="00DC328A">
        <w:rPr>
          <w:sz w:val="28"/>
          <w:szCs w:val="28"/>
        </w:rPr>
        <w:t>ANQP</w:t>
      </w:r>
      <w:r w:rsidR="00A17F68" w:rsidRPr="00DC328A">
        <w:rPr>
          <w:sz w:val="28"/>
          <w:szCs w:val="28"/>
        </w:rPr>
        <w:t xml:space="preserve"> –</w:t>
      </w:r>
      <w:r w:rsidR="002B0A15" w:rsidRPr="00DC328A">
        <w:rPr>
          <w:sz w:val="28"/>
          <w:szCs w:val="28"/>
        </w:rPr>
        <w:t>ĐBDC</w:t>
      </w:r>
      <w:r w:rsidR="008B0DB1" w:rsidRPr="00DC328A">
        <w:rPr>
          <w:sz w:val="28"/>
          <w:szCs w:val="28"/>
        </w:rPr>
        <w:t xml:space="preserve"> Thành Đoàn</w:t>
      </w:r>
    </w:p>
    <w:p w:rsidR="008B0DB1" w:rsidRPr="00DC328A" w:rsidRDefault="007051B5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8B0DB1" w:rsidRPr="00DC328A">
        <w:rPr>
          <w:sz w:val="28"/>
          <w:szCs w:val="28"/>
        </w:rPr>
        <w:t>Các thành viên:</w:t>
      </w:r>
    </w:p>
    <w:p w:rsidR="004C6849" w:rsidRPr="00DC328A" w:rsidRDefault="004C6849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 Đ/c Nguyễn Thành Trung – Cán bộ Ban MT-ANQP-ĐBDC Thành Đoàn</w:t>
      </w:r>
    </w:p>
    <w:p w:rsidR="00C47ED0" w:rsidRPr="00DC328A" w:rsidRDefault="00C47ED0" w:rsidP="00C47ED0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 Đ/c Hồ Trần Phú Nghĩa – Cán bộ Ban MT-ANQP-ĐBDC Thành Đoàn</w:t>
      </w:r>
    </w:p>
    <w:p w:rsidR="004C6849" w:rsidRPr="00DC328A" w:rsidRDefault="004C6849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 Đ/c Ngô Thái Thụy An – Cán bộ Ban MT-ANQP-ĐBDC Thành Đoàn</w:t>
      </w:r>
    </w:p>
    <w:p w:rsidR="00B93F66" w:rsidRPr="00DC328A" w:rsidRDefault="008B0DB1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+ </w:t>
      </w:r>
      <w:r w:rsidR="007051B5" w:rsidRPr="00DC328A">
        <w:rPr>
          <w:sz w:val="28"/>
          <w:szCs w:val="28"/>
        </w:rPr>
        <w:t xml:space="preserve">Đ/c </w:t>
      </w:r>
      <w:r w:rsidR="005A2D38" w:rsidRPr="00DC328A">
        <w:rPr>
          <w:sz w:val="28"/>
          <w:szCs w:val="28"/>
        </w:rPr>
        <w:t>Nguyễn Thị H</w:t>
      </w:r>
      <w:r w:rsidR="002B0A15" w:rsidRPr="00DC328A">
        <w:rPr>
          <w:sz w:val="28"/>
          <w:szCs w:val="28"/>
        </w:rPr>
        <w:t>ương Giang</w:t>
      </w:r>
      <w:r w:rsidR="00B93F66" w:rsidRPr="00DC328A">
        <w:rPr>
          <w:sz w:val="28"/>
          <w:szCs w:val="28"/>
        </w:rPr>
        <w:t xml:space="preserve"> – Cán bộ </w:t>
      </w:r>
      <w:r w:rsidRPr="00DC328A">
        <w:rPr>
          <w:sz w:val="28"/>
          <w:szCs w:val="28"/>
        </w:rPr>
        <w:t>Trung tâm HTTN Khởi nghiệp</w:t>
      </w:r>
    </w:p>
    <w:p w:rsidR="002B0A15" w:rsidRPr="00DC328A" w:rsidRDefault="008B0DB1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</w:t>
      </w:r>
      <w:r w:rsidR="002B0A15" w:rsidRPr="00DC328A">
        <w:rPr>
          <w:sz w:val="28"/>
          <w:szCs w:val="28"/>
        </w:rPr>
        <w:t xml:space="preserve"> Đ/c Phạm Trường </w:t>
      </w:r>
      <w:r w:rsidRPr="00DC328A">
        <w:rPr>
          <w:sz w:val="28"/>
          <w:szCs w:val="28"/>
        </w:rPr>
        <w:t>Giang – Cán bộ Trung tâm HTTN Khởi nghiệp</w:t>
      </w:r>
    </w:p>
    <w:p w:rsidR="002B0A15" w:rsidRPr="00DC328A" w:rsidRDefault="008B0DB1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</w:t>
      </w:r>
      <w:r w:rsidR="002B0A15" w:rsidRPr="00DC328A">
        <w:rPr>
          <w:sz w:val="28"/>
          <w:szCs w:val="28"/>
        </w:rPr>
        <w:t xml:space="preserve"> Đ/c Lê Nguyễn Vân </w:t>
      </w:r>
      <w:r w:rsidRPr="00DC328A">
        <w:rPr>
          <w:sz w:val="28"/>
          <w:szCs w:val="28"/>
        </w:rPr>
        <w:t>Anh – Cán bộ Trung tâm HTTN Khởi nghiệp</w:t>
      </w:r>
    </w:p>
    <w:p w:rsidR="008B0DB1" w:rsidRPr="00DC328A" w:rsidRDefault="008B0DB1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</w:t>
      </w:r>
      <w:r w:rsidR="002B0A15" w:rsidRPr="00DC328A">
        <w:rPr>
          <w:sz w:val="28"/>
          <w:szCs w:val="28"/>
        </w:rPr>
        <w:t xml:space="preserve"> Đ/c Trần Thanh Hiếu </w:t>
      </w:r>
      <w:r w:rsidRPr="00DC328A">
        <w:rPr>
          <w:sz w:val="28"/>
          <w:szCs w:val="28"/>
        </w:rPr>
        <w:t>– Cán bộ Trung tâm HTTN Khởi nghiệp</w:t>
      </w:r>
    </w:p>
    <w:p w:rsidR="00554344" w:rsidRPr="00DC328A" w:rsidRDefault="008B0DB1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</w:t>
      </w:r>
      <w:r w:rsidR="00554344" w:rsidRPr="00DC328A">
        <w:rPr>
          <w:sz w:val="28"/>
          <w:szCs w:val="28"/>
        </w:rPr>
        <w:t xml:space="preserve"> Đại diện </w:t>
      </w:r>
      <w:r w:rsidR="002B0A15" w:rsidRPr="00DC328A">
        <w:rPr>
          <w:sz w:val="28"/>
          <w:szCs w:val="28"/>
        </w:rPr>
        <w:t xml:space="preserve">Ngân hàng Chính sách xã hội </w:t>
      </w:r>
      <w:r w:rsidR="00A06F64" w:rsidRPr="00DC328A">
        <w:rPr>
          <w:sz w:val="28"/>
          <w:szCs w:val="28"/>
        </w:rPr>
        <w:t xml:space="preserve">chi nhánh </w:t>
      </w:r>
      <w:r w:rsidR="002B0A15" w:rsidRPr="00DC328A">
        <w:rPr>
          <w:sz w:val="28"/>
          <w:szCs w:val="28"/>
        </w:rPr>
        <w:t>T</w:t>
      </w:r>
      <w:r w:rsidR="00851A4E" w:rsidRPr="00DC328A">
        <w:rPr>
          <w:sz w:val="28"/>
          <w:szCs w:val="28"/>
        </w:rPr>
        <w:t>P</w:t>
      </w:r>
      <w:r w:rsidR="002B0A15" w:rsidRPr="00DC328A">
        <w:rPr>
          <w:sz w:val="28"/>
          <w:szCs w:val="28"/>
        </w:rPr>
        <w:t xml:space="preserve">. </w:t>
      </w:r>
      <w:r w:rsidR="00A06F64" w:rsidRPr="00DC328A">
        <w:rPr>
          <w:sz w:val="28"/>
          <w:szCs w:val="28"/>
        </w:rPr>
        <w:t>Hồ Chí Minh</w:t>
      </w:r>
    </w:p>
    <w:p w:rsidR="008B0DB1" w:rsidRPr="00DC328A" w:rsidRDefault="008B0DB1" w:rsidP="00DC328A">
      <w:pPr>
        <w:spacing w:line="271" w:lineRule="auto"/>
        <w:jc w:val="both"/>
        <w:rPr>
          <w:b/>
          <w:sz w:val="28"/>
          <w:szCs w:val="28"/>
        </w:rPr>
      </w:pPr>
    </w:p>
    <w:p w:rsidR="007E13C6" w:rsidRPr="00DC328A" w:rsidRDefault="008B0DB1" w:rsidP="00C47ED0">
      <w:pPr>
        <w:spacing w:line="271" w:lineRule="auto"/>
        <w:ind w:firstLine="567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 xml:space="preserve">2. </w:t>
      </w:r>
      <w:r w:rsidR="00D506B6" w:rsidRPr="00DC328A">
        <w:rPr>
          <w:b/>
          <w:sz w:val="28"/>
          <w:szCs w:val="28"/>
        </w:rPr>
        <w:t>Cách thức kiểm tra:</w:t>
      </w:r>
    </w:p>
    <w:p w:rsidR="00D300E6" w:rsidRPr="00DC328A" w:rsidRDefault="008F5AF0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3E127A" w:rsidRPr="00DC328A">
        <w:rPr>
          <w:sz w:val="28"/>
          <w:szCs w:val="28"/>
        </w:rPr>
        <w:t xml:space="preserve">Đại diện Ban Thường vụ </w:t>
      </w:r>
      <w:r w:rsidR="003810EC" w:rsidRPr="00DC328A">
        <w:rPr>
          <w:sz w:val="28"/>
          <w:szCs w:val="28"/>
        </w:rPr>
        <w:t xml:space="preserve">Quận </w:t>
      </w:r>
      <w:r w:rsidR="003E127A" w:rsidRPr="00DC328A">
        <w:rPr>
          <w:sz w:val="28"/>
          <w:szCs w:val="28"/>
        </w:rPr>
        <w:t xml:space="preserve">Đoàn </w:t>
      </w:r>
      <w:r w:rsidR="008B0DB1" w:rsidRPr="00DC328A">
        <w:rPr>
          <w:sz w:val="28"/>
          <w:szCs w:val="28"/>
        </w:rPr>
        <w:t xml:space="preserve">và </w:t>
      </w:r>
      <w:r w:rsidR="003810EC" w:rsidRPr="00DC328A">
        <w:rPr>
          <w:sz w:val="28"/>
          <w:szCs w:val="28"/>
        </w:rPr>
        <w:t>Đoàn</w:t>
      </w:r>
      <w:r w:rsidR="008B0DB1" w:rsidRPr="00DC328A">
        <w:rPr>
          <w:sz w:val="28"/>
          <w:szCs w:val="28"/>
        </w:rPr>
        <w:t xml:space="preserve"> phường</w:t>
      </w:r>
      <w:r w:rsidR="00D300E6" w:rsidRPr="00DC328A">
        <w:rPr>
          <w:sz w:val="28"/>
          <w:szCs w:val="28"/>
        </w:rPr>
        <w:t xml:space="preserve"> báo cáo quá trình hoạt động ủy thác nguồn vốn vay của </w:t>
      </w:r>
      <w:r w:rsidR="00A06F64" w:rsidRPr="00DC328A">
        <w:rPr>
          <w:sz w:val="28"/>
          <w:szCs w:val="28"/>
        </w:rPr>
        <w:t>Ngân hàng chính sách xã hội</w:t>
      </w:r>
      <w:r w:rsidR="00A17F68" w:rsidRPr="00DC328A">
        <w:rPr>
          <w:sz w:val="28"/>
          <w:szCs w:val="28"/>
        </w:rPr>
        <w:t>.</w:t>
      </w:r>
    </w:p>
    <w:p w:rsidR="00D05BB7" w:rsidRPr="00DC328A" w:rsidRDefault="00BD56D8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255476" w:rsidRPr="00DC328A">
        <w:rPr>
          <w:sz w:val="28"/>
          <w:szCs w:val="28"/>
        </w:rPr>
        <w:t>Kiểm tra t</w:t>
      </w:r>
      <w:r w:rsidR="005B38C4" w:rsidRPr="00DC328A">
        <w:rPr>
          <w:sz w:val="28"/>
          <w:szCs w:val="28"/>
        </w:rPr>
        <w:t xml:space="preserve">ình hình vốn vay do </w:t>
      </w:r>
      <w:r w:rsidR="003E127A" w:rsidRPr="00DC328A">
        <w:rPr>
          <w:sz w:val="28"/>
          <w:szCs w:val="28"/>
        </w:rPr>
        <w:t xml:space="preserve">tổ chức </w:t>
      </w:r>
      <w:r w:rsidR="002B0A15" w:rsidRPr="00DC328A">
        <w:rPr>
          <w:sz w:val="28"/>
          <w:szCs w:val="28"/>
        </w:rPr>
        <w:t>Đoàn</w:t>
      </w:r>
      <w:r w:rsidR="005B38C4" w:rsidRPr="00DC328A">
        <w:rPr>
          <w:sz w:val="28"/>
          <w:szCs w:val="28"/>
        </w:rPr>
        <w:t xml:space="preserve"> quản lý:</w:t>
      </w:r>
    </w:p>
    <w:p w:rsidR="00D05BB7" w:rsidRPr="00DC328A" w:rsidRDefault="00255476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 Việc g</w:t>
      </w:r>
      <w:r w:rsidR="00D05BB7" w:rsidRPr="00DC328A">
        <w:rPr>
          <w:sz w:val="28"/>
          <w:szCs w:val="28"/>
        </w:rPr>
        <w:t xml:space="preserve">hi </w:t>
      </w:r>
      <w:r w:rsidR="00B579EC" w:rsidRPr="00DC328A">
        <w:rPr>
          <w:sz w:val="28"/>
          <w:szCs w:val="28"/>
        </w:rPr>
        <w:t xml:space="preserve">chép, lưu giữ sổ sách, chứng từ của </w:t>
      </w:r>
      <w:r w:rsidR="00A47801" w:rsidRPr="00DC328A">
        <w:rPr>
          <w:sz w:val="28"/>
          <w:szCs w:val="28"/>
        </w:rPr>
        <w:t>Đoàn quản lý</w:t>
      </w:r>
      <w:r w:rsidR="00A17F68" w:rsidRPr="00DC328A">
        <w:rPr>
          <w:sz w:val="28"/>
          <w:szCs w:val="28"/>
        </w:rPr>
        <w:t>.</w:t>
      </w:r>
    </w:p>
    <w:p w:rsidR="00D05BB7" w:rsidRPr="00DC328A" w:rsidRDefault="00255476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+ Việc l</w:t>
      </w:r>
      <w:r w:rsidR="00D05BB7" w:rsidRPr="00DC328A">
        <w:rPr>
          <w:sz w:val="28"/>
          <w:szCs w:val="28"/>
        </w:rPr>
        <w:t xml:space="preserve">ưu giữ sổ sách, chứng từ và </w:t>
      </w:r>
      <w:r w:rsidR="003E127A" w:rsidRPr="00DC328A">
        <w:rPr>
          <w:sz w:val="28"/>
          <w:szCs w:val="28"/>
        </w:rPr>
        <w:t>các tài liệu liên quan tại các T</w:t>
      </w:r>
      <w:r w:rsidR="00D05BB7" w:rsidRPr="00DC328A">
        <w:rPr>
          <w:sz w:val="28"/>
          <w:szCs w:val="28"/>
        </w:rPr>
        <w:t xml:space="preserve">ổ </w:t>
      </w:r>
      <w:r w:rsidR="00A06F64" w:rsidRPr="00DC328A">
        <w:rPr>
          <w:sz w:val="28"/>
          <w:szCs w:val="28"/>
        </w:rPr>
        <w:t>tiết kiệm và vay vốn</w:t>
      </w:r>
      <w:r w:rsidR="00931118" w:rsidRPr="00DC328A">
        <w:rPr>
          <w:sz w:val="28"/>
          <w:szCs w:val="28"/>
        </w:rPr>
        <w:t>.</w:t>
      </w:r>
    </w:p>
    <w:p w:rsidR="004C6996" w:rsidRPr="00DC328A" w:rsidRDefault="003F5329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lastRenderedPageBreak/>
        <w:t xml:space="preserve">- </w:t>
      </w:r>
      <w:r w:rsidR="00255476" w:rsidRPr="00DC328A">
        <w:rPr>
          <w:sz w:val="28"/>
          <w:szCs w:val="28"/>
        </w:rPr>
        <w:t>Kết quả t</w:t>
      </w:r>
      <w:r w:rsidR="00D05BB7" w:rsidRPr="00DC328A">
        <w:rPr>
          <w:sz w:val="28"/>
          <w:szCs w:val="28"/>
        </w:rPr>
        <w:t>hực hiện các công đoạn tron</w:t>
      </w:r>
      <w:r w:rsidR="00BD56D8" w:rsidRPr="00DC328A">
        <w:rPr>
          <w:sz w:val="28"/>
          <w:szCs w:val="28"/>
        </w:rPr>
        <w:t>g quy trình cho vay vốn ủy thác</w:t>
      </w:r>
      <w:r w:rsidR="005B38C4" w:rsidRPr="00DC328A">
        <w:rPr>
          <w:sz w:val="28"/>
          <w:szCs w:val="28"/>
        </w:rPr>
        <w:t>.</w:t>
      </w:r>
    </w:p>
    <w:p w:rsidR="00BE3C4C" w:rsidRPr="00DC328A" w:rsidRDefault="003F5329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4C6996" w:rsidRPr="00DC328A">
        <w:rPr>
          <w:sz w:val="28"/>
          <w:szCs w:val="28"/>
        </w:rPr>
        <w:t>K</w:t>
      </w:r>
      <w:r w:rsidR="00EC5A7E" w:rsidRPr="00DC328A">
        <w:rPr>
          <w:sz w:val="28"/>
          <w:szCs w:val="28"/>
        </w:rPr>
        <w:t>iểm tra danh sách đối chiếu dư nợ</w:t>
      </w:r>
      <w:r w:rsidR="00A86426" w:rsidRPr="00DC328A">
        <w:rPr>
          <w:sz w:val="28"/>
          <w:szCs w:val="28"/>
        </w:rPr>
        <w:t xml:space="preserve"> vay, số </w:t>
      </w:r>
      <w:r w:rsidR="00EC5A7E" w:rsidRPr="00DC328A">
        <w:rPr>
          <w:sz w:val="28"/>
          <w:szCs w:val="28"/>
        </w:rPr>
        <w:t xml:space="preserve">dư tiền gửi thông qua Tổ </w:t>
      </w:r>
      <w:r w:rsidR="00A06F64" w:rsidRPr="00DC328A">
        <w:rPr>
          <w:sz w:val="28"/>
          <w:szCs w:val="28"/>
        </w:rPr>
        <w:t>tiết kiệm và vay vốn</w:t>
      </w:r>
      <w:r w:rsidR="005D28FA" w:rsidRPr="00DC328A">
        <w:rPr>
          <w:sz w:val="28"/>
          <w:szCs w:val="28"/>
        </w:rPr>
        <w:t xml:space="preserve"> theo mẫu đối chiếu 15/TD</w:t>
      </w:r>
      <w:r w:rsidR="00246F41" w:rsidRPr="00DC328A">
        <w:rPr>
          <w:sz w:val="28"/>
          <w:szCs w:val="28"/>
        </w:rPr>
        <w:t xml:space="preserve"> (</w:t>
      </w:r>
      <w:r w:rsidR="00BD56D8" w:rsidRPr="00DC328A">
        <w:rPr>
          <w:sz w:val="28"/>
          <w:szCs w:val="28"/>
        </w:rPr>
        <w:t xml:space="preserve">mỗi đơn vị </w:t>
      </w:r>
      <w:r w:rsidR="00246F41" w:rsidRPr="00DC328A">
        <w:rPr>
          <w:sz w:val="28"/>
          <w:szCs w:val="28"/>
        </w:rPr>
        <w:t>đi thực tế 01 đến 02 tổ có nợ quá hạn cao).</w:t>
      </w:r>
    </w:p>
    <w:p w:rsidR="007E13C6" w:rsidRPr="00DC328A" w:rsidRDefault="008F5AF0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F070BC" w:rsidRPr="00DC328A">
        <w:rPr>
          <w:sz w:val="28"/>
          <w:szCs w:val="28"/>
        </w:rPr>
        <w:t xml:space="preserve">Đánh giá, nhận xét của </w:t>
      </w:r>
      <w:r w:rsidR="00D300E6" w:rsidRPr="00DC328A">
        <w:rPr>
          <w:sz w:val="28"/>
          <w:szCs w:val="28"/>
        </w:rPr>
        <w:t>Trưởng đ</w:t>
      </w:r>
      <w:r w:rsidR="00F070BC" w:rsidRPr="00DC328A">
        <w:rPr>
          <w:sz w:val="28"/>
          <w:szCs w:val="28"/>
        </w:rPr>
        <w:t>oàn kiểm tra.</w:t>
      </w:r>
    </w:p>
    <w:p w:rsidR="00BD55AA" w:rsidRPr="00DC328A" w:rsidRDefault="00BD55AA" w:rsidP="00DC328A">
      <w:pPr>
        <w:spacing w:line="271" w:lineRule="auto"/>
        <w:jc w:val="both"/>
        <w:rPr>
          <w:b/>
          <w:sz w:val="28"/>
          <w:szCs w:val="28"/>
        </w:rPr>
      </w:pPr>
    </w:p>
    <w:p w:rsidR="00D506B6" w:rsidRPr="00DC328A" w:rsidRDefault="003E127A" w:rsidP="00C47ED0">
      <w:pPr>
        <w:spacing w:line="271" w:lineRule="auto"/>
        <w:ind w:firstLine="567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 xml:space="preserve">3. </w:t>
      </w:r>
      <w:r w:rsidR="00D506B6" w:rsidRPr="00DC328A">
        <w:rPr>
          <w:b/>
          <w:sz w:val="28"/>
          <w:szCs w:val="28"/>
        </w:rPr>
        <w:t xml:space="preserve">Thành phần </w:t>
      </w:r>
      <w:r w:rsidR="003810EC" w:rsidRPr="00DC328A">
        <w:rPr>
          <w:b/>
          <w:sz w:val="28"/>
          <w:szCs w:val="28"/>
        </w:rPr>
        <w:t>tiếp Đoàn kiểm tra</w:t>
      </w:r>
      <w:r w:rsidR="00D506B6" w:rsidRPr="00DC328A">
        <w:rPr>
          <w:b/>
          <w:sz w:val="28"/>
          <w:szCs w:val="28"/>
        </w:rPr>
        <w:t>:</w:t>
      </w:r>
    </w:p>
    <w:p w:rsidR="0055668F" w:rsidRPr="00DC328A" w:rsidRDefault="008F5AF0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</w:t>
      </w:r>
      <w:r w:rsidR="003E127A" w:rsidRPr="00DC328A">
        <w:rPr>
          <w:sz w:val="28"/>
          <w:szCs w:val="28"/>
        </w:rPr>
        <w:t xml:space="preserve"> </w:t>
      </w:r>
      <w:r w:rsidR="006A2188" w:rsidRPr="00DC328A">
        <w:rPr>
          <w:sz w:val="28"/>
          <w:szCs w:val="28"/>
        </w:rPr>
        <w:t xml:space="preserve">Đại diện </w:t>
      </w:r>
      <w:r w:rsidR="004C6849" w:rsidRPr="00DC328A">
        <w:rPr>
          <w:sz w:val="28"/>
          <w:szCs w:val="28"/>
        </w:rPr>
        <w:t>Thường trực</w:t>
      </w:r>
      <w:r w:rsidRPr="00DC328A">
        <w:rPr>
          <w:sz w:val="28"/>
          <w:szCs w:val="28"/>
        </w:rPr>
        <w:t xml:space="preserve"> </w:t>
      </w:r>
      <w:r w:rsidR="003E127A" w:rsidRPr="00DC328A">
        <w:rPr>
          <w:sz w:val="28"/>
          <w:szCs w:val="28"/>
        </w:rPr>
        <w:t>Quận Đoàn.</w:t>
      </w:r>
    </w:p>
    <w:p w:rsidR="0074495A" w:rsidRPr="00DC328A" w:rsidRDefault="0074495A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Đại diện Ngân hàng chính sách xã hội </w:t>
      </w:r>
      <w:r w:rsidR="0047792D" w:rsidRPr="00DC328A">
        <w:rPr>
          <w:sz w:val="28"/>
          <w:szCs w:val="28"/>
        </w:rPr>
        <w:t>Q</w:t>
      </w:r>
      <w:r w:rsidRPr="00DC328A">
        <w:rPr>
          <w:sz w:val="28"/>
          <w:szCs w:val="28"/>
        </w:rPr>
        <w:t>uận.</w:t>
      </w:r>
    </w:p>
    <w:p w:rsidR="00D506B6" w:rsidRPr="00DC328A" w:rsidRDefault="008F5AF0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3E127A" w:rsidRPr="00DC328A">
        <w:rPr>
          <w:sz w:val="28"/>
          <w:szCs w:val="28"/>
        </w:rPr>
        <w:t xml:space="preserve">Đại diện </w:t>
      </w:r>
      <w:r w:rsidR="004C6849" w:rsidRPr="00DC328A">
        <w:rPr>
          <w:sz w:val="28"/>
          <w:szCs w:val="28"/>
        </w:rPr>
        <w:t xml:space="preserve">Thường trực </w:t>
      </w:r>
      <w:r w:rsidR="003810EC" w:rsidRPr="00DC328A">
        <w:rPr>
          <w:sz w:val="28"/>
          <w:szCs w:val="28"/>
        </w:rPr>
        <w:t>Đảng</w:t>
      </w:r>
      <w:r w:rsidR="00D506B6" w:rsidRPr="00DC328A">
        <w:rPr>
          <w:sz w:val="28"/>
          <w:szCs w:val="28"/>
        </w:rPr>
        <w:t xml:space="preserve"> ủy</w:t>
      </w:r>
      <w:r w:rsidR="00BF2783" w:rsidRPr="00DC328A">
        <w:rPr>
          <w:sz w:val="28"/>
          <w:szCs w:val="28"/>
        </w:rPr>
        <w:t xml:space="preserve">, </w:t>
      </w:r>
      <w:r w:rsidR="004C6849" w:rsidRPr="00DC328A">
        <w:rPr>
          <w:sz w:val="28"/>
          <w:szCs w:val="28"/>
        </w:rPr>
        <w:t xml:space="preserve">Thường trực </w:t>
      </w:r>
      <w:r w:rsidR="00BF2783" w:rsidRPr="00DC328A">
        <w:rPr>
          <w:sz w:val="28"/>
          <w:szCs w:val="28"/>
        </w:rPr>
        <w:t>Ủy ban nhân dân</w:t>
      </w:r>
      <w:r w:rsidR="00D506B6" w:rsidRPr="00DC328A">
        <w:rPr>
          <w:sz w:val="28"/>
          <w:szCs w:val="28"/>
        </w:rPr>
        <w:t xml:space="preserve"> phường.</w:t>
      </w:r>
    </w:p>
    <w:p w:rsidR="003E127A" w:rsidRPr="00DC328A" w:rsidRDefault="008F5AF0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6A2188" w:rsidRPr="00DC328A">
        <w:rPr>
          <w:sz w:val="28"/>
          <w:szCs w:val="28"/>
        </w:rPr>
        <w:t xml:space="preserve">Đại diện </w:t>
      </w:r>
      <w:r w:rsidR="004C6849" w:rsidRPr="00DC328A">
        <w:rPr>
          <w:sz w:val="28"/>
          <w:szCs w:val="28"/>
        </w:rPr>
        <w:t>Thường trực</w:t>
      </w:r>
      <w:r w:rsidR="00D506B6" w:rsidRPr="00DC328A">
        <w:rPr>
          <w:sz w:val="28"/>
          <w:szCs w:val="28"/>
        </w:rPr>
        <w:t xml:space="preserve"> </w:t>
      </w:r>
      <w:r w:rsidR="009D18BF" w:rsidRPr="00DC328A">
        <w:rPr>
          <w:sz w:val="28"/>
          <w:szCs w:val="28"/>
        </w:rPr>
        <w:t xml:space="preserve">Đoàn </w:t>
      </w:r>
      <w:r w:rsidR="00D506B6" w:rsidRPr="00DC328A">
        <w:rPr>
          <w:sz w:val="28"/>
          <w:szCs w:val="28"/>
        </w:rPr>
        <w:t>phường</w:t>
      </w:r>
      <w:r w:rsidR="003E127A" w:rsidRPr="00DC328A">
        <w:rPr>
          <w:sz w:val="28"/>
          <w:szCs w:val="28"/>
        </w:rPr>
        <w:t>.</w:t>
      </w:r>
    </w:p>
    <w:p w:rsidR="003E66C7" w:rsidRPr="00DC328A" w:rsidRDefault="003E127A" w:rsidP="00DC328A">
      <w:pPr>
        <w:tabs>
          <w:tab w:val="left" w:pos="600"/>
        </w:tabs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6A2188" w:rsidRPr="00DC328A">
        <w:rPr>
          <w:sz w:val="28"/>
          <w:szCs w:val="28"/>
        </w:rPr>
        <w:t>Đại diện</w:t>
      </w:r>
      <w:r w:rsidR="0074495A" w:rsidRPr="00DC328A">
        <w:rPr>
          <w:sz w:val="28"/>
          <w:szCs w:val="28"/>
        </w:rPr>
        <w:t xml:space="preserve"> </w:t>
      </w:r>
      <w:r w:rsidR="00D506B6" w:rsidRPr="00DC328A">
        <w:rPr>
          <w:sz w:val="28"/>
          <w:szCs w:val="28"/>
        </w:rPr>
        <w:t xml:space="preserve">Tổ trưởng Tổ </w:t>
      </w:r>
      <w:r w:rsidR="00A06F64" w:rsidRPr="00DC328A">
        <w:rPr>
          <w:sz w:val="28"/>
          <w:szCs w:val="28"/>
        </w:rPr>
        <w:t>tiết kiệm và vay vốn</w:t>
      </w:r>
      <w:r w:rsidR="00D506B6" w:rsidRPr="00DC328A">
        <w:rPr>
          <w:sz w:val="28"/>
          <w:szCs w:val="28"/>
        </w:rPr>
        <w:t>.</w:t>
      </w:r>
    </w:p>
    <w:p w:rsidR="00A06F64" w:rsidRPr="00DC328A" w:rsidRDefault="00A06F64" w:rsidP="00DC328A">
      <w:pPr>
        <w:spacing w:line="271" w:lineRule="auto"/>
        <w:ind w:firstLine="567"/>
        <w:jc w:val="both"/>
        <w:rPr>
          <w:sz w:val="28"/>
          <w:szCs w:val="28"/>
        </w:rPr>
      </w:pPr>
    </w:p>
    <w:p w:rsidR="00A06F64" w:rsidRPr="00DC328A" w:rsidRDefault="00A06F64" w:rsidP="00DC328A">
      <w:pPr>
        <w:tabs>
          <w:tab w:val="left" w:pos="360"/>
        </w:tabs>
        <w:spacing w:line="271" w:lineRule="auto"/>
        <w:jc w:val="both"/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>V. TIẾN ĐỘ THỰC HIỆN:</w:t>
      </w:r>
    </w:p>
    <w:p w:rsidR="00A06F64" w:rsidRPr="00DC328A" w:rsidRDefault="00A06F64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 Tháng 5/2016: Xây dựng và ban hành kế hoạch triển khai đến cơ sở.</w:t>
      </w:r>
    </w:p>
    <w:p w:rsidR="00A06F64" w:rsidRPr="00DC328A" w:rsidRDefault="00A06F64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Từ tháng 6 đến tháng 8/2016: </w:t>
      </w:r>
      <w:r w:rsidR="00656515" w:rsidRPr="00DC328A">
        <w:rPr>
          <w:sz w:val="28"/>
          <w:szCs w:val="28"/>
        </w:rPr>
        <w:t>Đoàn kiểm tra cấp Thành t</w:t>
      </w:r>
      <w:r w:rsidRPr="00DC328A">
        <w:rPr>
          <w:sz w:val="28"/>
          <w:szCs w:val="28"/>
        </w:rPr>
        <w:t>iến hành kiểm tra</w:t>
      </w:r>
      <w:r w:rsidR="00656515" w:rsidRPr="00DC328A">
        <w:rPr>
          <w:sz w:val="28"/>
          <w:szCs w:val="28"/>
        </w:rPr>
        <w:t xml:space="preserve"> theo kế hoạch</w:t>
      </w:r>
      <w:r w:rsidRPr="00DC328A">
        <w:rPr>
          <w:sz w:val="28"/>
          <w:szCs w:val="28"/>
        </w:rPr>
        <w:t>.</w:t>
      </w:r>
    </w:p>
    <w:p w:rsidR="00656515" w:rsidRPr="00DC328A" w:rsidRDefault="00A06F64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- </w:t>
      </w:r>
      <w:r w:rsidR="00656515" w:rsidRPr="00DC328A">
        <w:rPr>
          <w:sz w:val="28"/>
          <w:szCs w:val="28"/>
        </w:rPr>
        <w:t>Từ tháng 6 đến tháng 11/2016</w:t>
      </w:r>
      <w:r w:rsidRPr="00DC328A">
        <w:rPr>
          <w:sz w:val="28"/>
          <w:szCs w:val="28"/>
        </w:rPr>
        <w:t xml:space="preserve">: </w:t>
      </w:r>
      <w:r w:rsidR="00656515" w:rsidRPr="00DC328A">
        <w:rPr>
          <w:sz w:val="28"/>
          <w:szCs w:val="28"/>
        </w:rPr>
        <w:t>Các quận, huyện tiến hành kiểm tra tại đơn vị và gửi biên bản kiểm tra về cấp Thành.</w:t>
      </w:r>
    </w:p>
    <w:p w:rsidR="00656515" w:rsidRPr="00DC328A" w:rsidRDefault="00656515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- Tháng 12/2016: Báo cáo kết quả kiểm tra về Ngân hàng chính sách xã hội chi nhánh TP. Hồ Chí Minh.</w:t>
      </w:r>
    </w:p>
    <w:p w:rsidR="00A06F64" w:rsidRPr="00DC328A" w:rsidRDefault="00A06F64" w:rsidP="00DC328A">
      <w:pPr>
        <w:spacing w:line="271" w:lineRule="auto"/>
        <w:ind w:firstLine="567"/>
        <w:jc w:val="both"/>
        <w:rPr>
          <w:sz w:val="28"/>
          <w:szCs w:val="28"/>
        </w:rPr>
      </w:pPr>
    </w:p>
    <w:p w:rsidR="00EE5466" w:rsidRPr="00DC328A" w:rsidRDefault="000A7408" w:rsidP="00DC328A">
      <w:pPr>
        <w:spacing w:line="271" w:lineRule="auto"/>
        <w:ind w:firstLine="567"/>
        <w:jc w:val="both"/>
        <w:rPr>
          <w:sz w:val="28"/>
          <w:szCs w:val="28"/>
        </w:rPr>
      </w:pPr>
      <w:r w:rsidRPr="00DC328A">
        <w:rPr>
          <w:sz w:val="28"/>
          <w:szCs w:val="28"/>
        </w:rPr>
        <w:t>Ban Thường vụ Thành Đoàn đề</w:t>
      </w:r>
      <w:r w:rsidR="007E13C6" w:rsidRPr="00DC328A">
        <w:rPr>
          <w:sz w:val="28"/>
          <w:szCs w:val="28"/>
        </w:rPr>
        <w:t xml:space="preserve"> nghị </w:t>
      </w:r>
      <w:r w:rsidR="003E127A" w:rsidRPr="00DC328A">
        <w:rPr>
          <w:sz w:val="28"/>
          <w:szCs w:val="28"/>
        </w:rPr>
        <w:t xml:space="preserve">Ban Thường vụ </w:t>
      </w:r>
      <w:r w:rsidR="009D18BF" w:rsidRPr="00DC328A">
        <w:rPr>
          <w:sz w:val="28"/>
          <w:szCs w:val="28"/>
        </w:rPr>
        <w:t xml:space="preserve">Đoàn </w:t>
      </w:r>
      <w:r w:rsidR="003E127A" w:rsidRPr="00DC328A">
        <w:rPr>
          <w:sz w:val="28"/>
          <w:szCs w:val="28"/>
        </w:rPr>
        <w:t xml:space="preserve">24 quận, huyện </w:t>
      </w:r>
      <w:r w:rsidRPr="00DC328A">
        <w:rPr>
          <w:sz w:val="28"/>
          <w:szCs w:val="28"/>
        </w:rPr>
        <w:t>thực hiện nghiêm túc theo nội dung kế hoạch</w:t>
      </w:r>
      <w:r w:rsidR="007E13C6" w:rsidRPr="00DC328A">
        <w:rPr>
          <w:sz w:val="28"/>
          <w:szCs w:val="28"/>
        </w:rPr>
        <w:t>.</w:t>
      </w:r>
    </w:p>
    <w:p w:rsidR="002F669E" w:rsidRPr="007E13C6" w:rsidRDefault="002F669E" w:rsidP="0061340C">
      <w:pPr>
        <w:ind w:firstLine="600"/>
        <w:jc w:val="both"/>
        <w:rPr>
          <w:sz w:val="26"/>
          <w:szCs w:val="26"/>
        </w:rPr>
      </w:pPr>
    </w:p>
    <w:p w:rsidR="00DD3E7F" w:rsidRDefault="00DD3E7F" w:rsidP="002F57A1">
      <w:pPr>
        <w:ind w:left="36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181882" w:rsidRPr="004C2CD3" w:rsidTr="003E127A">
        <w:tc>
          <w:tcPr>
            <w:tcW w:w="3828" w:type="dxa"/>
            <w:shd w:val="clear" w:color="auto" w:fill="auto"/>
          </w:tcPr>
          <w:p w:rsidR="003E127A" w:rsidRDefault="003E127A" w:rsidP="004C2CD3">
            <w:pPr>
              <w:jc w:val="both"/>
              <w:rPr>
                <w:b/>
                <w:i/>
              </w:rPr>
            </w:pPr>
          </w:p>
          <w:p w:rsidR="00181882" w:rsidRPr="003E127A" w:rsidRDefault="00181882" w:rsidP="004C2CD3">
            <w:pPr>
              <w:jc w:val="both"/>
              <w:rPr>
                <w:b/>
              </w:rPr>
            </w:pPr>
            <w:r w:rsidRPr="003E127A">
              <w:rPr>
                <w:b/>
              </w:rPr>
              <w:t>Nơi nhận:</w:t>
            </w:r>
          </w:p>
          <w:p w:rsidR="003E127A" w:rsidRDefault="003E127A" w:rsidP="009D18BF">
            <w:pPr>
              <w:jc w:val="both"/>
              <w:rPr>
                <w:sz w:val="22"/>
                <w:szCs w:val="22"/>
              </w:rPr>
            </w:pPr>
            <w:r w:rsidRPr="003E127A">
              <w:rPr>
                <w:sz w:val="22"/>
                <w:szCs w:val="22"/>
              </w:rPr>
              <w:t>- Thành Đoàn: TT, Ban MT-ANQP-ĐBDC</w:t>
            </w:r>
            <w:r>
              <w:rPr>
                <w:sz w:val="22"/>
                <w:szCs w:val="22"/>
              </w:rPr>
              <w:t>;</w:t>
            </w:r>
          </w:p>
          <w:p w:rsidR="003E127A" w:rsidRPr="003E127A" w:rsidRDefault="003E127A" w:rsidP="003E127A">
            <w:pPr>
              <w:jc w:val="both"/>
              <w:rPr>
                <w:sz w:val="22"/>
                <w:szCs w:val="22"/>
              </w:rPr>
            </w:pPr>
            <w:r w:rsidRPr="003E127A">
              <w:rPr>
                <w:sz w:val="22"/>
                <w:szCs w:val="22"/>
              </w:rPr>
              <w:t>- B</w:t>
            </w:r>
            <w:r>
              <w:rPr>
                <w:sz w:val="22"/>
                <w:szCs w:val="22"/>
              </w:rPr>
              <w:t>an Giám đốc</w:t>
            </w:r>
            <w:r w:rsidRPr="003E127A">
              <w:rPr>
                <w:sz w:val="22"/>
                <w:szCs w:val="22"/>
              </w:rPr>
              <w:t xml:space="preserve"> NHCSXH</w:t>
            </w:r>
            <w:r>
              <w:rPr>
                <w:sz w:val="22"/>
                <w:szCs w:val="22"/>
              </w:rPr>
              <w:t xml:space="preserve"> TP.HCM</w:t>
            </w:r>
            <w:r w:rsidRPr="003E127A">
              <w:rPr>
                <w:sz w:val="22"/>
                <w:szCs w:val="22"/>
              </w:rPr>
              <w:t>;</w:t>
            </w:r>
          </w:p>
          <w:p w:rsidR="00181882" w:rsidRPr="003E127A" w:rsidRDefault="003E127A" w:rsidP="009D1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E127A">
              <w:rPr>
                <w:sz w:val="22"/>
                <w:szCs w:val="22"/>
              </w:rPr>
              <w:t>Trung tâm HTTN Khởi nghiệp;</w:t>
            </w:r>
          </w:p>
          <w:p w:rsidR="003E127A" w:rsidRPr="003E127A" w:rsidRDefault="003E127A" w:rsidP="003E127A">
            <w:pPr>
              <w:jc w:val="both"/>
              <w:rPr>
                <w:sz w:val="22"/>
                <w:szCs w:val="22"/>
              </w:rPr>
            </w:pPr>
            <w:r w:rsidRPr="003E127A">
              <w:rPr>
                <w:sz w:val="22"/>
                <w:szCs w:val="22"/>
              </w:rPr>
              <w:t>- 24 quận, huyện</w:t>
            </w:r>
            <w:r w:rsidR="0079566F">
              <w:rPr>
                <w:sz w:val="22"/>
                <w:szCs w:val="22"/>
              </w:rPr>
              <w:t xml:space="preserve"> Đoàn</w:t>
            </w:r>
            <w:r w:rsidRPr="003E127A">
              <w:rPr>
                <w:sz w:val="22"/>
                <w:szCs w:val="22"/>
              </w:rPr>
              <w:t>;</w:t>
            </w:r>
          </w:p>
          <w:p w:rsidR="003E127A" w:rsidRPr="004C2CD3" w:rsidRDefault="003E127A" w:rsidP="003E127A">
            <w:pPr>
              <w:jc w:val="both"/>
              <w:rPr>
                <w:sz w:val="26"/>
                <w:szCs w:val="26"/>
              </w:rPr>
            </w:pPr>
            <w:r w:rsidRPr="003E127A">
              <w:rPr>
                <w:sz w:val="22"/>
                <w:szCs w:val="22"/>
              </w:rPr>
              <w:t>- Lưu</w:t>
            </w:r>
            <w:r>
              <w:rPr>
                <w:sz w:val="22"/>
                <w:szCs w:val="22"/>
              </w:rPr>
              <w:t xml:space="preserve"> </w:t>
            </w:r>
            <w:r w:rsidR="00C47E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VT-LT</w:t>
            </w:r>
            <w:r w:rsidR="00C47ED0">
              <w:rPr>
                <w:sz w:val="22"/>
                <w:szCs w:val="22"/>
              </w:rPr>
              <w:t>)</w:t>
            </w:r>
            <w:r w:rsidRPr="003E127A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81882" w:rsidRPr="003E127A" w:rsidRDefault="00181882" w:rsidP="000E2BD5">
            <w:pPr>
              <w:rPr>
                <w:b/>
                <w:sz w:val="28"/>
                <w:szCs w:val="28"/>
              </w:rPr>
            </w:pPr>
            <w:r w:rsidRPr="003E127A">
              <w:rPr>
                <w:b/>
                <w:sz w:val="28"/>
                <w:szCs w:val="28"/>
              </w:rPr>
              <w:t>TM. BAN THƯỜNG VỤ</w:t>
            </w:r>
            <w:r w:rsidR="000E2BD5" w:rsidRPr="003E127A">
              <w:rPr>
                <w:b/>
                <w:sz w:val="28"/>
                <w:szCs w:val="28"/>
              </w:rPr>
              <w:t xml:space="preserve"> THÀNH ĐOÀN</w:t>
            </w:r>
          </w:p>
          <w:p w:rsidR="00181882" w:rsidRPr="003E127A" w:rsidRDefault="00181882" w:rsidP="004C2CD3">
            <w:pPr>
              <w:jc w:val="center"/>
              <w:rPr>
                <w:sz w:val="28"/>
                <w:szCs w:val="28"/>
              </w:rPr>
            </w:pPr>
            <w:r w:rsidRPr="003E127A">
              <w:rPr>
                <w:sz w:val="28"/>
                <w:szCs w:val="28"/>
              </w:rPr>
              <w:t xml:space="preserve">PHÓ </w:t>
            </w:r>
            <w:r w:rsidR="000E2BD5" w:rsidRPr="003E127A">
              <w:rPr>
                <w:sz w:val="28"/>
                <w:szCs w:val="28"/>
              </w:rPr>
              <w:t>BÍ THƯ</w:t>
            </w:r>
            <w:r w:rsidR="00052282" w:rsidRPr="003E127A">
              <w:rPr>
                <w:sz w:val="28"/>
                <w:szCs w:val="28"/>
              </w:rPr>
              <w:t xml:space="preserve"> </w:t>
            </w:r>
          </w:p>
          <w:p w:rsidR="00181882" w:rsidRPr="003E127A" w:rsidRDefault="00181882" w:rsidP="004C2CD3">
            <w:pPr>
              <w:jc w:val="center"/>
              <w:rPr>
                <w:b/>
                <w:sz w:val="28"/>
                <w:szCs w:val="28"/>
              </w:rPr>
            </w:pPr>
          </w:p>
          <w:p w:rsidR="00C913F1" w:rsidRPr="006D45F7" w:rsidRDefault="006D45F7" w:rsidP="004C2CD3">
            <w:pPr>
              <w:jc w:val="center"/>
              <w:rPr>
                <w:sz w:val="28"/>
                <w:szCs w:val="28"/>
              </w:rPr>
            </w:pPr>
            <w:r w:rsidRPr="006D45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đã ký</w:t>
            </w:r>
            <w:r w:rsidRPr="006D45F7">
              <w:rPr>
                <w:sz w:val="28"/>
                <w:szCs w:val="28"/>
              </w:rPr>
              <w:t>)</w:t>
            </w:r>
          </w:p>
          <w:p w:rsidR="00181882" w:rsidRPr="003E127A" w:rsidRDefault="00181882" w:rsidP="004C2CD3">
            <w:pPr>
              <w:jc w:val="center"/>
              <w:rPr>
                <w:b/>
                <w:sz w:val="28"/>
                <w:szCs w:val="28"/>
              </w:rPr>
            </w:pPr>
          </w:p>
          <w:p w:rsidR="00181882" w:rsidRPr="003E127A" w:rsidRDefault="00181882" w:rsidP="004C2CD3">
            <w:pPr>
              <w:jc w:val="center"/>
              <w:rPr>
                <w:b/>
                <w:sz w:val="28"/>
                <w:szCs w:val="28"/>
              </w:rPr>
            </w:pPr>
          </w:p>
          <w:p w:rsidR="00181882" w:rsidRPr="003E127A" w:rsidRDefault="00181882" w:rsidP="004C2CD3">
            <w:pPr>
              <w:jc w:val="center"/>
              <w:rPr>
                <w:b/>
                <w:sz w:val="28"/>
                <w:szCs w:val="28"/>
              </w:rPr>
            </w:pPr>
          </w:p>
          <w:p w:rsidR="00181882" w:rsidRPr="004C2CD3" w:rsidRDefault="000E2BD5" w:rsidP="004C2CD3">
            <w:pPr>
              <w:jc w:val="center"/>
              <w:rPr>
                <w:sz w:val="26"/>
                <w:szCs w:val="26"/>
              </w:rPr>
            </w:pPr>
            <w:r w:rsidRPr="003E127A">
              <w:rPr>
                <w:b/>
                <w:sz w:val="28"/>
                <w:szCs w:val="28"/>
              </w:rPr>
              <w:t>Phạm Hồng Sơn</w:t>
            </w:r>
          </w:p>
        </w:tc>
      </w:tr>
    </w:tbl>
    <w:p w:rsidR="00D91F3E" w:rsidRDefault="00D91F3E" w:rsidP="00D64115">
      <w:pPr>
        <w:tabs>
          <w:tab w:val="left" w:pos="2640"/>
        </w:tabs>
        <w:jc w:val="both"/>
        <w:rPr>
          <w:sz w:val="26"/>
          <w:szCs w:val="26"/>
        </w:rPr>
      </w:pPr>
    </w:p>
    <w:p w:rsidR="00371DE5" w:rsidRDefault="00B63E24" w:rsidP="00B63E24">
      <w:pPr>
        <w:tabs>
          <w:tab w:val="center" w:pos="45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71DE5" w:rsidSect="00A54568">
      <w:footerReference w:type="even" r:id="rId9"/>
      <w:footerReference w:type="default" r:id="rId10"/>
      <w:pgSz w:w="11909" w:h="16834" w:code="9"/>
      <w:pgMar w:top="1134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66" w:rsidRDefault="007E3E66">
      <w:r>
        <w:separator/>
      </w:r>
    </w:p>
  </w:endnote>
  <w:endnote w:type="continuationSeparator" w:id="0">
    <w:p w:rsidR="007E3E66" w:rsidRDefault="007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8" w:rsidRDefault="005A2D38" w:rsidP="008A6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D38" w:rsidRDefault="005A2D38" w:rsidP="00F364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38" w:rsidRDefault="005A2D38" w:rsidP="008A6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5F7">
      <w:rPr>
        <w:rStyle w:val="PageNumber"/>
        <w:noProof/>
      </w:rPr>
      <w:t>2</w:t>
    </w:r>
    <w:r>
      <w:rPr>
        <w:rStyle w:val="PageNumber"/>
      </w:rPr>
      <w:fldChar w:fldCharType="end"/>
    </w:r>
  </w:p>
  <w:p w:rsidR="005A2D38" w:rsidRDefault="005A2D38" w:rsidP="00F364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66" w:rsidRDefault="007E3E66">
      <w:r>
        <w:separator/>
      </w:r>
    </w:p>
  </w:footnote>
  <w:footnote w:type="continuationSeparator" w:id="0">
    <w:p w:rsidR="007E3E66" w:rsidRDefault="007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AA"/>
    <w:multiLevelType w:val="hybridMultilevel"/>
    <w:tmpl w:val="9A78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48F"/>
    <w:multiLevelType w:val="hybridMultilevel"/>
    <w:tmpl w:val="0F5E0B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4768"/>
    <w:multiLevelType w:val="hybridMultilevel"/>
    <w:tmpl w:val="BB0C74A8"/>
    <w:lvl w:ilvl="0" w:tplc="8A626A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7BCC"/>
    <w:multiLevelType w:val="multilevel"/>
    <w:tmpl w:val="A1640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340B"/>
    <w:multiLevelType w:val="hybridMultilevel"/>
    <w:tmpl w:val="40BCD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3010"/>
    <w:multiLevelType w:val="hybridMultilevel"/>
    <w:tmpl w:val="5054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64BBB"/>
    <w:multiLevelType w:val="hybridMultilevel"/>
    <w:tmpl w:val="B57015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88747550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47E00AF"/>
    <w:multiLevelType w:val="hybridMultilevel"/>
    <w:tmpl w:val="71BA8422"/>
    <w:lvl w:ilvl="0" w:tplc="461CFA56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CC178A5"/>
    <w:multiLevelType w:val="multilevel"/>
    <w:tmpl w:val="4B569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4507A"/>
    <w:multiLevelType w:val="hybridMultilevel"/>
    <w:tmpl w:val="A1640D56"/>
    <w:lvl w:ilvl="0" w:tplc="090EA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189E"/>
    <w:multiLevelType w:val="hybridMultilevel"/>
    <w:tmpl w:val="BCF0C128"/>
    <w:lvl w:ilvl="0" w:tplc="F2124446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726A13A6"/>
    <w:multiLevelType w:val="hybridMultilevel"/>
    <w:tmpl w:val="D6C02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C0B51"/>
    <w:multiLevelType w:val="hybridMultilevel"/>
    <w:tmpl w:val="0998461E"/>
    <w:lvl w:ilvl="0" w:tplc="F5A8DC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F47DAD"/>
    <w:multiLevelType w:val="hybridMultilevel"/>
    <w:tmpl w:val="4992FC1C"/>
    <w:lvl w:ilvl="0" w:tplc="958CBF6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D5DCA"/>
    <w:multiLevelType w:val="hybridMultilevel"/>
    <w:tmpl w:val="B8F4E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35"/>
    <w:rsid w:val="0000228A"/>
    <w:rsid w:val="0001452E"/>
    <w:rsid w:val="000168A7"/>
    <w:rsid w:val="000368E8"/>
    <w:rsid w:val="0004512B"/>
    <w:rsid w:val="00050690"/>
    <w:rsid w:val="00050BAD"/>
    <w:rsid w:val="00052282"/>
    <w:rsid w:val="00052A3C"/>
    <w:rsid w:val="00056613"/>
    <w:rsid w:val="00066764"/>
    <w:rsid w:val="00067562"/>
    <w:rsid w:val="000760B1"/>
    <w:rsid w:val="0008740A"/>
    <w:rsid w:val="0009325E"/>
    <w:rsid w:val="0009531E"/>
    <w:rsid w:val="000979AF"/>
    <w:rsid w:val="000A0224"/>
    <w:rsid w:val="000A3433"/>
    <w:rsid w:val="000A7408"/>
    <w:rsid w:val="000B0625"/>
    <w:rsid w:val="000B2DBB"/>
    <w:rsid w:val="000B3D6B"/>
    <w:rsid w:val="000C5576"/>
    <w:rsid w:val="000D00D6"/>
    <w:rsid w:val="000D3E39"/>
    <w:rsid w:val="000D52A5"/>
    <w:rsid w:val="000D5925"/>
    <w:rsid w:val="000D5AAA"/>
    <w:rsid w:val="000E1658"/>
    <w:rsid w:val="000E23D5"/>
    <w:rsid w:val="000E2BD5"/>
    <w:rsid w:val="000E63CE"/>
    <w:rsid w:val="000F673A"/>
    <w:rsid w:val="000F6C06"/>
    <w:rsid w:val="0010223D"/>
    <w:rsid w:val="00104B38"/>
    <w:rsid w:val="00106857"/>
    <w:rsid w:val="0010753A"/>
    <w:rsid w:val="001100F5"/>
    <w:rsid w:val="001117F0"/>
    <w:rsid w:val="00114AE1"/>
    <w:rsid w:val="00123857"/>
    <w:rsid w:val="00125839"/>
    <w:rsid w:val="001439F7"/>
    <w:rsid w:val="00150EED"/>
    <w:rsid w:val="001543AC"/>
    <w:rsid w:val="00157008"/>
    <w:rsid w:val="00165DC9"/>
    <w:rsid w:val="0016601B"/>
    <w:rsid w:val="001664A4"/>
    <w:rsid w:val="00166AA8"/>
    <w:rsid w:val="001700C5"/>
    <w:rsid w:val="00172E35"/>
    <w:rsid w:val="0017668C"/>
    <w:rsid w:val="00176F97"/>
    <w:rsid w:val="00180CD3"/>
    <w:rsid w:val="00181882"/>
    <w:rsid w:val="001878B7"/>
    <w:rsid w:val="00187CFE"/>
    <w:rsid w:val="00190DC3"/>
    <w:rsid w:val="001A6C05"/>
    <w:rsid w:val="001B2921"/>
    <w:rsid w:val="001B6506"/>
    <w:rsid w:val="001C1527"/>
    <w:rsid w:val="001C1FEB"/>
    <w:rsid w:val="001C26C9"/>
    <w:rsid w:val="001C5FE6"/>
    <w:rsid w:val="001C62B2"/>
    <w:rsid w:val="001C6E00"/>
    <w:rsid w:val="001D14A2"/>
    <w:rsid w:val="001D36B4"/>
    <w:rsid w:val="001D4B35"/>
    <w:rsid w:val="001E0425"/>
    <w:rsid w:val="001E2190"/>
    <w:rsid w:val="001F3CCC"/>
    <w:rsid w:val="001F6204"/>
    <w:rsid w:val="001F74C9"/>
    <w:rsid w:val="00205423"/>
    <w:rsid w:val="00211704"/>
    <w:rsid w:val="00212E52"/>
    <w:rsid w:val="002241DC"/>
    <w:rsid w:val="00225FCE"/>
    <w:rsid w:val="002375A9"/>
    <w:rsid w:val="00246BA4"/>
    <w:rsid w:val="00246F41"/>
    <w:rsid w:val="00251BCB"/>
    <w:rsid w:val="00252A3B"/>
    <w:rsid w:val="00254D4B"/>
    <w:rsid w:val="00255476"/>
    <w:rsid w:val="00256F4B"/>
    <w:rsid w:val="0026577B"/>
    <w:rsid w:val="00270EEC"/>
    <w:rsid w:val="00272B16"/>
    <w:rsid w:val="00274A15"/>
    <w:rsid w:val="00284CC0"/>
    <w:rsid w:val="002905EB"/>
    <w:rsid w:val="00295852"/>
    <w:rsid w:val="002A010B"/>
    <w:rsid w:val="002B0A15"/>
    <w:rsid w:val="002B407B"/>
    <w:rsid w:val="002B5F6B"/>
    <w:rsid w:val="002C42D2"/>
    <w:rsid w:val="002C44B9"/>
    <w:rsid w:val="002D2AB4"/>
    <w:rsid w:val="002F14F0"/>
    <w:rsid w:val="002F3050"/>
    <w:rsid w:val="002F57A1"/>
    <w:rsid w:val="002F669E"/>
    <w:rsid w:val="00300A70"/>
    <w:rsid w:val="00320733"/>
    <w:rsid w:val="003259F3"/>
    <w:rsid w:val="0034410D"/>
    <w:rsid w:val="0035007F"/>
    <w:rsid w:val="00350232"/>
    <w:rsid w:val="00351BBC"/>
    <w:rsid w:val="00352CE4"/>
    <w:rsid w:val="00353EC5"/>
    <w:rsid w:val="003556CD"/>
    <w:rsid w:val="00362395"/>
    <w:rsid w:val="00367AB4"/>
    <w:rsid w:val="00371DE5"/>
    <w:rsid w:val="003810EC"/>
    <w:rsid w:val="003840CF"/>
    <w:rsid w:val="00390CAF"/>
    <w:rsid w:val="003941CE"/>
    <w:rsid w:val="00396862"/>
    <w:rsid w:val="00397A72"/>
    <w:rsid w:val="003A40E4"/>
    <w:rsid w:val="003A6779"/>
    <w:rsid w:val="003B0173"/>
    <w:rsid w:val="003B78D5"/>
    <w:rsid w:val="003C7373"/>
    <w:rsid w:val="003D2B1D"/>
    <w:rsid w:val="003E047B"/>
    <w:rsid w:val="003E127A"/>
    <w:rsid w:val="003E21C3"/>
    <w:rsid w:val="003E66C7"/>
    <w:rsid w:val="003E7A54"/>
    <w:rsid w:val="003F3062"/>
    <w:rsid w:val="003F3F49"/>
    <w:rsid w:val="003F5329"/>
    <w:rsid w:val="00402069"/>
    <w:rsid w:val="0041330A"/>
    <w:rsid w:val="00414D09"/>
    <w:rsid w:val="00416032"/>
    <w:rsid w:val="00416E8E"/>
    <w:rsid w:val="0041769C"/>
    <w:rsid w:val="004229CD"/>
    <w:rsid w:val="00424AF9"/>
    <w:rsid w:val="00424CEB"/>
    <w:rsid w:val="004358E7"/>
    <w:rsid w:val="00441960"/>
    <w:rsid w:val="00445E92"/>
    <w:rsid w:val="004534A6"/>
    <w:rsid w:val="004553D2"/>
    <w:rsid w:val="004573F5"/>
    <w:rsid w:val="00466AC7"/>
    <w:rsid w:val="0047792D"/>
    <w:rsid w:val="004807FC"/>
    <w:rsid w:val="004935DB"/>
    <w:rsid w:val="00494FBD"/>
    <w:rsid w:val="004A05E7"/>
    <w:rsid w:val="004A0A31"/>
    <w:rsid w:val="004A2387"/>
    <w:rsid w:val="004A2A0B"/>
    <w:rsid w:val="004A3389"/>
    <w:rsid w:val="004A3724"/>
    <w:rsid w:val="004A3935"/>
    <w:rsid w:val="004A4284"/>
    <w:rsid w:val="004A5F48"/>
    <w:rsid w:val="004B065B"/>
    <w:rsid w:val="004B5B7B"/>
    <w:rsid w:val="004C231F"/>
    <w:rsid w:val="004C2CD3"/>
    <w:rsid w:val="004C5F3E"/>
    <w:rsid w:val="004C6849"/>
    <w:rsid w:val="004C6996"/>
    <w:rsid w:val="004E1056"/>
    <w:rsid w:val="004E2DAE"/>
    <w:rsid w:val="004F284D"/>
    <w:rsid w:val="004F2E8F"/>
    <w:rsid w:val="004F47A2"/>
    <w:rsid w:val="00502139"/>
    <w:rsid w:val="005067B4"/>
    <w:rsid w:val="00512B5D"/>
    <w:rsid w:val="00514F00"/>
    <w:rsid w:val="005255ED"/>
    <w:rsid w:val="00526A9C"/>
    <w:rsid w:val="00534E95"/>
    <w:rsid w:val="00535651"/>
    <w:rsid w:val="0054350D"/>
    <w:rsid w:val="005459A6"/>
    <w:rsid w:val="00554344"/>
    <w:rsid w:val="0055668F"/>
    <w:rsid w:val="00574290"/>
    <w:rsid w:val="00574477"/>
    <w:rsid w:val="00585271"/>
    <w:rsid w:val="0058546C"/>
    <w:rsid w:val="005862AA"/>
    <w:rsid w:val="00587D9F"/>
    <w:rsid w:val="005935B9"/>
    <w:rsid w:val="005A2D38"/>
    <w:rsid w:val="005A339D"/>
    <w:rsid w:val="005A351A"/>
    <w:rsid w:val="005B0E5B"/>
    <w:rsid w:val="005B38C4"/>
    <w:rsid w:val="005B7C3F"/>
    <w:rsid w:val="005C3BAB"/>
    <w:rsid w:val="005C4603"/>
    <w:rsid w:val="005C47B5"/>
    <w:rsid w:val="005D28FA"/>
    <w:rsid w:val="005D5ED6"/>
    <w:rsid w:val="005D683A"/>
    <w:rsid w:val="005E3978"/>
    <w:rsid w:val="005F2AC5"/>
    <w:rsid w:val="005F3CD3"/>
    <w:rsid w:val="005F67BF"/>
    <w:rsid w:val="0061260A"/>
    <w:rsid w:val="0061340C"/>
    <w:rsid w:val="00615858"/>
    <w:rsid w:val="006209DB"/>
    <w:rsid w:val="00631854"/>
    <w:rsid w:val="00633E35"/>
    <w:rsid w:val="0063525E"/>
    <w:rsid w:val="00641DFE"/>
    <w:rsid w:val="00643633"/>
    <w:rsid w:val="006458B2"/>
    <w:rsid w:val="00656515"/>
    <w:rsid w:val="00661A7B"/>
    <w:rsid w:val="006663C2"/>
    <w:rsid w:val="00674CE5"/>
    <w:rsid w:val="00684716"/>
    <w:rsid w:val="00684924"/>
    <w:rsid w:val="006A2188"/>
    <w:rsid w:val="006A3C83"/>
    <w:rsid w:val="006B0CF3"/>
    <w:rsid w:val="006C3713"/>
    <w:rsid w:val="006C3791"/>
    <w:rsid w:val="006C5194"/>
    <w:rsid w:val="006C6259"/>
    <w:rsid w:val="006D09E9"/>
    <w:rsid w:val="006D2CB4"/>
    <w:rsid w:val="006D342D"/>
    <w:rsid w:val="006D45F7"/>
    <w:rsid w:val="006F6F22"/>
    <w:rsid w:val="007013B8"/>
    <w:rsid w:val="00703265"/>
    <w:rsid w:val="007051B5"/>
    <w:rsid w:val="0071165F"/>
    <w:rsid w:val="007126C0"/>
    <w:rsid w:val="00713495"/>
    <w:rsid w:val="00716205"/>
    <w:rsid w:val="00716B34"/>
    <w:rsid w:val="00727F72"/>
    <w:rsid w:val="00734144"/>
    <w:rsid w:val="00734292"/>
    <w:rsid w:val="00742B0E"/>
    <w:rsid w:val="0074495A"/>
    <w:rsid w:val="00746216"/>
    <w:rsid w:val="00763978"/>
    <w:rsid w:val="0077154E"/>
    <w:rsid w:val="00773886"/>
    <w:rsid w:val="00774D2C"/>
    <w:rsid w:val="0077664D"/>
    <w:rsid w:val="007828ED"/>
    <w:rsid w:val="00793C1B"/>
    <w:rsid w:val="0079566F"/>
    <w:rsid w:val="007B1094"/>
    <w:rsid w:val="007B4958"/>
    <w:rsid w:val="007B54CB"/>
    <w:rsid w:val="007B68DD"/>
    <w:rsid w:val="007B78AB"/>
    <w:rsid w:val="007C6625"/>
    <w:rsid w:val="007D0B84"/>
    <w:rsid w:val="007D34FF"/>
    <w:rsid w:val="007D40EE"/>
    <w:rsid w:val="007D48E7"/>
    <w:rsid w:val="007D561F"/>
    <w:rsid w:val="007E13C6"/>
    <w:rsid w:val="007E3B71"/>
    <w:rsid w:val="007E3E66"/>
    <w:rsid w:val="007F21A3"/>
    <w:rsid w:val="007F7A9E"/>
    <w:rsid w:val="008238B2"/>
    <w:rsid w:val="0083777D"/>
    <w:rsid w:val="00851A4E"/>
    <w:rsid w:val="00853433"/>
    <w:rsid w:val="0085642A"/>
    <w:rsid w:val="00861EC4"/>
    <w:rsid w:val="008706FD"/>
    <w:rsid w:val="00871897"/>
    <w:rsid w:val="0087348D"/>
    <w:rsid w:val="008821F1"/>
    <w:rsid w:val="00882AB0"/>
    <w:rsid w:val="008A171F"/>
    <w:rsid w:val="008A4CAD"/>
    <w:rsid w:val="008A5AD9"/>
    <w:rsid w:val="008A691B"/>
    <w:rsid w:val="008B0DB1"/>
    <w:rsid w:val="008B51EC"/>
    <w:rsid w:val="008B545A"/>
    <w:rsid w:val="008F5AF0"/>
    <w:rsid w:val="008F5DE8"/>
    <w:rsid w:val="009008B6"/>
    <w:rsid w:val="009029A6"/>
    <w:rsid w:val="009076A4"/>
    <w:rsid w:val="00911E33"/>
    <w:rsid w:val="00915C4D"/>
    <w:rsid w:val="0092411B"/>
    <w:rsid w:val="009300CE"/>
    <w:rsid w:val="00931118"/>
    <w:rsid w:val="00931490"/>
    <w:rsid w:val="009434A9"/>
    <w:rsid w:val="009434C9"/>
    <w:rsid w:val="0094785A"/>
    <w:rsid w:val="0095163D"/>
    <w:rsid w:val="00952367"/>
    <w:rsid w:val="00972BB6"/>
    <w:rsid w:val="00977D43"/>
    <w:rsid w:val="009923B2"/>
    <w:rsid w:val="009A3552"/>
    <w:rsid w:val="009A644F"/>
    <w:rsid w:val="009A6B54"/>
    <w:rsid w:val="009B6D5F"/>
    <w:rsid w:val="009C0FDF"/>
    <w:rsid w:val="009C36D8"/>
    <w:rsid w:val="009D18BF"/>
    <w:rsid w:val="009D370F"/>
    <w:rsid w:val="009F0E88"/>
    <w:rsid w:val="009F151F"/>
    <w:rsid w:val="009F28E6"/>
    <w:rsid w:val="00A00874"/>
    <w:rsid w:val="00A06F64"/>
    <w:rsid w:val="00A07C7B"/>
    <w:rsid w:val="00A1115E"/>
    <w:rsid w:val="00A117B8"/>
    <w:rsid w:val="00A127A9"/>
    <w:rsid w:val="00A13001"/>
    <w:rsid w:val="00A13A10"/>
    <w:rsid w:val="00A14A4F"/>
    <w:rsid w:val="00A17F68"/>
    <w:rsid w:val="00A24752"/>
    <w:rsid w:val="00A41661"/>
    <w:rsid w:val="00A47801"/>
    <w:rsid w:val="00A54537"/>
    <w:rsid w:val="00A54568"/>
    <w:rsid w:val="00A5472A"/>
    <w:rsid w:val="00A633EF"/>
    <w:rsid w:val="00A80702"/>
    <w:rsid w:val="00A82A22"/>
    <w:rsid w:val="00A862AA"/>
    <w:rsid w:val="00A86426"/>
    <w:rsid w:val="00A864C1"/>
    <w:rsid w:val="00A9485C"/>
    <w:rsid w:val="00AB0AAA"/>
    <w:rsid w:val="00AB542B"/>
    <w:rsid w:val="00AD4B81"/>
    <w:rsid w:val="00AD770A"/>
    <w:rsid w:val="00AE01BE"/>
    <w:rsid w:val="00AF2C57"/>
    <w:rsid w:val="00AF5B92"/>
    <w:rsid w:val="00B0023B"/>
    <w:rsid w:val="00B023F5"/>
    <w:rsid w:val="00B04494"/>
    <w:rsid w:val="00B06736"/>
    <w:rsid w:val="00B10635"/>
    <w:rsid w:val="00B1123F"/>
    <w:rsid w:val="00B22AE6"/>
    <w:rsid w:val="00B244B9"/>
    <w:rsid w:val="00B27776"/>
    <w:rsid w:val="00B37143"/>
    <w:rsid w:val="00B42971"/>
    <w:rsid w:val="00B4644C"/>
    <w:rsid w:val="00B507F9"/>
    <w:rsid w:val="00B561E3"/>
    <w:rsid w:val="00B579EC"/>
    <w:rsid w:val="00B60672"/>
    <w:rsid w:val="00B63E24"/>
    <w:rsid w:val="00B820F7"/>
    <w:rsid w:val="00B93F66"/>
    <w:rsid w:val="00B9716D"/>
    <w:rsid w:val="00BA336E"/>
    <w:rsid w:val="00BA502A"/>
    <w:rsid w:val="00BA6D6B"/>
    <w:rsid w:val="00BB5452"/>
    <w:rsid w:val="00BB6C3F"/>
    <w:rsid w:val="00BB7722"/>
    <w:rsid w:val="00BC40DF"/>
    <w:rsid w:val="00BD3222"/>
    <w:rsid w:val="00BD5319"/>
    <w:rsid w:val="00BD55AA"/>
    <w:rsid w:val="00BD56D8"/>
    <w:rsid w:val="00BD7642"/>
    <w:rsid w:val="00BE05CB"/>
    <w:rsid w:val="00BE3C4C"/>
    <w:rsid w:val="00BE5B63"/>
    <w:rsid w:val="00BE68DB"/>
    <w:rsid w:val="00BF1BFA"/>
    <w:rsid w:val="00BF2783"/>
    <w:rsid w:val="00BF42E5"/>
    <w:rsid w:val="00BF75AF"/>
    <w:rsid w:val="00C14C55"/>
    <w:rsid w:val="00C23450"/>
    <w:rsid w:val="00C243F3"/>
    <w:rsid w:val="00C30349"/>
    <w:rsid w:val="00C34751"/>
    <w:rsid w:val="00C40AC6"/>
    <w:rsid w:val="00C413A6"/>
    <w:rsid w:val="00C45DA0"/>
    <w:rsid w:val="00C47ED0"/>
    <w:rsid w:val="00C61FC3"/>
    <w:rsid w:val="00C623DB"/>
    <w:rsid w:val="00C67128"/>
    <w:rsid w:val="00C67E7A"/>
    <w:rsid w:val="00C91273"/>
    <w:rsid w:val="00C913F1"/>
    <w:rsid w:val="00C94E70"/>
    <w:rsid w:val="00C97A40"/>
    <w:rsid w:val="00CA03F1"/>
    <w:rsid w:val="00CB38FE"/>
    <w:rsid w:val="00CB76BD"/>
    <w:rsid w:val="00CD26B3"/>
    <w:rsid w:val="00CD51B9"/>
    <w:rsid w:val="00CF15C1"/>
    <w:rsid w:val="00CF181D"/>
    <w:rsid w:val="00D05BB7"/>
    <w:rsid w:val="00D105AE"/>
    <w:rsid w:val="00D12CBE"/>
    <w:rsid w:val="00D1461C"/>
    <w:rsid w:val="00D2359D"/>
    <w:rsid w:val="00D23856"/>
    <w:rsid w:val="00D24E36"/>
    <w:rsid w:val="00D300E6"/>
    <w:rsid w:val="00D318B2"/>
    <w:rsid w:val="00D331BD"/>
    <w:rsid w:val="00D340D3"/>
    <w:rsid w:val="00D455E6"/>
    <w:rsid w:val="00D46970"/>
    <w:rsid w:val="00D506B6"/>
    <w:rsid w:val="00D539C4"/>
    <w:rsid w:val="00D55ADA"/>
    <w:rsid w:val="00D64115"/>
    <w:rsid w:val="00D66A94"/>
    <w:rsid w:val="00D7197F"/>
    <w:rsid w:val="00D73F59"/>
    <w:rsid w:val="00D765C5"/>
    <w:rsid w:val="00D8444F"/>
    <w:rsid w:val="00D8487A"/>
    <w:rsid w:val="00D91F3E"/>
    <w:rsid w:val="00D920A8"/>
    <w:rsid w:val="00D9715A"/>
    <w:rsid w:val="00DA19BD"/>
    <w:rsid w:val="00DA1D27"/>
    <w:rsid w:val="00DA20D6"/>
    <w:rsid w:val="00DA5E8E"/>
    <w:rsid w:val="00DB340D"/>
    <w:rsid w:val="00DB3715"/>
    <w:rsid w:val="00DC328A"/>
    <w:rsid w:val="00DC4050"/>
    <w:rsid w:val="00DD3C9D"/>
    <w:rsid w:val="00DD3E7F"/>
    <w:rsid w:val="00DE1C25"/>
    <w:rsid w:val="00DE64F6"/>
    <w:rsid w:val="00DF00CE"/>
    <w:rsid w:val="00DF1883"/>
    <w:rsid w:val="00DF42A2"/>
    <w:rsid w:val="00DF5A62"/>
    <w:rsid w:val="00E00ECC"/>
    <w:rsid w:val="00E047A0"/>
    <w:rsid w:val="00E05714"/>
    <w:rsid w:val="00E07519"/>
    <w:rsid w:val="00E11683"/>
    <w:rsid w:val="00E1281C"/>
    <w:rsid w:val="00E21FC5"/>
    <w:rsid w:val="00E31AF5"/>
    <w:rsid w:val="00E35C6A"/>
    <w:rsid w:val="00E36247"/>
    <w:rsid w:val="00E4178D"/>
    <w:rsid w:val="00E45095"/>
    <w:rsid w:val="00E546B1"/>
    <w:rsid w:val="00E62B15"/>
    <w:rsid w:val="00E81B99"/>
    <w:rsid w:val="00E8672F"/>
    <w:rsid w:val="00E90764"/>
    <w:rsid w:val="00E910BB"/>
    <w:rsid w:val="00E93005"/>
    <w:rsid w:val="00EA27C0"/>
    <w:rsid w:val="00EA2DD7"/>
    <w:rsid w:val="00EB511D"/>
    <w:rsid w:val="00EC5A7E"/>
    <w:rsid w:val="00EC6268"/>
    <w:rsid w:val="00ED66C0"/>
    <w:rsid w:val="00EE5466"/>
    <w:rsid w:val="00EE5976"/>
    <w:rsid w:val="00F04FBD"/>
    <w:rsid w:val="00F070BC"/>
    <w:rsid w:val="00F118CC"/>
    <w:rsid w:val="00F27A8F"/>
    <w:rsid w:val="00F3090A"/>
    <w:rsid w:val="00F347A0"/>
    <w:rsid w:val="00F364FE"/>
    <w:rsid w:val="00F62EDF"/>
    <w:rsid w:val="00F756F4"/>
    <w:rsid w:val="00F8020D"/>
    <w:rsid w:val="00FA5875"/>
    <w:rsid w:val="00FA5F9F"/>
    <w:rsid w:val="00FB17E6"/>
    <w:rsid w:val="00FD04EF"/>
    <w:rsid w:val="00FD3900"/>
    <w:rsid w:val="00FD62D2"/>
    <w:rsid w:val="00FD6664"/>
    <w:rsid w:val="00FE141D"/>
    <w:rsid w:val="00FE1E1B"/>
    <w:rsid w:val="00FF382A"/>
    <w:rsid w:val="00FF6E62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">
    <w:name w:val=" Char Char Char Char Char Char Char Char Char Char"/>
    <w:autoRedefine/>
    <w:rsid w:val="00633E3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E00ECC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rsid w:val="0018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6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">
    <w:name w:val=" Char Char Char Char Char Char Char Char Char Char"/>
    <w:autoRedefine/>
    <w:rsid w:val="00633E3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E00ECC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rsid w:val="0018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6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F832-9F78-4ED3-A799-31FE7FF4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 Trang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PhuongThao</cp:lastModifiedBy>
  <cp:revision>2</cp:revision>
  <cp:lastPrinted>2016-04-19T12:51:00Z</cp:lastPrinted>
  <dcterms:created xsi:type="dcterms:W3CDTF">2016-05-25T06:51:00Z</dcterms:created>
  <dcterms:modified xsi:type="dcterms:W3CDTF">2016-05-25T06:51:00Z</dcterms:modified>
</cp:coreProperties>
</file>