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Ind w:w="-176" w:type="dxa"/>
        <w:tblLook w:val="01E0" w:firstRow="1" w:lastRow="1" w:firstColumn="1" w:lastColumn="1" w:noHBand="0" w:noVBand="0"/>
      </w:tblPr>
      <w:tblGrid>
        <w:gridCol w:w="4244"/>
        <w:gridCol w:w="5184"/>
      </w:tblGrid>
      <w:tr w:rsidR="00F03F22" w:rsidRPr="0039656D">
        <w:trPr>
          <w:trHeight w:val="898"/>
          <w:jc w:val="center"/>
        </w:trPr>
        <w:tc>
          <w:tcPr>
            <w:tcW w:w="4244" w:type="dxa"/>
            <w:shd w:val="clear" w:color="auto" w:fill="auto"/>
          </w:tcPr>
          <w:p w:rsidR="00F03F22" w:rsidRPr="0039656D" w:rsidRDefault="00F03F22" w:rsidP="00890ED3">
            <w:pPr>
              <w:jc w:val="center"/>
              <w:rPr>
                <w:b/>
                <w:sz w:val="28"/>
                <w:szCs w:val="28"/>
              </w:rPr>
            </w:pPr>
            <w:r>
              <w:rPr>
                <w:b/>
                <w:sz w:val="28"/>
                <w:szCs w:val="28"/>
              </w:rPr>
              <w:t xml:space="preserve">BCH ĐOÀN TP. HỒ CHÍ MINH </w:t>
            </w:r>
          </w:p>
          <w:p w:rsidR="00F03F22" w:rsidRPr="0039656D" w:rsidRDefault="00F03F22" w:rsidP="00890ED3">
            <w:pPr>
              <w:jc w:val="center"/>
              <w:rPr>
                <w:b/>
                <w:bCs/>
                <w:sz w:val="28"/>
                <w:szCs w:val="28"/>
              </w:rPr>
            </w:pPr>
            <w:r w:rsidRPr="0039656D">
              <w:rPr>
                <w:b/>
                <w:bCs/>
                <w:sz w:val="28"/>
                <w:szCs w:val="28"/>
              </w:rPr>
              <w:t>***</w:t>
            </w:r>
          </w:p>
          <w:p w:rsidR="00F03F22" w:rsidRPr="0039656D" w:rsidRDefault="00FB2F3A" w:rsidP="00F4237D">
            <w:pPr>
              <w:jc w:val="center"/>
              <w:rPr>
                <w:sz w:val="28"/>
                <w:szCs w:val="28"/>
              </w:rPr>
            </w:pPr>
            <w:r>
              <w:rPr>
                <w:sz w:val="28"/>
                <w:szCs w:val="28"/>
              </w:rPr>
              <w:t xml:space="preserve">Số: </w:t>
            </w:r>
            <w:r w:rsidR="00F4237D">
              <w:rPr>
                <w:sz w:val="28"/>
                <w:szCs w:val="28"/>
              </w:rPr>
              <w:t>587</w:t>
            </w:r>
            <w:r w:rsidR="00F03F22" w:rsidRPr="0039656D">
              <w:rPr>
                <w:sz w:val="28"/>
                <w:szCs w:val="28"/>
              </w:rPr>
              <w:t>-</w:t>
            </w:r>
            <w:r w:rsidR="00F03F22">
              <w:rPr>
                <w:sz w:val="28"/>
                <w:szCs w:val="28"/>
              </w:rPr>
              <w:t>BC</w:t>
            </w:r>
            <w:r w:rsidR="00F03F22" w:rsidRPr="0039656D">
              <w:rPr>
                <w:sz w:val="28"/>
                <w:szCs w:val="28"/>
              </w:rPr>
              <w:t>/</w:t>
            </w:r>
            <w:r w:rsidR="00F03F22">
              <w:rPr>
                <w:sz w:val="28"/>
                <w:szCs w:val="28"/>
              </w:rPr>
              <w:t>TĐTN</w:t>
            </w:r>
            <w:r w:rsidR="00F03F22" w:rsidRPr="0039656D">
              <w:rPr>
                <w:sz w:val="28"/>
                <w:szCs w:val="28"/>
              </w:rPr>
              <w:t>-VP</w:t>
            </w:r>
          </w:p>
        </w:tc>
        <w:tc>
          <w:tcPr>
            <w:tcW w:w="5184" w:type="dxa"/>
            <w:shd w:val="clear" w:color="auto" w:fill="auto"/>
          </w:tcPr>
          <w:p w:rsidR="00F03F22" w:rsidRPr="0039656D" w:rsidRDefault="00F03F22" w:rsidP="00890ED3">
            <w:pPr>
              <w:jc w:val="right"/>
              <w:rPr>
                <w:b/>
                <w:sz w:val="30"/>
                <w:szCs w:val="30"/>
                <w:u w:val="single"/>
              </w:rPr>
            </w:pPr>
            <w:r w:rsidRPr="0039656D">
              <w:rPr>
                <w:b/>
                <w:sz w:val="30"/>
                <w:szCs w:val="30"/>
                <w:u w:val="single"/>
              </w:rPr>
              <w:t>ĐOÀN TNCS HỒ CHÍ MINH</w:t>
            </w:r>
          </w:p>
          <w:p w:rsidR="00F03F22" w:rsidRPr="0039656D" w:rsidRDefault="00F03F22" w:rsidP="00890ED3">
            <w:pPr>
              <w:jc w:val="right"/>
              <w:rPr>
                <w:i/>
                <w:iCs/>
              </w:rPr>
            </w:pPr>
          </w:p>
          <w:p w:rsidR="00F03F22" w:rsidRPr="0039656D" w:rsidRDefault="00F03F22" w:rsidP="00F4237D">
            <w:pPr>
              <w:ind w:hanging="420"/>
              <w:jc w:val="right"/>
              <w:rPr>
                <w:i/>
                <w:iCs/>
                <w:sz w:val="24"/>
                <w:szCs w:val="24"/>
              </w:rPr>
            </w:pPr>
            <w:r>
              <w:rPr>
                <w:i/>
                <w:iCs/>
              </w:rPr>
              <w:t>TP. Hồ Chí Minh,</w:t>
            </w:r>
            <w:r w:rsidR="00FB2F3A">
              <w:rPr>
                <w:i/>
                <w:iCs/>
              </w:rPr>
              <w:t xml:space="preserve"> ngày </w:t>
            </w:r>
            <w:r w:rsidR="00F4237D">
              <w:rPr>
                <w:i/>
                <w:iCs/>
              </w:rPr>
              <w:t>18</w:t>
            </w:r>
            <w:r w:rsidR="002A05E9">
              <w:rPr>
                <w:i/>
                <w:iCs/>
              </w:rPr>
              <w:t xml:space="preserve"> </w:t>
            </w:r>
            <w:r w:rsidRPr="0039656D">
              <w:rPr>
                <w:i/>
                <w:iCs/>
              </w:rPr>
              <w:t xml:space="preserve">tháng </w:t>
            </w:r>
            <w:r w:rsidR="008874D9">
              <w:rPr>
                <w:i/>
                <w:iCs/>
              </w:rPr>
              <w:t>7</w:t>
            </w:r>
            <w:r w:rsidRPr="0039656D">
              <w:rPr>
                <w:i/>
                <w:iCs/>
              </w:rPr>
              <w:t xml:space="preserve"> năm 201</w:t>
            </w:r>
            <w:r w:rsidR="00E1270B">
              <w:rPr>
                <w:i/>
                <w:iCs/>
              </w:rPr>
              <w:t>6</w:t>
            </w:r>
          </w:p>
        </w:tc>
      </w:tr>
    </w:tbl>
    <w:p w:rsidR="00D7783F" w:rsidRDefault="00D7783F" w:rsidP="002E6D64"/>
    <w:p w:rsidR="00F03F22" w:rsidRPr="00F03F22" w:rsidRDefault="00F03F22" w:rsidP="00F03F22">
      <w:pPr>
        <w:jc w:val="center"/>
        <w:rPr>
          <w:b/>
          <w:sz w:val="32"/>
          <w:szCs w:val="28"/>
        </w:rPr>
      </w:pPr>
      <w:r w:rsidRPr="00F03F22">
        <w:rPr>
          <w:b/>
          <w:sz w:val="32"/>
          <w:szCs w:val="28"/>
        </w:rPr>
        <w:t>BÁO CÁO</w:t>
      </w:r>
    </w:p>
    <w:p w:rsidR="00F03F22" w:rsidRPr="009B43DA" w:rsidRDefault="00F03F22" w:rsidP="00F03F22">
      <w:pPr>
        <w:jc w:val="center"/>
        <w:rPr>
          <w:b/>
          <w:sz w:val="28"/>
          <w:szCs w:val="28"/>
        </w:rPr>
      </w:pPr>
      <w:r w:rsidRPr="009B43DA">
        <w:rPr>
          <w:b/>
          <w:sz w:val="28"/>
          <w:szCs w:val="28"/>
        </w:rPr>
        <w:t>Công tác Đoàn và phong trào thanh thiếu nhi thành phố</w:t>
      </w:r>
    </w:p>
    <w:p w:rsidR="00F03F22" w:rsidRPr="009B43DA" w:rsidRDefault="00E1270B" w:rsidP="00F03F22">
      <w:pPr>
        <w:jc w:val="center"/>
        <w:rPr>
          <w:b/>
          <w:sz w:val="28"/>
          <w:szCs w:val="28"/>
        </w:rPr>
      </w:pPr>
      <w:r w:rsidRPr="009B43DA">
        <w:rPr>
          <w:b/>
          <w:sz w:val="28"/>
          <w:szCs w:val="28"/>
        </w:rPr>
        <w:t xml:space="preserve">Tháng </w:t>
      </w:r>
      <w:r w:rsidR="008874D9">
        <w:rPr>
          <w:b/>
          <w:sz w:val="28"/>
          <w:szCs w:val="28"/>
        </w:rPr>
        <w:t>7</w:t>
      </w:r>
      <w:r w:rsidRPr="009B43DA">
        <w:rPr>
          <w:b/>
          <w:sz w:val="28"/>
          <w:szCs w:val="28"/>
        </w:rPr>
        <w:t xml:space="preserve"> năm 2016</w:t>
      </w:r>
    </w:p>
    <w:p w:rsidR="00F03F22" w:rsidRPr="009B43DA" w:rsidRDefault="00F03F22" w:rsidP="00F03F22">
      <w:pPr>
        <w:jc w:val="center"/>
        <w:rPr>
          <w:b/>
          <w:sz w:val="28"/>
          <w:szCs w:val="28"/>
        </w:rPr>
      </w:pPr>
      <w:r w:rsidRPr="009B43DA">
        <w:rPr>
          <w:b/>
          <w:sz w:val="28"/>
          <w:szCs w:val="28"/>
        </w:rPr>
        <w:t>-------</w:t>
      </w:r>
    </w:p>
    <w:p w:rsidR="00D7783F" w:rsidRPr="009B43DA" w:rsidRDefault="00D7783F" w:rsidP="00F03F22">
      <w:pPr>
        <w:jc w:val="both"/>
        <w:rPr>
          <w:sz w:val="28"/>
          <w:szCs w:val="28"/>
        </w:rPr>
      </w:pPr>
    </w:p>
    <w:p w:rsidR="00EC59D3" w:rsidRPr="009B43DA" w:rsidRDefault="003738BA" w:rsidP="00D45D76">
      <w:pPr>
        <w:numPr>
          <w:ilvl w:val="1"/>
          <w:numId w:val="2"/>
        </w:numPr>
        <w:tabs>
          <w:tab w:val="clear" w:pos="1800"/>
          <w:tab w:val="left" w:pos="650"/>
        </w:tabs>
        <w:ind w:left="0" w:firstLine="390"/>
        <w:jc w:val="both"/>
        <w:rPr>
          <w:b/>
          <w:sz w:val="28"/>
          <w:szCs w:val="28"/>
        </w:rPr>
      </w:pPr>
      <w:r w:rsidRPr="009B43DA">
        <w:rPr>
          <w:b/>
          <w:sz w:val="28"/>
          <w:szCs w:val="28"/>
        </w:rPr>
        <w:t>KẾT QUẢ THỰC HIỆN</w:t>
      </w:r>
      <w:r w:rsidR="006170BA" w:rsidRPr="009B43DA">
        <w:rPr>
          <w:b/>
          <w:sz w:val="28"/>
          <w:szCs w:val="28"/>
        </w:rPr>
        <w:t>:</w:t>
      </w:r>
    </w:p>
    <w:p w:rsidR="00F81CEB" w:rsidRPr="00A26B07" w:rsidRDefault="00553B21" w:rsidP="00A26B07">
      <w:pPr>
        <w:ind w:firstLine="720"/>
        <w:jc w:val="both"/>
        <w:rPr>
          <w:b/>
          <w:sz w:val="28"/>
          <w:szCs w:val="28"/>
        </w:rPr>
      </w:pPr>
      <w:r w:rsidRPr="009B43DA">
        <w:rPr>
          <w:b/>
          <w:sz w:val="28"/>
          <w:szCs w:val="28"/>
        </w:rPr>
        <w:t>1. Công tác giáo dục:</w:t>
      </w:r>
    </w:p>
    <w:p w:rsidR="00352FBF" w:rsidRDefault="00AE3F63" w:rsidP="00D06A86">
      <w:pPr>
        <w:ind w:firstLine="720"/>
        <w:jc w:val="both"/>
        <w:rPr>
          <w:sz w:val="28"/>
          <w:szCs w:val="28"/>
        </w:rPr>
      </w:pPr>
      <w:r w:rsidRPr="00D06A86">
        <w:rPr>
          <w:sz w:val="28"/>
          <w:szCs w:val="28"/>
        </w:rPr>
        <w:t>Kỷ niệm</w:t>
      </w:r>
      <w:r w:rsidR="008E1DC9" w:rsidRPr="00D06A86">
        <w:rPr>
          <w:sz w:val="28"/>
          <w:szCs w:val="28"/>
        </w:rPr>
        <w:t xml:space="preserve"> 40 năm ngày T</w:t>
      </w:r>
      <w:r w:rsidRPr="00D06A86">
        <w:rPr>
          <w:sz w:val="28"/>
          <w:szCs w:val="28"/>
        </w:rPr>
        <w:t>hành phố</w:t>
      </w:r>
      <w:r w:rsidR="008365CA">
        <w:rPr>
          <w:sz w:val="28"/>
          <w:szCs w:val="28"/>
        </w:rPr>
        <w:t>\</w:t>
      </w:r>
      <w:r w:rsidRPr="00D06A86">
        <w:rPr>
          <w:sz w:val="28"/>
          <w:szCs w:val="28"/>
        </w:rPr>
        <w:t xml:space="preserve"> Sài Gòn – Gia Định chính thức vinh dự mang tên Chủ tịch Hồ Chí Minh (02/7/1976 - 02/7/2016), </w:t>
      </w:r>
      <w:r w:rsidR="00352FBF">
        <w:rPr>
          <w:sz w:val="28"/>
          <w:szCs w:val="28"/>
        </w:rPr>
        <w:t xml:space="preserve">cấp Thành đã tổ chức </w:t>
      </w:r>
      <w:r w:rsidR="00E9286F" w:rsidRPr="00D06A86">
        <w:rPr>
          <w:sz w:val="28"/>
          <w:szCs w:val="28"/>
        </w:rPr>
        <w:t xml:space="preserve">cuộc thi “Tự hào </w:t>
      </w:r>
      <w:r w:rsidR="00352FBF">
        <w:rPr>
          <w:sz w:val="28"/>
          <w:szCs w:val="28"/>
        </w:rPr>
        <w:t xml:space="preserve">40 năm thành phố mang tên Bác”. </w:t>
      </w:r>
      <w:r w:rsidR="005E2AB0" w:rsidRPr="00D06A86">
        <w:rPr>
          <w:sz w:val="28"/>
          <w:szCs w:val="28"/>
        </w:rPr>
        <w:t>Cuộc thi diễn ra từ ngày 15/6 – 30/6/2016 với hai đợt thi trực tuyến, tự luận và thi đội tuyển</w:t>
      </w:r>
      <w:r w:rsidR="008E1DC9" w:rsidRPr="00D06A86">
        <w:rPr>
          <w:sz w:val="28"/>
          <w:szCs w:val="28"/>
        </w:rPr>
        <w:t xml:space="preserve"> </w:t>
      </w:r>
      <w:r w:rsidR="005E2AB0" w:rsidRPr="00D06A86">
        <w:rPr>
          <w:sz w:val="28"/>
          <w:szCs w:val="28"/>
        </w:rPr>
        <w:t>đã thu hút 22.795 lượt thí sinh tham gia</w:t>
      </w:r>
      <w:r w:rsidR="00352FBF">
        <w:rPr>
          <w:rStyle w:val="FootnoteReference"/>
          <w:sz w:val="28"/>
          <w:szCs w:val="28"/>
        </w:rPr>
        <w:footnoteReference w:id="1"/>
      </w:r>
      <w:r w:rsidR="00352FBF" w:rsidRPr="00352FBF">
        <w:rPr>
          <w:sz w:val="28"/>
          <w:szCs w:val="28"/>
        </w:rPr>
        <w:t>.</w:t>
      </w:r>
      <w:r w:rsidR="00CF4ABC" w:rsidRPr="00D06A86">
        <w:rPr>
          <w:sz w:val="28"/>
          <w:szCs w:val="28"/>
        </w:rPr>
        <w:t xml:space="preserve"> Riêng phần thi dành cho đội tuyển của 24 quận huyện được thiết kế theo hành trình “</w:t>
      </w:r>
      <w:r w:rsidR="00DA6716" w:rsidRPr="00D06A86">
        <w:rPr>
          <w:sz w:val="28"/>
          <w:szCs w:val="28"/>
        </w:rPr>
        <w:t>D</w:t>
      </w:r>
      <w:r w:rsidR="00CF4ABC" w:rsidRPr="00D06A86">
        <w:rPr>
          <w:sz w:val="28"/>
          <w:szCs w:val="28"/>
        </w:rPr>
        <w:t>u lịch học sử” cũng tạo cơ hội cho các bạn đội viên thiếu niên tìm hiểu các điểm di tích lịch sử, danh lam thắng cảnh của thành phố mang tên Bác</w:t>
      </w:r>
      <w:r w:rsidR="00CF4ABC" w:rsidRPr="00D06A86">
        <w:rPr>
          <w:rStyle w:val="FootnoteReference"/>
          <w:sz w:val="28"/>
          <w:szCs w:val="28"/>
        </w:rPr>
        <w:footnoteReference w:id="2"/>
      </w:r>
      <w:r w:rsidR="00CF4ABC" w:rsidRPr="00D06A86">
        <w:rPr>
          <w:sz w:val="28"/>
          <w:szCs w:val="28"/>
        </w:rPr>
        <w:t xml:space="preserve">. </w:t>
      </w:r>
    </w:p>
    <w:p w:rsidR="00053316" w:rsidRDefault="00053316" w:rsidP="00D06A86">
      <w:pPr>
        <w:ind w:firstLine="720"/>
        <w:jc w:val="both"/>
        <w:rPr>
          <w:sz w:val="28"/>
          <w:szCs w:val="28"/>
        </w:rPr>
      </w:pPr>
    </w:p>
    <w:p w:rsidR="00CF4ABC" w:rsidRPr="00D06A86" w:rsidRDefault="00352FBF" w:rsidP="00D06A86">
      <w:pPr>
        <w:ind w:firstLine="720"/>
        <w:jc w:val="both"/>
        <w:rPr>
          <w:sz w:val="28"/>
          <w:szCs w:val="28"/>
        </w:rPr>
      </w:pPr>
      <w:r>
        <w:rPr>
          <w:sz w:val="28"/>
          <w:szCs w:val="28"/>
        </w:rPr>
        <w:t>Nhiều đơn vị đã</w:t>
      </w:r>
      <w:r w:rsidR="00CF4ABC" w:rsidRPr="00D06A86">
        <w:rPr>
          <w:sz w:val="28"/>
          <w:szCs w:val="28"/>
        </w:rPr>
        <w:t xml:space="preserve"> tổ chức các cuộc thi tiêu biểu như Hội thi “Theo dấu chân Người – Chủ tịch Hồ Chí Minh” của Quận Đoàn 3, </w:t>
      </w:r>
      <w:r w:rsidR="00635206" w:rsidRPr="00D06A86">
        <w:rPr>
          <w:sz w:val="28"/>
          <w:szCs w:val="28"/>
        </w:rPr>
        <w:t>Sân chơi âm nhạc với chủ đề “Theo dấu chân người”</w:t>
      </w:r>
      <w:r w:rsidR="00767B41" w:rsidRPr="00D06A86">
        <w:rPr>
          <w:sz w:val="28"/>
          <w:szCs w:val="28"/>
        </w:rPr>
        <w:t>, sân chơi “Tự hào công dân Thành phố Hồ Chí Minh” thu hút hơn 700 đoàn viên, thanh niên do</w:t>
      </w:r>
      <w:r w:rsidR="00635206" w:rsidRPr="00D06A86">
        <w:rPr>
          <w:sz w:val="28"/>
          <w:szCs w:val="28"/>
        </w:rPr>
        <w:t xml:space="preserve"> Quận Đoàn Bình Thạnh</w:t>
      </w:r>
      <w:r w:rsidR="00767B41" w:rsidRPr="00D06A86">
        <w:rPr>
          <w:sz w:val="28"/>
          <w:szCs w:val="28"/>
        </w:rPr>
        <w:t xml:space="preserve"> tổ chức</w:t>
      </w:r>
      <w:r w:rsidR="00635206" w:rsidRPr="00D06A86">
        <w:rPr>
          <w:sz w:val="28"/>
          <w:szCs w:val="28"/>
        </w:rPr>
        <w:t xml:space="preserve">, </w:t>
      </w:r>
      <w:r w:rsidR="00CF4ABC" w:rsidRPr="00D06A86">
        <w:rPr>
          <w:sz w:val="28"/>
          <w:szCs w:val="28"/>
        </w:rPr>
        <w:t>“Lễ tuyên dương đoàn viên, thanh niên tiêu biểu”</w:t>
      </w:r>
      <w:r w:rsidR="00635206" w:rsidRPr="00D06A86">
        <w:rPr>
          <w:sz w:val="28"/>
          <w:szCs w:val="28"/>
        </w:rPr>
        <w:t xml:space="preserve"> của Đoàn Sở Giao thông vận tải</w:t>
      </w:r>
      <w:r>
        <w:rPr>
          <w:sz w:val="28"/>
          <w:szCs w:val="28"/>
        </w:rPr>
        <w:t>, Hội thi “Đảng là cuộc sống của tôi” của Đoàn Khối Dân – Chính – Đảng Thành phố</w:t>
      </w:r>
      <w:r w:rsidR="00635206" w:rsidRPr="00D06A86">
        <w:rPr>
          <w:sz w:val="28"/>
          <w:szCs w:val="28"/>
        </w:rPr>
        <w:t>…</w:t>
      </w:r>
    </w:p>
    <w:p w:rsidR="00F415A6" w:rsidRDefault="00885078" w:rsidP="00D06A86">
      <w:pPr>
        <w:ind w:firstLine="720"/>
        <w:jc w:val="both"/>
        <w:rPr>
          <w:sz w:val="28"/>
          <w:szCs w:val="28"/>
        </w:rPr>
      </w:pPr>
      <w:r w:rsidRPr="00885078">
        <w:rPr>
          <w:sz w:val="28"/>
          <w:szCs w:val="28"/>
        </w:rPr>
        <w:t>Ban Thường vụ Thành Đoàn và các cơ sở Đoàn tổ chức sơ kết 03 năm thực hiện cuộc vận động “Xây dựng các giá trị mẫu hình thanh niên thành phố” gắn với tổ chức tổng kết thực hiện cuộc vận động “4 xây - 3 chống”, đồng thời Ban Thường vụ Thành Đoàn đã tổ chức 03 buổi tọa đàm về giải pháp triển khai thực hiện cuộc vận động xây dựng các giá trị mẫu hình thanh niên Thành phố gắn với đặc thù khu vực, đối tượng. Tại cơ sở, việc triển khai thực hiện cuộc vận động đã được các đơn vị tập trung xây dựng các tiêu chí cụ thể, phù hợp với từng đối tượng, đẩy mạnh công tác tuyên truyền và tổ chức các hoạt động định hướng cho đoàn viên, thanh niên sống đẹp, sống có ích</w:t>
      </w:r>
      <w:r>
        <w:rPr>
          <w:sz w:val="28"/>
          <w:szCs w:val="28"/>
        </w:rPr>
        <w:t>.</w:t>
      </w:r>
    </w:p>
    <w:p w:rsidR="00885078" w:rsidRPr="00D06A86" w:rsidRDefault="00885078" w:rsidP="00D06A86">
      <w:pPr>
        <w:ind w:firstLine="720"/>
        <w:jc w:val="both"/>
        <w:rPr>
          <w:sz w:val="28"/>
          <w:szCs w:val="28"/>
        </w:rPr>
      </w:pPr>
    </w:p>
    <w:p w:rsidR="00F415A6" w:rsidRPr="00D06A86" w:rsidRDefault="00F415A6" w:rsidP="00D06A86">
      <w:pPr>
        <w:ind w:firstLine="720"/>
        <w:jc w:val="both"/>
        <w:rPr>
          <w:sz w:val="28"/>
          <w:szCs w:val="28"/>
        </w:rPr>
      </w:pPr>
      <w:r w:rsidRPr="00D06A86">
        <w:rPr>
          <w:sz w:val="28"/>
          <w:szCs w:val="28"/>
        </w:rPr>
        <w:t xml:space="preserve">Ban Thường vụ Thành Đoàn </w:t>
      </w:r>
      <w:r w:rsidR="000C45C7">
        <w:rPr>
          <w:sz w:val="28"/>
          <w:szCs w:val="28"/>
        </w:rPr>
        <w:t xml:space="preserve">đã triển khai </w:t>
      </w:r>
      <w:r w:rsidRPr="00D06A86">
        <w:rPr>
          <w:sz w:val="28"/>
          <w:szCs w:val="28"/>
        </w:rPr>
        <w:t xml:space="preserve">chương trình </w:t>
      </w:r>
      <w:r w:rsidR="000C45C7">
        <w:rPr>
          <w:sz w:val="28"/>
          <w:szCs w:val="28"/>
        </w:rPr>
        <w:t xml:space="preserve">hành động số </w:t>
      </w:r>
      <w:r w:rsidRPr="00D06A86">
        <w:rPr>
          <w:sz w:val="28"/>
          <w:szCs w:val="28"/>
        </w:rPr>
        <w:t xml:space="preserve">18-CTHĐ/TĐTN-VP ngày 07/7/2016 thực hiện Nghị quyết Đại hội toàn quốc của Đảng lần thứ XII và Nghị quyết Đại hội Đảng bộ thành phố lần thứ X, giai đoạn </w:t>
      </w:r>
      <w:r w:rsidRPr="00D06A86">
        <w:rPr>
          <w:sz w:val="28"/>
          <w:szCs w:val="28"/>
        </w:rPr>
        <w:lastRenderedPageBreak/>
        <w:t>2016 – 2020</w:t>
      </w:r>
      <w:r w:rsidR="00497554">
        <w:rPr>
          <w:sz w:val="28"/>
          <w:szCs w:val="28"/>
        </w:rPr>
        <w:t xml:space="preserve"> và</w:t>
      </w:r>
      <w:r w:rsidRPr="00D06A86">
        <w:rPr>
          <w:sz w:val="28"/>
          <w:szCs w:val="28"/>
        </w:rPr>
        <w:t xml:space="preserve"> tổ chức Hội nghị học tập, quán triệt, tuyên truyền và triển khai thực hiện Nghị quyết Đại hội đại biểu toàn quốc lần thứ XII của Đảng cho hơn 180 cán bộ Đoàn – Hội chủ chốt vào ngày 28/6/2016</w:t>
      </w:r>
      <w:r w:rsidR="002B66AF">
        <w:rPr>
          <w:rStyle w:val="FootnoteReference"/>
          <w:sz w:val="28"/>
          <w:szCs w:val="28"/>
        </w:rPr>
        <w:footnoteReference w:id="3"/>
      </w:r>
      <w:r w:rsidR="002B66AF">
        <w:rPr>
          <w:sz w:val="28"/>
          <w:szCs w:val="28"/>
        </w:rPr>
        <w:t>.</w:t>
      </w:r>
      <w:r w:rsidRPr="00D06A86">
        <w:rPr>
          <w:sz w:val="28"/>
          <w:szCs w:val="28"/>
        </w:rPr>
        <w:t xml:space="preserve"> </w:t>
      </w:r>
    </w:p>
    <w:p w:rsidR="00AE3F63" w:rsidRPr="00D06A86" w:rsidRDefault="00AE3F63" w:rsidP="00D06A86">
      <w:pPr>
        <w:jc w:val="both"/>
        <w:rPr>
          <w:sz w:val="28"/>
          <w:szCs w:val="28"/>
        </w:rPr>
      </w:pPr>
    </w:p>
    <w:p w:rsidR="00324446" w:rsidRDefault="006E5F33" w:rsidP="00D06A86">
      <w:pPr>
        <w:ind w:firstLine="720"/>
        <w:jc w:val="both"/>
        <w:rPr>
          <w:sz w:val="28"/>
          <w:szCs w:val="28"/>
        </w:rPr>
      </w:pPr>
      <w:r>
        <w:rPr>
          <w:sz w:val="28"/>
          <w:szCs w:val="28"/>
        </w:rPr>
        <w:t>K</w:t>
      </w:r>
      <w:r w:rsidR="00324446" w:rsidRPr="00D06A86">
        <w:rPr>
          <w:sz w:val="28"/>
          <w:szCs w:val="28"/>
        </w:rPr>
        <w:t>ỷ niệm 6</w:t>
      </w:r>
      <w:r w:rsidR="00E428EF" w:rsidRPr="00D06A86">
        <w:rPr>
          <w:sz w:val="28"/>
          <w:szCs w:val="28"/>
        </w:rPr>
        <w:t>9</w:t>
      </w:r>
      <w:r w:rsidR="00324446" w:rsidRPr="00D06A86">
        <w:rPr>
          <w:sz w:val="28"/>
          <w:szCs w:val="28"/>
        </w:rPr>
        <w:t xml:space="preserve"> năm Ngày Thương binh liệt sĩ (27/7/1947 – 27/7/201</w:t>
      </w:r>
      <w:r w:rsidR="004652A4" w:rsidRPr="00D06A86">
        <w:rPr>
          <w:sz w:val="28"/>
          <w:szCs w:val="28"/>
        </w:rPr>
        <w:t>6</w:t>
      </w:r>
      <w:r w:rsidR="00324446" w:rsidRPr="00D06A86">
        <w:rPr>
          <w:sz w:val="28"/>
          <w:szCs w:val="28"/>
        </w:rPr>
        <w:t xml:space="preserve">), Ban Thường vụ Thành Đoàn ban hành kế hoạch số </w:t>
      </w:r>
      <w:r w:rsidR="004652A4" w:rsidRPr="00D06A86">
        <w:rPr>
          <w:sz w:val="28"/>
          <w:szCs w:val="28"/>
        </w:rPr>
        <w:t>331-KH/TĐTN-BMT.ANQP.ĐBDC ngày 15</w:t>
      </w:r>
      <w:r w:rsidR="00324446" w:rsidRPr="00D06A86">
        <w:rPr>
          <w:sz w:val="28"/>
          <w:szCs w:val="28"/>
        </w:rPr>
        <w:t>/7/201</w:t>
      </w:r>
      <w:r w:rsidR="004652A4" w:rsidRPr="00D06A86">
        <w:rPr>
          <w:sz w:val="28"/>
          <w:szCs w:val="28"/>
        </w:rPr>
        <w:t>6</w:t>
      </w:r>
      <w:r w:rsidR="00324446" w:rsidRPr="00D06A86">
        <w:rPr>
          <w:sz w:val="28"/>
          <w:szCs w:val="28"/>
        </w:rPr>
        <w:t xml:space="preserve"> tổ chức các hoạt động “Đền ơn đáp nghĩa” kỷ niệm 6</w:t>
      </w:r>
      <w:r w:rsidR="004652A4" w:rsidRPr="00D06A86">
        <w:rPr>
          <w:sz w:val="28"/>
          <w:szCs w:val="28"/>
        </w:rPr>
        <w:t>9</w:t>
      </w:r>
      <w:r w:rsidR="00324446" w:rsidRPr="00D06A86">
        <w:rPr>
          <w:sz w:val="28"/>
          <w:szCs w:val="28"/>
        </w:rPr>
        <w:t xml:space="preserve"> năm Ngày Thương binh Liệt sĩ (27/7/1947 – 27/7/201</w:t>
      </w:r>
      <w:r w:rsidR="007658D9" w:rsidRPr="00D06A86">
        <w:rPr>
          <w:sz w:val="28"/>
          <w:szCs w:val="28"/>
        </w:rPr>
        <w:t>6</w:t>
      </w:r>
      <w:r w:rsidR="00324446" w:rsidRPr="00D06A86">
        <w:rPr>
          <w:sz w:val="28"/>
          <w:szCs w:val="28"/>
        </w:rPr>
        <w:t>) với các tuyến nội dung chính: tổ chức khảo sát và vận động xây dựng nhà tình nghĩa, nhà tình thương; sửa chữa nhà tình nghĩa, tình thương đã hư hỏng, xuống cấp; phụng dưỡng các mẹ Việt Nam Anh hùng của Thành phố Hồ Chí Minh; tổ chức chăm lo, hỗ trợ mẹ liệt sĩ, ba má phong trào sinh viên – học sinh, gia đình thương binh liệt sĩ, gia đình chính sách, gia đình có công với cách mạng; chăm lo, biểu dương, tặng học bổng cho con em thương binh, liệt sĩ, nạn nhân bị nhiễm chất độc da cam; tổ chức thăm các gia đình chính sách ở các căn cứ cách mạng, xã anh hùng tổ chức các hoạt động giáo dục truyền thống, ý thức trách nhiệm của tuổi trẻ với các gia đình thương binh liệt sĩ. Phát động “Mỗi đoàn viên, thanh thiếu nhi một ngọn nến tri ân các anh hùng, liệt sĩ” và</w:t>
      </w:r>
      <w:r w:rsidR="007658D9" w:rsidRPr="00D06A86">
        <w:rPr>
          <w:sz w:val="28"/>
          <w:szCs w:val="28"/>
        </w:rPr>
        <w:t xml:space="preserve"> tổ chức</w:t>
      </w:r>
      <w:r w:rsidR="00324446" w:rsidRPr="00D06A86">
        <w:rPr>
          <w:sz w:val="28"/>
          <w:szCs w:val="28"/>
        </w:rPr>
        <w:t xml:space="preserve"> </w:t>
      </w:r>
      <w:r w:rsidR="007658D9" w:rsidRPr="00D06A86">
        <w:rPr>
          <w:sz w:val="28"/>
          <w:szCs w:val="28"/>
        </w:rPr>
        <w:t>Lễ thắp nến tri ân các Anh hùng liệt sỹ vào lúc 18g00 ngày 26/7/2016 tại 07 nghĩa trang trên địa bàn thành phố.</w:t>
      </w:r>
    </w:p>
    <w:p w:rsidR="005E5EAA" w:rsidRDefault="005E5EAA" w:rsidP="00D06A86">
      <w:pPr>
        <w:ind w:firstLine="720"/>
        <w:jc w:val="both"/>
        <w:rPr>
          <w:sz w:val="28"/>
          <w:szCs w:val="28"/>
        </w:rPr>
      </w:pPr>
    </w:p>
    <w:p w:rsidR="005E5EAA" w:rsidRDefault="00053316" w:rsidP="00D06A86">
      <w:pPr>
        <w:ind w:firstLine="720"/>
        <w:jc w:val="both"/>
        <w:rPr>
          <w:sz w:val="28"/>
          <w:szCs w:val="28"/>
        </w:rPr>
      </w:pPr>
      <w:r>
        <w:rPr>
          <w:sz w:val="28"/>
          <w:szCs w:val="28"/>
        </w:rPr>
        <w:t xml:space="preserve">Ngày 11/7/2016, Ban Thường vụ Thành Đoàn </w:t>
      </w:r>
      <w:r w:rsidR="00EE37DA">
        <w:rPr>
          <w:sz w:val="28"/>
          <w:szCs w:val="28"/>
        </w:rPr>
        <w:t xml:space="preserve">phối hợp Ủy ban quốc gia về Thanh niên Việt Nam </w:t>
      </w:r>
      <w:r>
        <w:rPr>
          <w:sz w:val="28"/>
          <w:szCs w:val="28"/>
        </w:rPr>
        <w:t>đăng cai tổ chức chương trình đ</w:t>
      </w:r>
      <w:r w:rsidR="005E5EAA" w:rsidRPr="005E5EAA">
        <w:rPr>
          <w:sz w:val="28"/>
          <w:szCs w:val="28"/>
        </w:rPr>
        <w:t xml:space="preserve">ối thoại thanh niên với chủ đề “Chính sách hoạt động tình nguyện - Tiếng nói người trong cuộc” với sự tham gia của hơn 200 đại biểu là </w:t>
      </w:r>
      <w:r>
        <w:rPr>
          <w:sz w:val="28"/>
          <w:szCs w:val="28"/>
        </w:rPr>
        <w:t xml:space="preserve">đoàn viên, </w:t>
      </w:r>
      <w:r w:rsidR="005E5EAA" w:rsidRPr="005E5EAA">
        <w:rPr>
          <w:sz w:val="28"/>
          <w:szCs w:val="28"/>
        </w:rPr>
        <w:t xml:space="preserve">thanh niên tình nguyện, </w:t>
      </w:r>
      <w:r>
        <w:rPr>
          <w:sz w:val="28"/>
          <w:szCs w:val="28"/>
        </w:rPr>
        <w:t xml:space="preserve">các tổ chức tình nguyện. </w:t>
      </w:r>
      <w:r w:rsidR="00EC01CC">
        <w:rPr>
          <w:sz w:val="28"/>
          <w:szCs w:val="28"/>
        </w:rPr>
        <w:t>Tại chương trình, c</w:t>
      </w:r>
      <w:r w:rsidR="00EC01CC" w:rsidRPr="00EC01CC">
        <w:rPr>
          <w:sz w:val="28"/>
          <w:szCs w:val="28"/>
        </w:rPr>
        <w:t>ác đại biểu cũng đề xuất nhiều giải pháp để chính sách hoạt động tình nguyện gắn với đời sống thanh niên, tình nguyện phải nêu cao tính giáo dục, tuyên truyền về ý nghĩa xã hội, tạo môi trường rèn luyện thanh niên trưởng thành</w:t>
      </w:r>
      <w:r w:rsidR="00EC01CC">
        <w:rPr>
          <w:sz w:val="28"/>
          <w:szCs w:val="28"/>
        </w:rPr>
        <w:t xml:space="preserve"> và những</w:t>
      </w:r>
      <w:r w:rsidR="00EC01CC" w:rsidRPr="00EC01CC">
        <w:rPr>
          <w:sz w:val="28"/>
          <w:szCs w:val="28"/>
        </w:rPr>
        <w:t xml:space="preserve"> hiến kế xây dựng phong trà</w:t>
      </w:r>
      <w:r w:rsidR="00EC01CC">
        <w:rPr>
          <w:sz w:val="28"/>
          <w:szCs w:val="28"/>
        </w:rPr>
        <w:t xml:space="preserve">o thanh niên tình nguyện của Thành phố </w:t>
      </w:r>
      <w:r w:rsidR="00EC01CC" w:rsidRPr="00EC01CC">
        <w:rPr>
          <w:sz w:val="28"/>
          <w:szCs w:val="28"/>
        </w:rPr>
        <w:t>Hồ Chí Minh giai đoạn 2017</w:t>
      </w:r>
      <w:r w:rsidR="00885078">
        <w:rPr>
          <w:sz w:val="28"/>
          <w:szCs w:val="28"/>
        </w:rPr>
        <w:t xml:space="preserve"> </w:t>
      </w:r>
      <w:r w:rsidR="00EC01CC" w:rsidRPr="00EC01CC">
        <w:rPr>
          <w:sz w:val="28"/>
          <w:szCs w:val="28"/>
        </w:rPr>
        <w:t>-</w:t>
      </w:r>
      <w:r w:rsidR="00885078">
        <w:rPr>
          <w:sz w:val="28"/>
          <w:szCs w:val="28"/>
        </w:rPr>
        <w:t xml:space="preserve"> </w:t>
      </w:r>
      <w:r w:rsidR="00EC01CC" w:rsidRPr="00EC01CC">
        <w:rPr>
          <w:sz w:val="28"/>
          <w:szCs w:val="28"/>
        </w:rPr>
        <w:t xml:space="preserve">2022. </w:t>
      </w:r>
    </w:p>
    <w:p w:rsidR="002A7CD8" w:rsidRPr="00D06A86" w:rsidRDefault="002A7CD8" w:rsidP="00EE37DA">
      <w:pPr>
        <w:jc w:val="both"/>
        <w:rPr>
          <w:sz w:val="28"/>
          <w:szCs w:val="28"/>
        </w:rPr>
      </w:pPr>
    </w:p>
    <w:p w:rsidR="00D049F4" w:rsidRPr="00D06A86" w:rsidRDefault="00D049F4" w:rsidP="00D06A86">
      <w:pPr>
        <w:ind w:firstLine="720"/>
        <w:jc w:val="both"/>
        <w:rPr>
          <w:sz w:val="28"/>
          <w:szCs w:val="28"/>
        </w:rPr>
      </w:pPr>
      <w:r w:rsidRPr="00D06A86">
        <w:rPr>
          <w:sz w:val="28"/>
          <w:szCs w:val="28"/>
        </w:rPr>
        <w:t xml:space="preserve">Công tác </w:t>
      </w:r>
      <w:r w:rsidRPr="00D06A86">
        <w:rPr>
          <w:sz w:val="28"/>
          <w:szCs w:val="28"/>
          <w:lang w:val="it-IT"/>
        </w:rPr>
        <w:t xml:space="preserve">nắm bắt tình hình dư luận xã hội trong thanh niên, </w:t>
      </w:r>
      <w:r w:rsidRPr="00D06A86">
        <w:rPr>
          <w:sz w:val="28"/>
          <w:szCs w:val="28"/>
        </w:rPr>
        <w:t xml:space="preserve">tình hình tư tưởng đoàn viên, thanh niên Thành phố được thực hiện thường xuyên. Tình </w:t>
      </w:r>
      <w:r w:rsidR="006E5F33">
        <w:rPr>
          <w:sz w:val="28"/>
          <w:szCs w:val="28"/>
        </w:rPr>
        <w:t xml:space="preserve">hình </w:t>
      </w:r>
      <w:r w:rsidRPr="00D06A86">
        <w:rPr>
          <w:sz w:val="28"/>
          <w:szCs w:val="28"/>
        </w:rPr>
        <w:t xml:space="preserve">tương đối ổn định, đa số dư luận trong đoàn viên, thanh niên quan tâm nhiều đến các sự kiện chính trị nổi bật quan trọng trong tháng như kỷ niệm 40 năm Thành phố Sài Gòn – Gia Định chính thức vinh dự mang tên Chủ tịch Hồ Chí Minh, </w:t>
      </w:r>
      <w:r w:rsidR="00A8109C">
        <w:rPr>
          <w:sz w:val="28"/>
          <w:szCs w:val="28"/>
        </w:rPr>
        <w:t xml:space="preserve">công tác chuẩn bị kỳ thi Trung học phổ thông </w:t>
      </w:r>
      <w:r w:rsidR="00FD2188">
        <w:rPr>
          <w:sz w:val="28"/>
          <w:szCs w:val="28"/>
        </w:rPr>
        <w:t xml:space="preserve">quốc gia 2016, việc hoàn thành đường sắt qua cầu Ghềnh và </w:t>
      </w:r>
      <w:r w:rsidRPr="00D06A86">
        <w:rPr>
          <w:sz w:val="28"/>
          <w:szCs w:val="28"/>
        </w:rPr>
        <w:t>các chi</w:t>
      </w:r>
      <w:r w:rsidR="00A8109C">
        <w:rPr>
          <w:sz w:val="28"/>
          <w:szCs w:val="28"/>
        </w:rPr>
        <w:t>ến dịch tình nguyện Hè năm 2016</w:t>
      </w:r>
      <w:r w:rsidR="00FD2188">
        <w:rPr>
          <w:sz w:val="28"/>
          <w:szCs w:val="28"/>
        </w:rPr>
        <w:t>.</w:t>
      </w:r>
    </w:p>
    <w:p w:rsidR="00266339" w:rsidRPr="00D06A86" w:rsidRDefault="00266339" w:rsidP="00D06A86">
      <w:pPr>
        <w:jc w:val="both"/>
        <w:rPr>
          <w:b/>
          <w:sz w:val="28"/>
          <w:szCs w:val="28"/>
        </w:rPr>
      </w:pPr>
    </w:p>
    <w:p w:rsidR="00553B21" w:rsidRPr="00D06A86" w:rsidRDefault="00553B21" w:rsidP="00D06A86">
      <w:pPr>
        <w:ind w:firstLine="720"/>
        <w:jc w:val="both"/>
        <w:rPr>
          <w:b/>
          <w:sz w:val="28"/>
          <w:szCs w:val="28"/>
        </w:rPr>
      </w:pPr>
      <w:r w:rsidRPr="00D06A86">
        <w:rPr>
          <w:b/>
          <w:sz w:val="28"/>
          <w:szCs w:val="28"/>
        </w:rPr>
        <w:t>2. Hoạt động phong trào:</w:t>
      </w:r>
    </w:p>
    <w:p w:rsidR="005F3EF2" w:rsidRPr="00D06A86" w:rsidRDefault="00875C1F" w:rsidP="00D06A86">
      <w:pPr>
        <w:ind w:firstLine="720"/>
        <w:jc w:val="both"/>
        <w:rPr>
          <w:b/>
          <w:i/>
          <w:sz w:val="28"/>
          <w:szCs w:val="28"/>
        </w:rPr>
      </w:pPr>
      <w:r w:rsidRPr="00D06A86">
        <w:rPr>
          <w:b/>
          <w:i/>
          <w:sz w:val="28"/>
          <w:szCs w:val="28"/>
        </w:rPr>
        <w:lastRenderedPageBreak/>
        <w:t xml:space="preserve">2.1. Các hoạt động xung kích </w:t>
      </w:r>
      <w:r w:rsidR="009F2905" w:rsidRPr="00D06A86">
        <w:rPr>
          <w:b/>
          <w:i/>
          <w:sz w:val="28"/>
          <w:szCs w:val="28"/>
        </w:rPr>
        <w:t>của đoàn viên, thanh niên thành phố thực hiện có hiệu quả phong trào “Xung kích xây dựng và bảo vệ Tổ quốc”</w:t>
      </w:r>
      <w:r w:rsidRPr="00D06A86">
        <w:rPr>
          <w:b/>
          <w:i/>
          <w:sz w:val="28"/>
          <w:szCs w:val="28"/>
        </w:rPr>
        <w:t>:</w:t>
      </w:r>
    </w:p>
    <w:p w:rsidR="00360F69" w:rsidRPr="00D06A86" w:rsidRDefault="00360F69" w:rsidP="00D06A86">
      <w:pPr>
        <w:ind w:firstLine="720"/>
        <w:jc w:val="both"/>
        <w:rPr>
          <w:iCs/>
          <w:sz w:val="28"/>
          <w:szCs w:val="28"/>
        </w:rPr>
      </w:pPr>
      <w:r w:rsidRPr="00D06A86">
        <w:rPr>
          <w:b/>
          <w:iCs/>
          <w:sz w:val="28"/>
          <w:szCs w:val="28"/>
        </w:rPr>
        <w:t xml:space="preserve">a. </w:t>
      </w:r>
      <w:r w:rsidR="00F87E05" w:rsidRPr="00D06A86">
        <w:rPr>
          <w:b/>
          <w:iCs/>
          <w:sz w:val="28"/>
          <w:szCs w:val="28"/>
        </w:rPr>
        <w:t>Chương trình hỗ trợ thí sinh kỳ thi tốt nghiệp THPT Quốc gia và xét tuyển Đại học, Cao đẳng - “Tiếp sức mùa thi” năm 2016</w:t>
      </w:r>
      <w:r w:rsidR="00F16E21" w:rsidRPr="00D06A86">
        <w:rPr>
          <w:b/>
          <w:iCs/>
          <w:sz w:val="28"/>
          <w:szCs w:val="28"/>
        </w:rPr>
        <w:t xml:space="preserve">: </w:t>
      </w:r>
      <w:r w:rsidRPr="00D06A86">
        <w:rPr>
          <w:iCs/>
          <w:sz w:val="28"/>
          <w:szCs w:val="28"/>
        </w:rPr>
        <w:t xml:space="preserve">Chương trình diễn ra từ ngày </w:t>
      </w:r>
      <w:r w:rsidR="00CC5CA0" w:rsidRPr="00D06A86">
        <w:rPr>
          <w:iCs/>
          <w:sz w:val="28"/>
          <w:szCs w:val="28"/>
        </w:rPr>
        <w:t>25/6</w:t>
      </w:r>
      <w:r w:rsidRPr="00D06A86">
        <w:rPr>
          <w:iCs/>
          <w:sz w:val="28"/>
          <w:szCs w:val="28"/>
        </w:rPr>
        <w:t xml:space="preserve"> đến ngày </w:t>
      </w:r>
      <w:r w:rsidR="008C4605" w:rsidRPr="00D06A86">
        <w:rPr>
          <w:iCs/>
          <w:sz w:val="28"/>
          <w:szCs w:val="28"/>
        </w:rPr>
        <w:t>12/8</w:t>
      </w:r>
      <w:r w:rsidR="00CC5CA0" w:rsidRPr="00D06A86">
        <w:rPr>
          <w:iCs/>
          <w:sz w:val="28"/>
          <w:szCs w:val="28"/>
        </w:rPr>
        <w:t>/2016</w:t>
      </w:r>
      <w:r w:rsidRPr="00D06A86">
        <w:rPr>
          <w:iCs/>
          <w:sz w:val="28"/>
          <w:szCs w:val="28"/>
        </w:rPr>
        <w:t xml:space="preserve"> </w:t>
      </w:r>
      <w:r w:rsidR="0098741B" w:rsidRPr="00D06A86">
        <w:rPr>
          <w:iCs/>
          <w:sz w:val="28"/>
          <w:szCs w:val="28"/>
        </w:rPr>
        <w:t xml:space="preserve">đã tiếp cận, tư vấn, hướng dẫn cho hơn 50.000 lượt thí sinh, giới thiệu chỗ trọ giá rẻ cho 4.348 thí sinh, người nhà, trong đó có 1.393 chỗ trọ miễn phí, phát tặng 1.400 phần cơm trưa cho thí sinh ở lại các địa điểm thi. </w:t>
      </w:r>
      <w:r w:rsidRPr="00D06A86">
        <w:rPr>
          <w:iCs/>
          <w:sz w:val="28"/>
          <w:szCs w:val="28"/>
        </w:rPr>
        <w:t xml:space="preserve">Ngoài ra, Ban </w:t>
      </w:r>
      <w:r w:rsidR="005A584D">
        <w:rPr>
          <w:iCs/>
          <w:sz w:val="28"/>
          <w:szCs w:val="28"/>
        </w:rPr>
        <w:t>tổ chức</w:t>
      </w:r>
      <w:r w:rsidRPr="00D06A86">
        <w:rPr>
          <w:iCs/>
          <w:sz w:val="28"/>
          <w:szCs w:val="28"/>
        </w:rPr>
        <w:t xml:space="preserve"> chương trình cũng đã phối hợp với các đơn vị hỗ trợ </w:t>
      </w:r>
      <w:r w:rsidR="0098741B" w:rsidRPr="00D06A86">
        <w:rPr>
          <w:iCs/>
          <w:sz w:val="28"/>
          <w:szCs w:val="28"/>
        </w:rPr>
        <w:t>50.000 chai nước suối, 600 bình nước 19 lít đặt tại điểm trực, 1.130 thùng mì gói, 4.500 lon nước bổ sung năng lượng, 20.000 áo, nón cho sinh viên tình nguyện, 10.000 áo, nón, 150 dù che, 50.000 bản đồ Thành phố (sử dụng cho giai đoạn từ ngày 01 - 12/8/2016), 30.000 bản đồ xe buýt, 60.000 vé xe buýt….</w:t>
      </w:r>
    </w:p>
    <w:p w:rsidR="0098741B" w:rsidRPr="00D06A86" w:rsidRDefault="0098741B" w:rsidP="00D06A86">
      <w:pPr>
        <w:ind w:firstLine="720"/>
        <w:jc w:val="both"/>
        <w:rPr>
          <w:iCs/>
          <w:sz w:val="28"/>
          <w:szCs w:val="28"/>
        </w:rPr>
      </w:pPr>
    </w:p>
    <w:p w:rsidR="00360F69" w:rsidRPr="00D06A86" w:rsidRDefault="00360F69" w:rsidP="00D06A86">
      <w:pPr>
        <w:ind w:firstLine="709"/>
        <w:contextualSpacing/>
        <w:jc w:val="both"/>
        <w:rPr>
          <w:rFonts w:eastAsia="Calibri"/>
          <w:b/>
          <w:i/>
          <w:iCs/>
          <w:sz w:val="28"/>
          <w:szCs w:val="28"/>
        </w:rPr>
      </w:pPr>
      <w:r w:rsidRPr="00D06A86">
        <w:rPr>
          <w:rFonts w:eastAsia="Calibri"/>
          <w:b/>
          <w:sz w:val="28"/>
          <w:szCs w:val="28"/>
        </w:rPr>
        <w:t xml:space="preserve">b. </w:t>
      </w:r>
      <w:r w:rsidRPr="00D06A86">
        <w:rPr>
          <w:rFonts w:eastAsia="Calibri"/>
          <w:b/>
          <w:iCs/>
          <w:sz w:val="28"/>
          <w:szCs w:val="28"/>
        </w:rPr>
        <w:t>Chiến dịch tình nguyện “Hoa phượng đỏ lần X</w:t>
      </w:r>
      <w:r w:rsidR="00394623" w:rsidRPr="00D06A86">
        <w:rPr>
          <w:rFonts w:eastAsia="Calibri"/>
          <w:b/>
          <w:iCs/>
          <w:sz w:val="28"/>
          <w:szCs w:val="28"/>
        </w:rPr>
        <w:t>I</w:t>
      </w:r>
      <w:r w:rsidRPr="00D06A86">
        <w:rPr>
          <w:rFonts w:eastAsia="Calibri"/>
          <w:b/>
          <w:iCs/>
          <w:sz w:val="28"/>
          <w:szCs w:val="28"/>
        </w:rPr>
        <w:t xml:space="preserve"> - 201</w:t>
      </w:r>
      <w:r w:rsidR="008C4605" w:rsidRPr="00D06A86">
        <w:rPr>
          <w:rFonts w:eastAsia="Calibri"/>
          <w:b/>
          <w:iCs/>
          <w:sz w:val="28"/>
          <w:szCs w:val="28"/>
        </w:rPr>
        <w:t>6</w:t>
      </w:r>
      <w:r w:rsidRPr="00D06A86">
        <w:rPr>
          <w:rFonts w:eastAsia="Calibri"/>
          <w:b/>
          <w:iCs/>
          <w:sz w:val="28"/>
          <w:szCs w:val="28"/>
        </w:rPr>
        <w:t>”:</w:t>
      </w:r>
      <w:r w:rsidRPr="00D06A86">
        <w:rPr>
          <w:rFonts w:eastAsia="Calibri"/>
          <w:b/>
          <w:i/>
          <w:iCs/>
          <w:sz w:val="28"/>
          <w:szCs w:val="28"/>
        </w:rPr>
        <w:t xml:space="preserve"> </w:t>
      </w:r>
    </w:p>
    <w:p w:rsidR="00360F69" w:rsidRPr="00D06A86" w:rsidRDefault="00360F69" w:rsidP="00D06A86">
      <w:pPr>
        <w:pStyle w:val="ListParagraph1"/>
        <w:spacing w:after="0" w:line="240" w:lineRule="auto"/>
        <w:ind w:left="0" w:firstLine="720"/>
        <w:jc w:val="both"/>
        <w:rPr>
          <w:rFonts w:ascii="Times New Roman" w:hAnsi="Times New Roman"/>
          <w:sz w:val="28"/>
          <w:szCs w:val="28"/>
        </w:rPr>
      </w:pPr>
      <w:r w:rsidRPr="00D06A86">
        <w:rPr>
          <w:rFonts w:ascii="Times New Roman" w:hAnsi="Times New Roman"/>
          <w:iCs/>
          <w:sz w:val="28"/>
          <w:szCs w:val="28"/>
        </w:rPr>
        <w:t xml:space="preserve">Chiến dịch </w:t>
      </w:r>
      <w:r w:rsidRPr="00CD40B8">
        <w:rPr>
          <w:rFonts w:ascii="Times New Roman" w:hAnsi="Times New Roman"/>
          <w:color w:val="000000"/>
          <w:sz w:val="28"/>
          <w:szCs w:val="28"/>
        </w:rPr>
        <w:t xml:space="preserve">diễn ra từ </w:t>
      </w:r>
      <w:r w:rsidR="008C4605" w:rsidRPr="00CD40B8">
        <w:rPr>
          <w:rFonts w:ascii="Times New Roman" w:hAnsi="Times New Roman"/>
          <w:color w:val="000000"/>
          <w:sz w:val="28"/>
          <w:szCs w:val="28"/>
        </w:rPr>
        <w:t>04/6 – 03/7/2016</w:t>
      </w:r>
      <w:r w:rsidRPr="00CD40B8">
        <w:rPr>
          <w:rFonts w:ascii="Times New Roman" w:hAnsi="Times New Roman"/>
          <w:color w:val="000000"/>
          <w:sz w:val="28"/>
          <w:szCs w:val="28"/>
        </w:rPr>
        <w:t xml:space="preserve"> thu hút trên 40.234 học sinh, giáo viên trẻ toàn thành phố tham gia chiến dịch, trong đó có </w:t>
      </w:r>
      <w:r w:rsidR="004A64CA" w:rsidRPr="00CD40B8">
        <w:rPr>
          <w:rFonts w:ascii="Times New Roman" w:hAnsi="Times New Roman"/>
          <w:color w:val="000000"/>
          <w:sz w:val="28"/>
          <w:szCs w:val="28"/>
        </w:rPr>
        <w:t>5.750</w:t>
      </w:r>
      <w:r w:rsidRPr="00D06A86">
        <w:rPr>
          <w:rFonts w:ascii="Times New Roman" w:hAnsi="Times New Roman"/>
          <w:sz w:val="28"/>
          <w:szCs w:val="28"/>
        </w:rPr>
        <w:t xml:space="preserve"> cán bộ, giáo viên trẻ tham gia, thực hiện tại 24 </w:t>
      </w:r>
      <w:r w:rsidR="003E181D" w:rsidRPr="00D06A86">
        <w:rPr>
          <w:rFonts w:ascii="Times New Roman" w:hAnsi="Times New Roman"/>
          <w:sz w:val="28"/>
          <w:szCs w:val="28"/>
        </w:rPr>
        <w:t>Quận, huyện</w:t>
      </w:r>
      <w:r w:rsidRPr="00D06A86">
        <w:rPr>
          <w:rFonts w:ascii="Times New Roman" w:hAnsi="Times New Roman"/>
          <w:sz w:val="28"/>
          <w:szCs w:val="28"/>
        </w:rPr>
        <w:t xml:space="preserve"> trên đị</w:t>
      </w:r>
      <w:r w:rsidR="003E181D" w:rsidRPr="00D06A86">
        <w:rPr>
          <w:rFonts w:ascii="Times New Roman" w:hAnsi="Times New Roman"/>
          <w:sz w:val="28"/>
          <w:szCs w:val="28"/>
        </w:rPr>
        <w:t>a bàn Thành phố</w:t>
      </w:r>
      <w:r w:rsidRPr="00D06A86">
        <w:rPr>
          <w:rFonts w:ascii="Times New Roman" w:hAnsi="Times New Roman"/>
          <w:sz w:val="28"/>
          <w:szCs w:val="28"/>
        </w:rPr>
        <w:t xml:space="preserve"> Hồ Chí Minh. </w:t>
      </w:r>
      <w:r w:rsidR="00394623" w:rsidRPr="00D06A86">
        <w:rPr>
          <w:rFonts w:ascii="Times New Roman" w:hAnsi="Times New Roman"/>
          <w:sz w:val="28"/>
          <w:szCs w:val="28"/>
        </w:rPr>
        <w:t>Các cơ sở Đoàn đã tập trung tổ chức nhiều hoạt động đa dạng, phong phú, hướng đến chăm lo cho thiếu niên, nhi đồng trên địa bàn, quan tâm đặc biệt đến thiếu nhi có hoàn cảnh khó khăn tại địa bàn dân cư, các mái ấm, nhà mở. Bên cạnh đó, các đội hình theo các nhóm chuyên đề như đội hình “Tôi tháo vát”, “Khoa học vui”, “Nụ cười em thơ”, “Em yêu lịch sử”, “Góc phố xanh”, “Phổ cập bơi, phòng chống đuối nước” tiếp tục phát huy và tăng cường tổ chức các hoạt động, ngày hội, sân chơi cho thiếu niên, nhi đồng tại đơn vị</w:t>
      </w:r>
      <w:r w:rsidR="00F46261" w:rsidRPr="00D06A86">
        <w:rPr>
          <w:rStyle w:val="FootnoteReference"/>
          <w:rFonts w:ascii="Times New Roman" w:hAnsi="Times New Roman"/>
          <w:sz w:val="28"/>
          <w:szCs w:val="28"/>
        </w:rPr>
        <w:footnoteReference w:id="4"/>
      </w:r>
      <w:r w:rsidR="00394623" w:rsidRPr="00D06A86">
        <w:rPr>
          <w:rFonts w:ascii="Times New Roman" w:hAnsi="Times New Roman"/>
          <w:sz w:val="28"/>
          <w:szCs w:val="28"/>
        </w:rPr>
        <w:t xml:space="preserve">. </w:t>
      </w:r>
    </w:p>
    <w:p w:rsidR="00394623" w:rsidRPr="00D06A86" w:rsidRDefault="00394623" w:rsidP="00D06A86">
      <w:pPr>
        <w:pStyle w:val="ListParagraph1"/>
        <w:spacing w:after="0" w:line="240" w:lineRule="auto"/>
        <w:ind w:left="0" w:firstLine="720"/>
        <w:jc w:val="both"/>
        <w:rPr>
          <w:rFonts w:ascii="Times New Roman" w:hAnsi="Times New Roman"/>
          <w:iCs/>
          <w:sz w:val="28"/>
          <w:szCs w:val="28"/>
        </w:rPr>
      </w:pPr>
    </w:p>
    <w:p w:rsidR="00360F69" w:rsidRPr="00D06A86" w:rsidRDefault="00360F69" w:rsidP="00D06A86">
      <w:pPr>
        <w:ind w:firstLine="720"/>
        <w:jc w:val="both"/>
        <w:rPr>
          <w:iCs/>
          <w:sz w:val="28"/>
          <w:szCs w:val="28"/>
        </w:rPr>
      </w:pPr>
      <w:r w:rsidRPr="00D06A86">
        <w:rPr>
          <w:b/>
          <w:iCs/>
          <w:sz w:val="28"/>
          <w:szCs w:val="28"/>
        </w:rPr>
        <w:t xml:space="preserve">c. Chiến dịch tình nguyện “Hành quân xanh lần </w:t>
      </w:r>
      <w:r w:rsidR="00FF1BCD" w:rsidRPr="00D06A86">
        <w:rPr>
          <w:b/>
          <w:iCs/>
          <w:sz w:val="28"/>
          <w:szCs w:val="28"/>
        </w:rPr>
        <w:t>X</w:t>
      </w:r>
      <w:r w:rsidRPr="00D06A86">
        <w:rPr>
          <w:b/>
          <w:iCs/>
          <w:sz w:val="28"/>
          <w:szCs w:val="28"/>
        </w:rPr>
        <w:t xml:space="preserve"> </w:t>
      </w:r>
      <w:r w:rsidR="00FF1BCD" w:rsidRPr="00D06A86">
        <w:rPr>
          <w:b/>
          <w:iCs/>
          <w:sz w:val="28"/>
          <w:szCs w:val="28"/>
        </w:rPr>
        <w:t>–</w:t>
      </w:r>
      <w:r w:rsidRPr="00D06A86">
        <w:rPr>
          <w:b/>
          <w:iCs/>
          <w:sz w:val="28"/>
          <w:szCs w:val="28"/>
        </w:rPr>
        <w:t xml:space="preserve"> </w:t>
      </w:r>
      <w:r w:rsidR="00FF1BCD" w:rsidRPr="00D06A86">
        <w:rPr>
          <w:b/>
          <w:iCs/>
          <w:sz w:val="28"/>
          <w:szCs w:val="28"/>
        </w:rPr>
        <w:t xml:space="preserve">Năm </w:t>
      </w:r>
      <w:r w:rsidRPr="00D06A86">
        <w:rPr>
          <w:b/>
          <w:iCs/>
          <w:sz w:val="28"/>
          <w:szCs w:val="28"/>
        </w:rPr>
        <w:t>201</w:t>
      </w:r>
      <w:r w:rsidR="00FF1BCD" w:rsidRPr="00D06A86">
        <w:rPr>
          <w:b/>
          <w:iCs/>
          <w:sz w:val="28"/>
          <w:szCs w:val="28"/>
        </w:rPr>
        <w:t>6</w:t>
      </w:r>
      <w:r w:rsidRPr="00D06A86">
        <w:rPr>
          <w:b/>
          <w:iCs/>
          <w:sz w:val="28"/>
          <w:szCs w:val="28"/>
        </w:rPr>
        <w:t xml:space="preserve"> ”:</w:t>
      </w:r>
      <w:r w:rsidRPr="00D06A86">
        <w:rPr>
          <w:iCs/>
          <w:sz w:val="28"/>
          <w:szCs w:val="28"/>
        </w:rPr>
        <w:t xml:space="preserve"> </w:t>
      </w:r>
    </w:p>
    <w:p w:rsidR="00360F69" w:rsidRPr="00D06A86" w:rsidRDefault="00360F69" w:rsidP="00D06A86">
      <w:pPr>
        <w:ind w:firstLine="709"/>
        <w:jc w:val="both"/>
        <w:rPr>
          <w:sz w:val="28"/>
          <w:szCs w:val="28"/>
        </w:rPr>
      </w:pPr>
      <w:r w:rsidRPr="00D06A86">
        <w:rPr>
          <w:sz w:val="28"/>
          <w:szCs w:val="28"/>
        </w:rPr>
        <w:t xml:space="preserve">Chiến dịch tình nguyện Hành quân xanh diễn ra từ ngày </w:t>
      </w:r>
      <w:r w:rsidR="001B73E1" w:rsidRPr="00D06A86">
        <w:rPr>
          <w:sz w:val="28"/>
          <w:szCs w:val="28"/>
        </w:rPr>
        <w:t>26/</w:t>
      </w:r>
      <w:r w:rsidRPr="00D06A86">
        <w:rPr>
          <w:sz w:val="28"/>
          <w:szCs w:val="28"/>
        </w:rPr>
        <w:t xml:space="preserve">6 </w:t>
      </w:r>
      <w:r w:rsidR="001B73E1" w:rsidRPr="00D06A86">
        <w:rPr>
          <w:sz w:val="28"/>
          <w:szCs w:val="28"/>
        </w:rPr>
        <w:t>-</w:t>
      </w:r>
      <w:r w:rsidR="00E17D87" w:rsidRPr="00D06A86">
        <w:rPr>
          <w:sz w:val="28"/>
          <w:szCs w:val="28"/>
        </w:rPr>
        <w:t xml:space="preserve"> </w:t>
      </w:r>
      <w:r w:rsidR="001B73E1" w:rsidRPr="00D06A86">
        <w:rPr>
          <w:sz w:val="28"/>
          <w:szCs w:val="28"/>
        </w:rPr>
        <w:t>31/7/2016</w:t>
      </w:r>
      <w:r w:rsidRPr="00D06A86">
        <w:rPr>
          <w:sz w:val="28"/>
          <w:szCs w:val="28"/>
        </w:rPr>
        <w:t>, tập trung hoạt động trên địa bàn Thành phố Hồ Chí Minh với</w:t>
      </w:r>
      <w:r w:rsidR="001B73E1" w:rsidRPr="00D06A86">
        <w:rPr>
          <w:sz w:val="28"/>
          <w:szCs w:val="28"/>
        </w:rPr>
        <w:t xml:space="preserve"> hơn</w:t>
      </w:r>
      <w:r w:rsidRPr="00D06A86">
        <w:rPr>
          <w:sz w:val="28"/>
          <w:szCs w:val="28"/>
        </w:rPr>
        <w:t xml:space="preserve"> </w:t>
      </w:r>
      <w:r w:rsidR="001B73E1" w:rsidRPr="00D06A86">
        <w:rPr>
          <w:sz w:val="28"/>
          <w:szCs w:val="28"/>
        </w:rPr>
        <w:t>26.000 chiến sĩ tình nguyện của 24 Quận,</w:t>
      </w:r>
      <w:r w:rsidRPr="00D06A86">
        <w:rPr>
          <w:sz w:val="28"/>
          <w:szCs w:val="28"/>
        </w:rPr>
        <w:t xml:space="preserve"> </w:t>
      </w:r>
      <w:r w:rsidR="003E181D" w:rsidRPr="00D06A86">
        <w:rPr>
          <w:sz w:val="28"/>
          <w:szCs w:val="28"/>
        </w:rPr>
        <w:t>h</w:t>
      </w:r>
      <w:r w:rsidR="001B73E1" w:rsidRPr="00D06A86">
        <w:rPr>
          <w:sz w:val="28"/>
          <w:szCs w:val="28"/>
        </w:rPr>
        <w:t xml:space="preserve">uyện; </w:t>
      </w:r>
      <w:r w:rsidRPr="00D06A86">
        <w:rPr>
          <w:sz w:val="28"/>
          <w:szCs w:val="28"/>
        </w:rPr>
        <w:t xml:space="preserve">04 đơn vị lực lượng vũ trang và 07 đơn vị lực lượng vũ trang trú đóng trên địa bàn Thành phố tham gia. </w:t>
      </w:r>
      <w:r w:rsidR="00540B5B" w:rsidRPr="00D06A86">
        <w:rPr>
          <w:sz w:val="28"/>
          <w:szCs w:val="28"/>
        </w:rPr>
        <w:t xml:space="preserve">Có 11 đội hình chuyên </w:t>
      </w:r>
      <w:r w:rsidR="000C76E6" w:rsidRPr="00D06A86">
        <w:rPr>
          <w:sz w:val="28"/>
          <w:szCs w:val="28"/>
        </w:rPr>
        <w:t xml:space="preserve">tổ chức nhiều hoạt động ý nghĩa </w:t>
      </w:r>
      <w:r w:rsidR="00540B5B" w:rsidRPr="00D06A86">
        <w:rPr>
          <w:sz w:val="28"/>
          <w:szCs w:val="28"/>
        </w:rPr>
        <w:t>thực hiện 7 chỉ tiêu, công trình,</w:t>
      </w:r>
      <w:r w:rsidR="000C76E6" w:rsidRPr="00D06A86">
        <w:rPr>
          <w:sz w:val="28"/>
          <w:szCs w:val="28"/>
        </w:rPr>
        <w:t xml:space="preserve"> chương trình trọng điểm như các</w:t>
      </w:r>
      <w:r w:rsidR="00540B5B" w:rsidRPr="00D06A86">
        <w:rPr>
          <w:sz w:val="28"/>
          <w:szCs w:val="28"/>
        </w:rPr>
        <w:t xml:space="preserve"> hoạt động xây dựng thành phố xanh, sạch, đẹp; phòng chống tội phạm và tệ nạn xã hội; bảo vệ môi trường; chống biến đổi khí hậu; xây dựng văn hóa giao thông; hoạt động uống nước nhớ nguồn; hành động vì an sinh xã hội...</w:t>
      </w:r>
      <w:r w:rsidR="000C76E6" w:rsidRPr="00D06A86">
        <w:rPr>
          <w:sz w:val="28"/>
          <w:szCs w:val="28"/>
        </w:rPr>
        <w:t xml:space="preserve"> </w:t>
      </w:r>
      <w:r w:rsidR="00863F2C" w:rsidRPr="00D06A86">
        <w:rPr>
          <w:sz w:val="28"/>
          <w:szCs w:val="28"/>
        </w:rPr>
        <w:t>C</w:t>
      </w:r>
      <w:r w:rsidR="000C76E6" w:rsidRPr="00D06A86">
        <w:rPr>
          <w:sz w:val="28"/>
          <w:szCs w:val="28"/>
        </w:rPr>
        <w:t>ác chiến sĩ Hành quân xanh đã tổ chức khơi thông dòng chảy tại 2 con rạch Bà Cả, rạch Bà Dơi (</w:t>
      </w:r>
      <w:r w:rsidR="00AC1493" w:rsidRPr="00D06A86">
        <w:rPr>
          <w:sz w:val="28"/>
          <w:szCs w:val="28"/>
        </w:rPr>
        <w:t xml:space="preserve">Quận 8) với kết quả </w:t>
      </w:r>
      <w:r w:rsidR="00E17D87" w:rsidRPr="00D06A86">
        <w:rPr>
          <w:sz w:val="28"/>
          <w:szCs w:val="28"/>
        </w:rPr>
        <w:t xml:space="preserve">thu gom 130 tấn rác; tổ chức 05 </w:t>
      </w:r>
      <w:r w:rsidR="00E17D87" w:rsidRPr="00D06A86">
        <w:rPr>
          <w:sz w:val="28"/>
          <w:szCs w:val="28"/>
        </w:rPr>
        <w:lastRenderedPageBreak/>
        <w:t>đội hình kiểm tra kỹ thuật, sơn mới hơn 30 trụ bơm nước phòng cháy chữa cháy trên địa bàn Quận 8; tổ chức tuyên truyền phòng cháy chữa cháy theo hình thức sân khấu hóa dành cho 200 đoàn viên, thanh niên và người dân</w:t>
      </w:r>
      <w:r w:rsidR="007F0995">
        <w:rPr>
          <w:rStyle w:val="FootnoteReference"/>
          <w:sz w:val="28"/>
          <w:szCs w:val="28"/>
        </w:rPr>
        <w:footnoteReference w:id="5"/>
      </w:r>
      <w:r w:rsidR="00863F2C" w:rsidRPr="00D06A86">
        <w:rPr>
          <w:sz w:val="28"/>
          <w:szCs w:val="28"/>
        </w:rPr>
        <w:t>; tổ chức Hội thi “Đội hình Thanh niên xung kích phòng cháy chữa cháy và cứu nạn cứu hộ giỏi” năm 2016</w:t>
      </w:r>
      <w:r w:rsidR="007F0995">
        <w:rPr>
          <w:rStyle w:val="FootnoteReference"/>
          <w:sz w:val="28"/>
          <w:szCs w:val="28"/>
        </w:rPr>
        <w:footnoteReference w:id="6"/>
      </w:r>
      <w:r w:rsidR="00A66133" w:rsidRPr="00D06A86">
        <w:rPr>
          <w:sz w:val="28"/>
          <w:szCs w:val="28"/>
        </w:rPr>
        <w:t xml:space="preserve">; tổ chức các khóa huấn luyện kỹ năng thực hành xã hội cho 700 em thiếu nhi có hoàn cảnh khó khăn, vượt khó học tốt. </w:t>
      </w:r>
      <w:r w:rsidR="00E17D87" w:rsidRPr="00D06A86">
        <w:rPr>
          <w:sz w:val="28"/>
          <w:szCs w:val="28"/>
        </w:rPr>
        <w:t>Bên cạnh đó, các cơ sở Đoàn sôi nổi tổ chức các hoạt động đã xác lập trong Chiến dịch tình nguyện Hành quân xanh lần thứ 10 – Năm 2016</w:t>
      </w:r>
      <w:r w:rsidR="00E17D87" w:rsidRPr="00D06A86">
        <w:rPr>
          <w:rStyle w:val="FootnoteReference"/>
          <w:sz w:val="28"/>
          <w:szCs w:val="28"/>
        </w:rPr>
        <w:footnoteReference w:id="7"/>
      </w:r>
      <w:r w:rsidR="00E17D87" w:rsidRPr="00D06A86">
        <w:rPr>
          <w:sz w:val="28"/>
          <w:szCs w:val="28"/>
        </w:rPr>
        <w:t xml:space="preserve">. </w:t>
      </w:r>
    </w:p>
    <w:p w:rsidR="00997C75" w:rsidRPr="00D06A86" w:rsidRDefault="00997C75" w:rsidP="00D06A86">
      <w:pPr>
        <w:jc w:val="both"/>
        <w:rPr>
          <w:b/>
          <w:iCs/>
          <w:sz w:val="28"/>
          <w:szCs w:val="28"/>
        </w:rPr>
      </w:pPr>
    </w:p>
    <w:p w:rsidR="00360F69" w:rsidRPr="00D06A86" w:rsidRDefault="00360F69" w:rsidP="00D06A86">
      <w:pPr>
        <w:ind w:firstLine="720"/>
        <w:jc w:val="both"/>
        <w:rPr>
          <w:iCs/>
          <w:sz w:val="28"/>
          <w:szCs w:val="28"/>
        </w:rPr>
      </w:pPr>
      <w:r w:rsidRPr="00D06A86">
        <w:rPr>
          <w:b/>
          <w:iCs/>
          <w:sz w:val="28"/>
          <w:szCs w:val="28"/>
        </w:rPr>
        <w:t>d. Chiến dịch tình nguyện “Kỳ nghỉ hồng lần thứ X</w:t>
      </w:r>
      <w:r w:rsidR="001B73E1" w:rsidRPr="00D06A86">
        <w:rPr>
          <w:b/>
          <w:iCs/>
          <w:sz w:val="28"/>
          <w:szCs w:val="28"/>
        </w:rPr>
        <w:t>V</w:t>
      </w:r>
      <w:r w:rsidRPr="00D06A86">
        <w:rPr>
          <w:b/>
          <w:iCs/>
          <w:sz w:val="28"/>
          <w:szCs w:val="28"/>
        </w:rPr>
        <w:t xml:space="preserve"> </w:t>
      </w:r>
      <w:r w:rsidR="001B73E1" w:rsidRPr="00D06A86">
        <w:rPr>
          <w:b/>
          <w:iCs/>
          <w:sz w:val="28"/>
          <w:szCs w:val="28"/>
        </w:rPr>
        <w:t>–</w:t>
      </w:r>
      <w:r w:rsidRPr="00D06A86">
        <w:rPr>
          <w:b/>
          <w:iCs/>
          <w:sz w:val="28"/>
          <w:szCs w:val="28"/>
        </w:rPr>
        <w:t xml:space="preserve"> </w:t>
      </w:r>
      <w:r w:rsidR="001B73E1" w:rsidRPr="00D06A86">
        <w:rPr>
          <w:b/>
          <w:iCs/>
          <w:sz w:val="28"/>
          <w:szCs w:val="28"/>
        </w:rPr>
        <w:t>Năm 2016”</w:t>
      </w:r>
      <w:r w:rsidRPr="00D06A86">
        <w:rPr>
          <w:b/>
          <w:iCs/>
          <w:sz w:val="28"/>
          <w:szCs w:val="28"/>
        </w:rPr>
        <w:t>:</w:t>
      </w:r>
      <w:r w:rsidRPr="00D06A86">
        <w:rPr>
          <w:iCs/>
          <w:sz w:val="28"/>
          <w:szCs w:val="28"/>
        </w:rPr>
        <w:t xml:space="preserve"> </w:t>
      </w:r>
    </w:p>
    <w:p w:rsidR="00464A57" w:rsidRDefault="00360F69" w:rsidP="00D06A86">
      <w:pPr>
        <w:ind w:firstLine="709"/>
        <w:jc w:val="both"/>
        <w:rPr>
          <w:iCs/>
          <w:sz w:val="28"/>
          <w:szCs w:val="28"/>
        </w:rPr>
      </w:pPr>
      <w:r w:rsidRPr="00D06A86">
        <w:rPr>
          <w:b/>
          <w:bCs/>
          <w:iCs/>
          <w:color w:val="FF0000"/>
          <w:sz w:val="28"/>
          <w:szCs w:val="28"/>
          <w:lang w:val="de-DE"/>
        </w:rPr>
        <w:tab/>
      </w:r>
      <w:r w:rsidRPr="00D06A86">
        <w:rPr>
          <w:sz w:val="28"/>
          <w:szCs w:val="28"/>
        </w:rPr>
        <w:t>Chiến dịch tình nguyện</w:t>
      </w:r>
      <w:r w:rsidR="00CB6D1F" w:rsidRPr="00D06A86">
        <w:rPr>
          <w:sz w:val="28"/>
          <w:szCs w:val="28"/>
        </w:rPr>
        <w:t xml:space="preserve"> Kỳ nghỉ hồng diễn ra từ ngày 03/7 đến 14/</w:t>
      </w:r>
      <w:r w:rsidRPr="00D06A86">
        <w:rPr>
          <w:sz w:val="28"/>
          <w:szCs w:val="28"/>
        </w:rPr>
        <w:t>8/201</w:t>
      </w:r>
      <w:r w:rsidR="00CB6D1F" w:rsidRPr="00D06A86">
        <w:rPr>
          <w:sz w:val="28"/>
          <w:szCs w:val="28"/>
        </w:rPr>
        <w:t>6</w:t>
      </w:r>
      <w:r w:rsidRPr="00D06A86">
        <w:rPr>
          <w:sz w:val="28"/>
          <w:szCs w:val="28"/>
        </w:rPr>
        <w:t xml:space="preserve">. Địa bàn hoạt động tập trung tại </w:t>
      </w:r>
      <w:r w:rsidRPr="00D06A86">
        <w:rPr>
          <w:bCs/>
          <w:sz w:val="28"/>
          <w:szCs w:val="28"/>
        </w:rPr>
        <w:t>Thành phố Hồ Chí Minh, đặc biệt là các địa bàn đang xây dựng nông thôn mới và địa bàn có khu chế xuất, khu công nghiệp</w:t>
      </w:r>
      <w:r w:rsidRPr="00D06A86">
        <w:rPr>
          <w:bCs/>
          <w:color w:val="000000"/>
          <w:sz w:val="28"/>
          <w:szCs w:val="28"/>
        </w:rPr>
        <w:t>. Ngoài ra, Ban Chỉ huy chiến dịch cũng xác lập các hoạt động tại</w:t>
      </w:r>
      <w:r w:rsidRPr="00D06A86">
        <w:rPr>
          <w:bCs/>
          <w:sz w:val="28"/>
          <w:szCs w:val="28"/>
        </w:rPr>
        <w:t xml:space="preserve"> một số tỉnh khu vực Đông Nam Bộ, Tây Nam Bộ, </w:t>
      </w:r>
      <w:r w:rsidRPr="00D06A86">
        <w:rPr>
          <w:sz w:val="28"/>
          <w:szCs w:val="28"/>
        </w:rPr>
        <w:t xml:space="preserve">Huyện đảo </w:t>
      </w:r>
      <w:r w:rsidR="00CB6D1F" w:rsidRPr="00D06A86">
        <w:rPr>
          <w:sz w:val="28"/>
          <w:szCs w:val="28"/>
        </w:rPr>
        <w:t>Thổ Chu</w:t>
      </w:r>
      <w:r w:rsidRPr="00D06A86">
        <w:rPr>
          <w:sz w:val="28"/>
          <w:szCs w:val="28"/>
        </w:rPr>
        <w:t xml:space="preserve"> (tỉnh </w:t>
      </w:r>
      <w:r w:rsidR="00CB6D1F" w:rsidRPr="00D06A86">
        <w:rPr>
          <w:sz w:val="28"/>
          <w:szCs w:val="28"/>
        </w:rPr>
        <w:t>Kiên Giang</w:t>
      </w:r>
      <w:r w:rsidRPr="00D06A86">
        <w:rPr>
          <w:sz w:val="28"/>
          <w:szCs w:val="28"/>
        </w:rPr>
        <w:t>) và</w:t>
      </w:r>
      <w:r w:rsidRPr="00D06A86">
        <w:rPr>
          <w:bCs/>
          <w:color w:val="000000"/>
          <w:sz w:val="28"/>
          <w:szCs w:val="28"/>
        </w:rPr>
        <w:t xml:space="preserve"> </w:t>
      </w:r>
      <w:r w:rsidRPr="00D06A86">
        <w:rPr>
          <w:bCs/>
          <w:sz w:val="28"/>
          <w:szCs w:val="28"/>
        </w:rPr>
        <w:t xml:space="preserve">Nước Cộng hòa Dân chủ Nhân dân Lào với kết quả như: tổ </w:t>
      </w:r>
      <w:r w:rsidRPr="00D06A86">
        <w:rPr>
          <w:iCs/>
          <w:color w:val="000000"/>
          <w:sz w:val="28"/>
          <w:szCs w:val="28"/>
        </w:rPr>
        <w:t xml:space="preserve">chức chương trình hiến máu tình nguyện “Giọt máu hồng – Chia sẻ yêu thương” với tổng số hơn </w:t>
      </w:r>
      <w:r w:rsidR="003676D4" w:rsidRPr="00D06A86">
        <w:rPr>
          <w:iCs/>
          <w:color w:val="000000"/>
          <w:sz w:val="28"/>
          <w:szCs w:val="28"/>
        </w:rPr>
        <w:t>600</w:t>
      </w:r>
      <w:r w:rsidRPr="00D06A86">
        <w:rPr>
          <w:iCs/>
          <w:color w:val="000000"/>
          <w:sz w:val="28"/>
          <w:szCs w:val="28"/>
        </w:rPr>
        <w:t xml:space="preserve"> đơn vị máu</w:t>
      </w:r>
      <w:r w:rsidR="00165BC4" w:rsidRPr="00D06A86">
        <w:rPr>
          <w:iCs/>
          <w:color w:val="000000"/>
          <w:sz w:val="28"/>
          <w:szCs w:val="28"/>
        </w:rPr>
        <w:t xml:space="preserve">; </w:t>
      </w:r>
      <w:r w:rsidR="003676D4" w:rsidRPr="00D06A86">
        <w:rPr>
          <w:iCs/>
          <w:color w:val="000000"/>
          <w:sz w:val="28"/>
          <w:szCs w:val="28"/>
        </w:rPr>
        <w:t>tổ chức tập huấn kỹ thuật nông, lâm, ngư nghiệp, chăn nuôi và trồng tr</w:t>
      </w:r>
      <w:r w:rsidR="003E181D" w:rsidRPr="00D06A86">
        <w:rPr>
          <w:iCs/>
          <w:color w:val="000000"/>
          <w:sz w:val="28"/>
          <w:szCs w:val="28"/>
        </w:rPr>
        <w:t xml:space="preserve">ọt cho bà con nông dân tại </w:t>
      </w:r>
      <w:r w:rsidR="009D1340">
        <w:rPr>
          <w:iCs/>
          <w:color w:val="000000"/>
          <w:sz w:val="28"/>
          <w:szCs w:val="28"/>
        </w:rPr>
        <w:t>các huyện ngoại thành</w:t>
      </w:r>
      <w:r w:rsidR="003676D4" w:rsidRPr="00D06A86">
        <w:rPr>
          <w:iCs/>
          <w:color w:val="000000"/>
          <w:sz w:val="28"/>
          <w:szCs w:val="28"/>
        </w:rPr>
        <w:t>;</w:t>
      </w:r>
      <w:r w:rsidR="003E181D" w:rsidRPr="00D06A86">
        <w:rPr>
          <w:iCs/>
          <w:color w:val="000000"/>
          <w:sz w:val="28"/>
          <w:szCs w:val="28"/>
        </w:rPr>
        <w:t xml:space="preserve"> </w:t>
      </w:r>
      <w:r w:rsidR="00165BC4" w:rsidRPr="00D06A86">
        <w:rPr>
          <w:iCs/>
          <w:color w:val="000000"/>
          <w:sz w:val="28"/>
          <w:szCs w:val="28"/>
        </w:rPr>
        <w:t xml:space="preserve">tổ chức sân chơi và phát quà cho thiếu nhi; </w:t>
      </w:r>
      <w:r w:rsidR="009D1340" w:rsidRPr="00D06A86">
        <w:rPr>
          <w:iCs/>
          <w:color w:val="000000"/>
          <w:sz w:val="28"/>
          <w:szCs w:val="28"/>
        </w:rPr>
        <w:t xml:space="preserve">trao tặng </w:t>
      </w:r>
      <w:r w:rsidR="009D1340">
        <w:rPr>
          <w:iCs/>
          <w:color w:val="000000"/>
          <w:sz w:val="28"/>
          <w:szCs w:val="28"/>
        </w:rPr>
        <w:t>các</w:t>
      </w:r>
      <w:r w:rsidR="009D1340" w:rsidRPr="00D06A86">
        <w:rPr>
          <w:iCs/>
          <w:color w:val="000000"/>
          <w:sz w:val="28"/>
          <w:szCs w:val="28"/>
        </w:rPr>
        <w:t xml:space="preserve"> suất học bổng cho thiếu nhi có hoàn cảnh khó khăn học giỏi</w:t>
      </w:r>
      <w:r w:rsidR="009D1340">
        <w:rPr>
          <w:iCs/>
          <w:color w:val="000000"/>
          <w:sz w:val="28"/>
          <w:szCs w:val="28"/>
        </w:rPr>
        <w:t>;</w:t>
      </w:r>
      <w:r w:rsidR="009D1340" w:rsidRPr="00D06A86">
        <w:rPr>
          <w:iCs/>
          <w:color w:val="000000"/>
          <w:sz w:val="28"/>
          <w:szCs w:val="28"/>
        </w:rPr>
        <w:t xml:space="preserve"> </w:t>
      </w:r>
      <w:r w:rsidR="00165BC4" w:rsidRPr="00D06A86">
        <w:rPr>
          <w:iCs/>
          <w:color w:val="000000"/>
          <w:sz w:val="28"/>
          <w:szCs w:val="28"/>
        </w:rPr>
        <w:t xml:space="preserve">tổ chức hướng dẫn đăng ký thủ tục đăng ký giấy phép lái xe, trao các suất hỗ trợ học nghề lái xe cho người dân; bê tông hóa </w:t>
      </w:r>
      <w:r w:rsidR="009D1340">
        <w:rPr>
          <w:iCs/>
          <w:color w:val="000000"/>
          <w:sz w:val="28"/>
          <w:szCs w:val="28"/>
        </w:rPr>
        <w:t>các</w:t>
      </w:r>
      <w:r w:rsidR="00165BC4" w:rsidRPr="00D06A86">
        <w:rPr>
          <w:iCs/>
          <w:color w:val="000000"/>
          <w:sz w:val="28"/>
          <w:szCs w:val="28"/>
        </w:rPr>
        <w:t xml:space="preserve"> tuyến đường vào nhà Mẹ Việt Nam Anh hùng; thay mới các thiết bị, hệ thống điện cho 50 gia đình khó khăn; lắp đặt đồng hồ, hệ thống ống nước cho gia đình khó khăn; tổ chức phiên tòa giả định tuyên truyền luật cho đoàn viên, thanh niên tại địa phương; tuyên truyền, tư vấn cho người dân về Luật giao thông đường bộ, hướng dẫn người dân đi xe buýt và phát sơ đồ xe buýt miễn phí</w:t>
      </w:r>
      <w:r w:rsidR="009D1340">
        <w:rPr>
          <w:iCs/>
          <w:color w:val="000000"/>
          <w:sz w:val="28"/>
          <w:szCs w:val="28"/>
        </w:rPr>
        <w:t>…</w:t>
      </w:r>
    </w:p>
    <w:p w:rsidR="009D1340" w:rsidRPr="00D06A86" w:rsidRDefault="009D1340" w:rsidP="00D06A86">
      <w:pPr>
        <w:ind w:firstLine="709"/>
        <w:jc w:val="both"/>
        <w:rPr>
          <w:iCs/>
          <w:sz w:val="28"/>
          <w:szCs w:val="28"/>
        </w:rPr>
      </w:pPr>
    </w:p>
    <w:p w:rsidR="00464A57" w:rsidRPr="00D06A86" w:rsidRDefault="00464A57" w:rsidP="00D06A86">
      <w:pPr>
        <w:ind w:firstLine="709"/>
        <w:jc w:val="both"/>
        <w:rPr>
          <w:iCs/>
          <w:sz w:val="28"/>
          <w:szCs w:val="28"/>
        </w:rPr>
      </w:pPr>
      <w:r w:rsidRPr="00D06A86">
        <w:rPr>
          <w:iCs/>
          <w:sz w:val="28"/>
          <w:szCs w:val="28"/>
        </w:rPr>
        <w:t>Bên cạnh đó, các hoạt động tình nguyện Chiến dịch Kỳ nghỉ hồng tại nước Cộng hòa Dân chủ nhân dân Lào được diễn ra sôi nổi với các hoạt động ý nghĩa như hỗ trợ xây</w:t>
      </w:r>
      <w:r w:rsidR="00EE37DA">
        <w:rPr>
          <w:iCs/>
          <w:sz w:val="28"/>
          <w:szCs w:val="28"/>
        </w:rPr>
        <w:t xml:space="preserve"> dựng sân chơi bi sắt cho tỉnh A</w:t>
      </w:r>
      <w:r w:rsidRPr="00D06A86">
        <w:rPr>
          <w:iCs/>
          <w:sz w:val="28"/>
          <w:szCs w:val="28"/>
        </w:rPr>
        <w:t>t-ta-pư; khám bệnh, phát thuốc miễn phí cho 1.000 người dân; tập huấn chuyển giao kỹ thuật nông nghiệp cho 200 người dân và tặng 50 bình xịt và hạt giống cho người dân; tập huấn sử dụng điện an toàn, tiết kiệm cho 200 người dân; tặng quà cho 16 gia đình có hoàn cảnh khó khăn tại điểm tập huấn nông nghiệp; tặng quà cho 04 gia đình có hoàn cảnh khó khăn tại bản, làng thuộc huyệ</w:t>
      </w:r>
      <w:r w:rsidR="00EE37DA">
        <w:rPr>
          <w:iCs/>
          <w:sz w:val="28"/>
          <w:szCs w:val="28"/>
        </w:rPr>
        <w:t>n Sanamxay, huyện Sanxay, tỉnh A</w:t>
      </w:r>
      <w:r w:rsidRPr="00D06A86">
        <w:rPr>
          <w:iCs/>
          <w:sz w:val="28"/>
          <w:szCs w:val="28"/>
        </w:rPr>
        <w:t>t-ta-pư.</w:t>
      </w:r>
    </w:p>
    <w:p w:rsidR="00464A57" w:rsidRPr="00D06A86" w:rsidRDefault="00464A57" w:rsidP="00D06A86">
      <w:pPr>
        <w:ind w:firstLine="709"/>
        <w:jc w:val="both"/>
        <w:rPr>
          <w:iCs/>
          <w:color w:val="000000"/>
          <w:sz w:val="28"/>
          <w:szCs w:val="28"/>
        </w:rPr>
      </w:pPr>
    </w:p>
    <w:p w:rsidR="00360F69" w:rsidRPr="00D06A86" w:rsidRDefault="00360F69" w:rsidP="00D06A86">
      <w:pPr>
        <w:ind w:firstLine="720"/>
        <w:jc w:val="both"/>
        <w:rPr>
          <w:iCs/>
          <w:sz w:val="28"/>
          <w:szCs w:val="28"/>
        </w:rPr>
      </w:pPr>
      <w:r w:rsidRPr="00D06A86">
        <w:rPr>
          <w:b/>
          <w:iCs/>
          <w:sz w:val="28"/>
          <w:szCs w:val="28"/>
        </w:rPr>
        <w:t>d. Chiến dịch tình nguyện “Mùa hè xanh lần thứ XXII</w:t>
      </w:r>
      <w:r w:rsidR="006301D7" w:rsidRPr="00D06A86">
        <w:rPr>
          <w:b/>
          <w:iCs/>
          <w:sz w:val="28"/>
          <w:szCs w:val="28"/>
        </w:rPr>
        <w:t>I</w:t>
      </w:r>
      <w:r w:rsidRPr="00D06A86">
        <w:rPr>
          <w:b/>
          <w:iCs/>
          <w:sz w:val="28"/>
          <w:szCs w:val="28"/>
        </w:rPr>
        <w:t xml:space="preserve"> </w:t>
      </w:r>
      <w:r w:rsidR="006301D7" w:rsidRPr="00D06A86">
        <w:rPr>
          <w:b/>
          <w:iCs/>
          <w:sz w:val="28"/>
          <w:szCs w:val="28"/>
        </w:rPr>
        <w:t>–</w:t>
      </w:r>
      <w:r w:rsidRPr="00D06A86">
        <w:rPr>
          <w:b/>
          <w:iCs/>
          <w:sz w:val="28"/>
          <w:szCs w:val="28"/>
        </w:rPr>
        <w:t xml:space="preserve"> </w:t>
      </w:r>
      <w:r w:rsidR="006301D7" w:rsidRPr="00D06A86">
        <w:rPr>
          <w:b/>
          <w:iCs/>
          <w:sz w:val="28"/>
          <w:szCs w:val="28"/>
        </w:rPr>
        <w:t xml:space="preserve">Năm </w:t>
      </w:r>
      <w:r w:rsidRPr="00D06A86">
        <w:rPr>
          <w:b/>
          <w:iCs/>
          <w:sz w:val="28"/>
          <w:szCs w:val="28"/>
        </w:rPr>
        <w:t>201</w:t>
      </w:r>
      <w:r w:rsidR="006301D7" w:rsidRPr="00D06A86">
        <w:rPr>
          <w:b/>
          <w:iCs/>
          <w:sz w:val="28"/>
          <w:szCs w:val="28"/>
        </w:rPr>
        <w:t>6</w:t>
      </w:r>
      <w:r w:rsidRPr="00D06A86">
        <w:rPr>
          <w:b/>
          <w:iCs/>
          <w:sz w:val="28"/>
          <w:szCs w:val="28"/>
        </w:rPr>
        <w:t>”:</w:t>
      </w:r>
      <w:r w:rsidRPr="00D06A86">
        <w:rPr>
          <w:iCs/>
          <w:sz w:val="28"/>
          <w:szCs w:val="28"/>
        </w:rPr>
        <w:t xml:space="preserve"> </w:t>
      </w:r>
    </w:p>
    <w:p w:rsidR="00360F69" w:rsidRPr="00D06A86" w:rsidRDefault="00360F69" w:rsidP="00D06A86">
      <w:pPr>
        <w:ind w:firstLine="709"/>
        <w:jc w:val="both"/>
        <w:rPr>
          <w:sz w:val="28"/>
          <w:szCs w:val="28"/>
        </w:rPr>
      </w:pPr>
      <w:r w:rsidRPr="00D06A86">
        <w:rPr>
          <w:sz w:val="28"/>
          <w:szCs w:val="28"/>
        </w:rPr>
        <w:t xml:space="preserve">Chiến dịch tình nguyện Mùa hè xanh </w:t>
      </w:r>
      <w:r w:rsidR="00E45D32" w:rsidRPr="00D06A86">
        <w:rPr>
          <w:sz w:val="28"/>
          <w:szCs w:val="28"/>
        </w:rPr>
        <w:t>diễn ra từ ngày 10</w:t>
      </w:r>
      <w:r w:rsidRPr="00D06A86">
        <w:rPr>
          <w:sz w:val="28"/>
          <w:szCs w:val="28"/>
        </w:rPr>
        <w:t xml:space="preserve">/7 </w:t>
      </w:r>
      <w:r w:rsidR="00E45D32" w:rsidRPr="00D06A86">
        <w:rPr>
          <w:sz w:val="28"/>
          <w:szCs w:val="28"/>
        </w:rPr>
        <w:t>- 14/8/2016</w:t>
      </w:r>
      <w:r w:rsidRPr="00D06A86">
        <w:rPr>
          <w:sz w:val="28"/>
          <w:szCs w:val="28"/>
        </w:rPr>
        <w:t xml:space="preserve"> tại các phường, xã, thị trấn thuộc 24 quận - huyện của Thành phố; tập trung cho 5 huyện ngoại thành; </w:t>
      </w:r>
      <w:r w:rsidRPr="00D06A86">
        <w:rPr>
          <w:bCs/>
          <w:iCs/>
          <w:sz w:val="28"/>
          <w:szCs w:val="28"/>
        </w:rPr>
        <w:t xml:space="preserve">Huyện đảo </w:t>
      </w:r>
      <w:r w:rsidR="00E45D32" w:rsidRPr="00D06A86">
        <w:rPr>
          <w:bCs/>
          <w:iCs/>
          <w:sz w:val="28"/>
          <w:szCs w:val="28"/>
        </w:rPr>
        <w:t>Thổ Chu</w:t>
      </w:r>
      <w:r w:rsidRPr="00D06A86">
        <w:rPr>
          <w:bCs/>
          <w:iCs/>
          <w:sz w:val="28"/>
          <w:szCs w:val="28"/>
        </w:rPr>
        <w:t xml:space="preserve"> (tỉnh </w:t>
      </w:r>
      <w:r w:rsidR="00E45D32" w:rsidRPr="00D06A86">
        <w:rPr>
          <w:bCs/>
          <w:iCs/>
          <w:sz w:val="28"/>
          <w:szCs w:val="28"/>
        </w:rPr>
        <w:t>Kiên Giang</w:t>
      </w:r>
      <w:r w:rsidRPr="00D06A86">
        <w:rPr>
          <w:bCs/>
          <w:iCs/>
          <w:sz w:val="28"/>
          <w:szCs w:val="28"/>
        </w:rPr>
        <w:t xml:space="preserve">) và 12 tỉnh </w:t>
      </w:r>
      <w:r w:rsidRPr="00D06A86">
        <w:rPr>
          <w:bCs/>
          <w:sz w:val="28"/>
          <w:szCs w:val="28"/>
        </w:rPr>
        <w:t xml:space="preserve">khu vực miền Đông Nam Bộ, Tây Nam Bộ, Nam Trung Bộ và Tây Nguyên; </w:t>
      </w:r>
      <w:r w:rsidRPr="00D06A86">
        <w:rPr>
          <w:sz w:val="28"/>
          <w:szCs w:val="28"/>
        </w:rPr>
        <w:t>nước Cộng hòa Dân chủ Nhân dân Lào.</w:t>
      </w:r>
    </w:p>
    <w:p w:rsidR="00E45D32" w:rsidRPr="00D06A86" w:rsidRDefault="00360F69" w:rsidP="00D06A86">
      <w:pPr>
        <w:ind w:firstLine="709"/>
        <w:jc w:val="both"/>
        <w:rPr>
          <w:sz w:val="28"/>
          <w:szCs w:val="28"/>
        </w:rPr>
      </w:pPr>
      <w:r w:rsidRPr="00D06A86">
        <w:rPr>
          <w:sz w:val="28"/>
          <w:szCs w:val="28"/>
        </w:rPr>
        <w:t xml:space="preserve">Ban Chỉ huy chiến dịch tình nguyện Mùa hè xanh đã tổ chức đi khảo sát các tuyến kênh, tuyến đường, cầu sẽ thực hiện trong chiến dịch để xác lập phương án chi tiết về lực lượng và nguồn lực; tổ chức họp với các đơn vị trường học sẽ tham gia thực hiện công trình “Cải thiện môi trường, cảnh quan sông Sài Gòn” </w:t>
      </w:r>
      <w:r w:rsidR="002D3096" w:rsidRPr="00D06A86">
        <w:rPr>
          <w:sz w:val="28"/>
          <w:szCs w:val="28"/>
        </w:rPr>
        <w:t>(Kênh Hy Vọng - Quận Tân Bình; Rạch Cả Bốn - Quận 12; Rạch Lăng - Quận Bình Thạnh; Rạch Đúc Nhỏ - Quận Thủ Đức; Rạch Ông Tổng - Q</w:t>
      </w:r>
      <w:r w:rsidR="00E45D32" w:rsidRPr="00D06A86">
        <w:rPr>
          <w:sz w:val="28"/>
          <w:szCs w:val="28"/>
        </w:rPr>
        <w:t>uận Gò Vấp) với sự tham gia của 1.400 chiến sĩ tình nguyện.</w:t>
      </w:r>
    </w:p>
    <w:p w:rsidR="00360F69" w:rsidRPr="00D06A86" w:rsidRDefault="00EE0BB3" w:rsidP="00D06A86">
      <w:pPr>
        <w:ind w:firstLine="709"/>
        <w:jc w:val="both"/>
        <w:rPr>
          <w:sz w:val="28"/>
          <w:szCs w:val="28"/>
        </w:rPr>
      </w:pPr>
      <w:r w:rsidRPr="00D06A86">
        <w:rPr>
          <w:sz w:val="28"/>
          <w:szCs w:val="28"/>
        </w:rPr>
        <w:t>Các hoạt động tình nguyện Chiến dịch Mùa hè xanh tại nước Cộng hòa Dân chủ nhân dân Lào được diễn ra sôi nổi với các hoạt động ý nghĩa như  khám bệnh, phát thuốc miễn phí cho 2.400 người dân khăn; trao tặng 10 tủ thuốc cho trạm y tế tại các bản, làng; tổ chức buổi chia sẻ kinh nghiệm khám chữa bệnh với cán bộ y tế tỉnh Champasak, phát 5.000 tờ rơi, tổ chức tuyên truyền, tư vấn cho người dân về phòng chống bệnh sốt rét, sốt xuất huyết, bệnh tiêu hóa, trao tặng 01 nhà hữu nghị “Tuổi trẻ Việt - Lào” và thi công hệ thống điện cho hộ gia đình khó khăn được trao tặng nhà giá trị 50.000.000 đồng; trao tặng 20 suất học bổng cho học sinh nghèo, mỗi suất trị giá 1.000.000 đồng; trao tặng 01 máy che sân bi sắt tại Đại học Quốc gia Champasak trị giá 75.000.000 đồng</w:t>
      </w:r>
      <w:r w:rsidR="00BB302F">
        <w:rPr>
          <w:sz w:val="28"/>
          <w:szCs w:val="28"/>
        </w:rPr>
        <w:t>…</w:t>
      </w:r>
    </w:p>
    <w:p w:rsidR="008C39CE" w:rsidRPr="00D06A86" w:rsidRDefault="008C39CE" w:rsidP="00D06A86">
      <w:pPr>
        <w:ind w:firstLine="709"/>
        <w:jc w:val="both"/>
        <w:rPr>
          <w:sz w:val="28"/>
          <w:szCs w:val="28"/>
        </w:rPr>
      </w:pPr>
    </w:p>
    <w:p w:rsidR="008C39CE" w:rsidRPr="00D06A86" w:rsidRDefault="008C39CE" w:rsidP="00D06A86">
      <w:pPr>
        <w:ind w:firstLine="720"/>
        <w:jc w:val="both"/>
        <w:rPr>
          <w:b/>
          <w:i/>
          <w:sz w:val="28"/>
          <w:szCs w:val="28"/>
        </w:rPr>
      </w:pPr>
      <w:r w:rsidRPr="00D06A86">
        <w:rPr>
          <w:b/>
          <w:i/>
          <w:sz w:val="28"/>
          <w:szCs w:val="28"/>
        </w:rPr>
        <w:t xml:space="preserve">2.2. Các hoạt động đồng hành với thanh niên </w:t>
      </w:r>
      <w:r w:rsidR="00062C23">
        <w:rPr>
          <w:b/>
          <w:i/>
          <w:sz w:val="28"/>
          <w:szCs w:val="28"/>
        </w:rPr>
        <w:t>lập thân, lập nghiệp</w:t>
      </w:r>
      <w:r w:rsidRPr="00D06A86">
        <w:rPr>
          <w:b/>
          <w:i/>
          <w:sz w:val="28"/>
          <w:szCs w:val="28"/>
        </w:rPr>
        <w:t>:</w:t>
      </w:r>
    </w:p>
    <w:p w:rsidR="00A51E92" w:rsidRDefault="00A51E92" w:rsidP="00A51E92">
      <w:pPr>
        <w:ind w:firstLine="720"/>
        <w:jc w:val="both"/>
        <w:rPr>
          <w:sz w:val="28"/>
          <w:szCs w:val="28"/>
        </w:rPr>
      </w:pPr>
      <w:r w:rsidRPr="00A51E92">
        <w:rPr>
          <w:sz w:val="28"/>
          <w:szCs w:val="28"/>
        </w:rPr>
        <w:t>Nhằm thúc đẩy và phát triển phong trào học tập, sáng tạo và ứng dụng tin học trong thanh thiếu nhi thành phố</w:t>
      </w:r>
      <w:r>
        <w:rPr>
          <w:sz w:val="28"/>
          <w:szCs w:val="28"/>
        </w:rPr>
        <w:t>, Thành Đoàn t</w:t>
      </w:r>
      <w:r w:rsidRPr="00A51E92">
        <w:rPr>
          <w:sz w:val="28"/>
          <w:szCs w:val="28"/>
        </w:rPr>
        <w:t xml:space="preserve">ổ chức </w:t>
      </w:r>
      <w:r w:rsidR="00F12C5C">
        <w:rPr>
          <w:sz w:val="28"/>
          <w:szCs w:val="28"/>
        </w:rPr>
        <w:t>nhiều</w:t>
      </w:r>
      <w:r w:rsidRPr="00A51E92">
        <w:rPr>
          <w:sz w:val="28"/>
          <w:szCs w:val="28"/>
        </w:rPr>
        <w:t xml:space="preserve"> hoạt động kỷ niệm 25 năm tổ chức</w:t>
      </w:r>
      <w:r>
        <w:rPr>
          <w:sz w:val="28"/>
          <w:szCs w:val="28"/>
        </w:rPr>
        <w:t xml:space="preserve"> </w:t>
      </w:r>
      <w:r w:rsidRPr="00A51E92">
        <w:rPr>
          <w:sz w:val="28"/>
          <w:szCs w:val="28"/>
        </w:rPr>
        <w:t>Hội thi Tin học trẻ Thành phố Hồ Chí Minh (1991 – 2016)</w:t>
      </w:r>
      <w:r w:rsidR="00F12C5C">
        <w:rPr>
          <w:sz w:val="28"/>
          <w:szCs w:val="28"/>
        </w:rPr>
        <w:t xml:space="preserve"> như triển lãm ảnh </w:t>
      </w:r>
      <w:r w:rsidR="00F12C5C" w:rsidRPr="00F12C5C">
        <w:rPr>
          <w:sz w:val="28"/>
          <w:szCs w:val="28"/>
        </w:rPr>
        <w:t>“Hội thi Tin học Trẻ - 25 năm một chặng đường”</w:t>
      </w:r>
      <w:r w:rsidR="00F12C5C">
        <w:rPr>
          <w:sz w:val="28"/>
          <w:szCs w:val="28"/>
        </w:rPr>
        <w:t>, “H</w:t>
      </w:r>
      <w:r w:rsidR="00F12C5C" w:rsidRPr="00F12C5C">
        <w:rPr>
          <w:sz w:val="28"/>
          <w:szCs w:val="28"/>
        </w:rPr>
        <w:t>ành trình Công nghệ thông tin</w:t>
      </w:r>
      <w:r w:rsidR="00F12C5C">
        <w:rPr>
          <w:sz w:val="28"/>
          <w:szCs w:val="28"/>
        </w:rPr>
        <w:t>” thu hút hơn 200 đoàn viên, thanh niên tham gia, t</w:t>
      </w:r>
      <w:r w:rsidR="00F12C5C" w:rsidRPr="00F12C5C">
        <w:rPr>
          <w:sz w:val="28"/>
          <w:szCs w:val="28"/>
        </w:rPr>
        <w:t xml:space="preserve">ọa đàm Công nghệ Thông tin </w:t>
      </w:r>
      <w:r w:rsidR="00F12C5C">
        <w:rPr>
          <w:sz w:val="28"/>
          <w:szCs w:val="28"/>
        </w:rPr>
        <w:t xml:space="preserve">với </w:t>
      </w:r>
      <w:r w:rsidR="00F12C5C" w:rsidRPr="00F12C5C">
        <w:rPr>
          <w:sz w:val="28"/>
          <w:szCs w:val="28"/>
        </w:rPr>
        <w:t xml:space="preserve">chủ đề “ Sinh viên Việt Nam với xu </w:t>
      </w:r>
      <w:r w:rsidR="00F12C5C">
        <w:rPr>
          <w:sz w:val="28"/>
          <w:szCs w:val="28"/>
        </w:rPr>
        <w:t>hướng IoT – Internet of Things”;</w:t>
      </w:r>
      <w:r w:rsidR="00FB18CF">
        <w:rPr>
          <w:sz w:val="28"/>
          <w:szCs w:val="28"/>
        </w:rPr>
        <w:t xml:space="preserve"> t</w:t>
      </w:r>
      <w:r w:rsidR="00FB18CF" w:rsidRPr="00FB18CF">
        <w:rPr>
          <w:sz w:val="28"/>
          <w:szCs w:val="28"/>
        </w:rPr>
        <w:t>ọa đàm “25 năm một chặng đường phát triển”</w:t>
      </w:r>
      <w:r w:rsidR="00FB18CF">
        <w:rPr>
          <w:sz w:val="28"/>
          <w:szCs w:val="28"/>
        </w:rPr>
        <w:t>;</w:t>
      </w:r>
      <w:r w:rsidR="00FB18CF" w:rsidRPr="00FB18CF">
        <w:rPr>
          <w:sz w:val="28"/>
          <w:szCs w:val="28"/>
        </w:rPr>
        <w:t xml:space="preserve"> </w:t>
      </w:r>
      <w:r w:rsidR="00F12C5C">
        <w:rPr>
          <w:sz w:val="28"/>
          <w:szCs w:val="28"/>
        </w:rPr>
        <w:t xml:space="preserve">tổ chức </w:t>
      </w:r>
      <w:r w:rsidR="00F12C5C" w:rsidRPr="00F12C5C">
        <w:rPr>
          <w:sz w:val="28"/>
          <w:szCs w:val="28"/>
        </w:rPr>
        <w:t>Lễ tổng kết trao giải Hội thi Tin học trẻ T</w:t>
      </w:r>
      <w:r w:rsidR="00F12C5C">
        <w:rPr>
          <w:sz w:val="28"/>
          <w:szCs w:val="28"/>
        </w:rPr>
        <w:t>hành phố lần thứ 25 năm 2016 và k</w:t>
      </w:r>
      <w:r w:rsidR="00F12C5C" w:rsidRPr="00F12C5C">
        <w:rPr>
          <w:sz w:val="28"/>
          <w:szCs w:val="28"/>
        </w:rPr>
        <w:t>ỷ niệm 25 năm Hội thi Tin học Trẻ Thành phố</w:t>
      </w:r>
      <w:r w:rsidR="00F12C5C">
        <w:rPr>
          <w:sz w:val="28"/>
          <w:szCs w:val="28"/>
        </w:rPr>
        <w:t>.</w:t>
      </w:r>
    </w:p>
    <w:p w:rsidR="00FB18CF" w:rsidRDefault="00FB18CF" w:rsidP="00A51E92">
      <w:pPr>
        <w:ind w:firstLine="720"/>
        <w:jc w:val="both"/>
        <w:rPr>
          <w:sz w:val="28"/>
          <w:szCs w:val="28"/>
        </w:rPr>
      </w:pPr>
    </w:p>
    <w:p w:rsidR="00F12C5C" w:rsidRDefault="009A73B7" w:rsidP="00A51E92">
      <w:pPr>
        <w:ind w:firstLine="720"/>
        <w:jc w:val="both"/>
        <w:rPr>
          <w:sz w:val="28"/>
          <w:szCs w:val="28"/>
        </w:rPr>
      </w:pPr>
      <w:r>
        <w:rPr>
          <w:sz w:val="28"/>
          <w:szCs w:val="28"/>
        </w:rPr>
        <w:t>Trong tháng 7, c</w:t>
      </w:r>
      <w:r w:rsidR="00FB18CF" w:rsidRPr="00FB18CF">
        <w:rPr>
          <w:sz w:val="28"/>
          <w:szCs w:val="28"/>
        </w:rPr>
        <w:t>ác hoạt động đồng hành cùng với thanh niên thàn</w:t>
      </w:r>
      <w:r w:rsidR="00FB18CF">
        <w:rPr>
          <w:sz w:val="28"/>
          <w:szCs w:val="28"/>
        </w:rPr>
        <w:t>h phố trong học tập</w:t>
      </w:r>
      <w:r>
        <w:rPr>
          <w:sz w:val="28"/>
          <w:szCs w:val="28"/>
        </w:rPr>
        <w:t xml:space="preserve">, chăm lo cho đoàn viên, thanh niên có hoàn cảnh khó khăn, vươn lên học giỏi được quan tâm tổ chức. Cụ thể là chương trình trao học bổng “Chung một ước mơ” </w:t>
      </w:r>
      <w:r w:rsidR="00A267B0">
        <w:rPr>
          <w:sz w:val="28"/>
          <w:szCs w:val="28"/>
        </w:rPr>
        <w:t>cho</w:t>
      </w:r>
      <w:r w:rsidRPr="009A73B7">
        <w:rPr>
          <w:sz w:val="28"/>
          <w:szCs w:val="28"/>
        </w:rPr>
        <w:t xml:space="preserve"> 350 học sinh T</w:t>
      </w:r>
      <w:r w:rsidR="00A267B0">
        <w:rPr>
          <w:sz w:val="28"/>
          <w:szCs w:val="28"/>
        </w:rPr>
        <w:t xml:space="preserve">rung học phổ thông </w:t>
      </w:r>
      <w:r w:rsidRPr="009A73B7">
        <w:rPr>
          <w:sz w:val="28"/>
          <w:szCs w:val="28"/>
        </w:rPr>
        <w:t>có hoàn cảnh khó khăn, hiếu họ</w:t>
      </w:r>
      <w:r w:rsidR="005202D2">
        <w:rPr>
          <w:sz w:val="28"/>
          <w:szCs w:val="28"/>
        </w:rPr>
        <w:t xml:space="preserve">c của 7 tỉnh, thành Đông Nam bộ. </w:t>
      </w:r>
      <w:r w:rsidRPr="009A73B7">
        <w:rPr>
          <w:sz w:val="28"/>
          <w:szCs w:val="28"/>
        </w:rPr>
        <w:t xml:space="preserve">Mỗi suất học bổng trị giá 4 triệu đồng cùng quà lưu niệm, tổng kinh phí </w:t>
      </w:r>
      <w:r w:rsidR="005202D2">
        <w:rPr>
          <w:sz w:val="28"/>
          <w:szCs w:val="28"/>
        </w:rPr>
        <w:t xml:space="preserve">là </w:t>
      </w:r>
      <w:r w:rsidRPr="009A73B7">
        <w:rPr>
          <w:sz w:val="28"/>
          <w:szCs w:val="28"/>
        </w:rPr>
        <w:t>1,4 tỉ đồng.</w:t>
      </w:r>
      <w:r>
        <w:rPr>
          <w:sz w:val="28"/>
          <w:szCs w:val="28"/>
        </w:rPr>
        <w:t xml:space="preserve"> </w:t>
      </w:r>
      <w:r w:rsidR="005202D2" w:rsidRPr="005202D2">
        <w:rPr>
          <w:sz w:val="28"/>
          <w:szCs w:val="28"/>
        </w:rPr>
        <w:t xml:space="preserve">Đây là năm thứ 10 học bổng </w:t>
      </w:r>
      <w:r w:rsidR="005202D2">
        <w:rPr>
          <w:sz w:val="28"/>
          <w:szCs w:val="28"/>
        </w:rPr>
        <w:t>“</w:t>
      </w:r>
      <w:r w:rsidR="005202D2" w:rsidRPr="005202D2">
        <w:rPr>
          <w:sz w:val="28"/>
          <w:szCs w:val="28"/>
        </w:rPr>
        <w:t>Chung một ước mơ</w:t>
      </w:r>
      <w:r w:rsidR="005202D2">
        <w:rPr>
          <w:sz w:val="28"/>
          <w:szCs w:val="28"/>
        </w:rPr>
        <w:t>”</w:t>
      </w:r>
      <w:r w:rsidR="005202D2" w:rsidRPr="005202D2">
        <w:rPr>
          <w:sz w:val="28"/>
          <w:szCs w:val="28"/>
        </w:rPr>
        <w:t xml:space="preserve"> được triển khai liên tục. Qua 10 năm,</w:t>
      </w:r>
      <w:r w:rsidR="005202D2">
        <w:rPr>
          <w:sz w:val="28"/>
          <w:szCs w:val="28"/>
        </w:rPr>
        <w:t xml:space="preserve"> có hơn</w:t>
      </w:r>
      <w:r w:rsidR="005202D2" w:rsidRPr="005202D2">
        <w:rPr>
          <w:sz w:val="28"/>
          <w:szCs w:val="28"/>
        </w:rPr>
        <w:t xml:space="preserve"> 3.801 học sinh </w:t>
      </w:r>
      <w:r w:rsidR="005202D2" w:rsidRPr="009A73B7">
        <w:rPr>
          <w:sz w:val="28"/>
          <w:szCs w:val="28"/>
        </w:rPr>
        <w:t>T</w:t>
      </w:r>
      <w:r w:rsidR="005202D2">
        <w:rPr>
          <w:sz w:val="28"/>
          <w:szCs w:val="28"/>
        </w:rPr>
        <w:t>rung học phổ thông</w:t>
      </w:r>
      <w:r w:rsidR="005202D2" w:rsidRPr="005202D2">
        <w:rPr>
          <w:sz w:val="28"/>
          <w:szCs w:val="28"/>
        </w:rPr>
        <w:t xml:space="preserve"> hiếu thảo, có hoàn cảnh khó khăn, học giỏi của </w:t>
      </w:r>
      <w:r w:rsidR="005202D2" w:rsidRPr="005202D2">
        <w:rPr>
          <w:sz w:val="28"/>
          <w:szCs w:val="28"/>
        </w:rPr>
        <w:lastRenderedPageBreak/>
        <w:t>khu vực Đông Nam bộ và Hà Nội được tiếp sức để theo đuổi con đường học vấn, thực hiện ước mơ của mình.</w:t>
      </w:r>
    </w:p>
    <w:p w:rsidR="00BD776C" w:rsidRDefault="00BD776C" w:rsidP="00A51E92">
      <w:pPr>
        <w:ind w:firstLine="720"/>
        <w:jc w:val="both"/>
        <w:rPr>
          <w:sz w:val="28"/>
          <w:szCs w:val="28"/>
        </w:rPr>
      </w:pPr>
    </w:p>
    <w:p w:rsidR="00616FE5" w:rsidRDefault="00616FE5" w:rsidP="00A51E92">
      <w:pPr>
        <w:ind w:firstLine="720"/>
        <w:jc w:val="both"/>
        <w:rPr>
          <w:sz w:val="28"/>
          <w:szCs w:val="28"/>
        </w:rPr>
      </w:pPr>
      <w:r w:rsidRPr="00E9148B">
        <w:rPr>
          <w:rFonts w:eastAsia="Calibri"/>
          <w:sz w:val="28"/>
          <w:szCs w:val="28"/>
          <w:lang w:val="es-ES_tradnl"/>
        </w:rPr>
        <w:t xml:space="preserve">Các hoạt động đồng hành cùng với thanh niên thành phố trong nghề nghiệp và việc làm được </w:t>
      </w:r>
      <w:r>
        <w:rPr>
          <w:rFonts w:eastAsia="Calibri"/>
          <w:sz w:val="28"/>
          <w:szCs w:val="28"/>
          <w:lang w:val="es-ES_tradnl"/>
        </w:rPr>
        <w:t xml:space="preserve">nhiều đơn vị </w:t>
      </w:r>
      <w:r w:rsidRPr="00E9148B">
        <w:rPr>
          <w:rFonts w:eastAsia="Calibri"/>
          <w:sz w:val="28"/>
          <w:szCs w:val="28"/>
          <w:lang w:val="es-ES_tradnl"/>
        </w:rPr>
        <w:t>quan tâm tổ chức</w:t>
      </w:r>
      <w:r>
        <w:rPr>
          <w:rFonts w:eastAsia="Calibri"/>
          <w:sz w:val="28"/>
          <w:szCs w:val="28"/>
          <w:lang w:val="es-ES_tradnl"/>
        </w:rPr>
        <w:t xml:space="preserve">. Tiêu biểu là Quận Đoàn 7 ra mắt cửa hàng thanh niên dạy nghề, giới thiệu việc làm và cứu hộ, sửa chữa xe máy, </w:t>
      </w:r>
      <w:r w:rsidR="00BD776C">
        <w:rPr>
          <w:rFonts w:eastAsia="Calibri"/>
          <w:sz w:val="28"/>
          <w:szCs w:val="28"/>
          <w:lang w:val="es-ES_tradnl"/>
        </w:rPr>
        <w:t xml:space="preserve">Huyện Đoàn Bình Chánh </w:t>
      </w:r>
      <w:r w:rsidR="00BD776C" w:rsidRPr="00BD776C">
        <w:rPr>
          <w:rFonts w:eastAsia="Calibri"/>
          <w:sz w:val="28"/>
          <w:szCs w:val="28"/>
          <w:lang w:val="es-ES_tradnl"/>
        </w:rPr>
        <w:t>tổ chức chương trình tọa đàm “Vươn lên giữa đời thường”</w:t>
      </w:r>
      <w:r w:rsidR="00FF1629">
        <w:rPr>
          <w:rFonts w:eastAsia="Calibri"/>
          <w:sz w:val="28"/>
          <w:szCs w:val="28"/>
          <w:lang w:val="es-ES_tradnl"/>
        </w:rPr>
        <w:t>, Quận Đoàn Bình Thạnh phối hợp với Đoàn Tổng Công ty Thương mại Sài Gòn tổ chức tập huấn “Cùng bạn khởi nghiệp” cho đoàn viên, thanh niên</w:t>
      </w:r>
      <w:r w:rsidR="00BD776C">
        <w:rPr>
          <w:rFonts w:eastAsia="Calibri"/>
          <w:sz w:val="28"/>
          <w:szCs w:val="28"/>
          <w:lang w:val="es-ES_tradnl"/>
        </w:rPr>
        <w:t>…</w:t>
      </w:r>
    </w:p>
    <w:p w:rsidR="008450A6" w:rsidRPr="00D06A86" w:rsidRDefault="008450A6" w:rsidP="00EE37DA">
      <w:pPr>
        <w:jc w:val="both"/>
        <w:rPr>
          <w:b/>
          <w:i/>
          <w:sz w:val="28"/>
          <w:szCs w:val="28"/>
        </w:rPr>
      </w:pPr>
    </w:p>
    <w:p w:rsidR="00F46E3F" w:rsidRPr="00D06A86" w:rsidRDefault="00F46E3F" w:rsidP="00D06A86">
      <w:pPr>
        <w:ind w:firstLine="720"/>
        <w:jc w:val="both"/>
        <w:rPr>
          <w:b/>
          <w:i/>
          <w:color w:val="000000"/>
          <w:sz w:val="28"/>
          <w:szCs w:val="28"/>
        </w:rPr>
      </w:pPr>
      <w:r w:rsidRPr="00D06A86">
        <w:rPr>
          <w:b/>
          <w:i/>
          <w:color w:val="000000"/>
          <w:sz w:val="28"/>
          <w:szCs w:val="28"/>
        </w:rPr>
        <w:t>2.</w:t>
      </w:r>
      <w:r w:rsidR="004D7D31" w:rsidRPr="00D06A86">
        <w:rPr>
          <w:b/>
          <w:i/>
          <w:color w:val="000000"/>
          <w:sz w:val="28"/>
          <w:szCs w:val="28"/>
        </w:rPr>
        <w:t>2</w:t>
      </w:r>
      <w:r w:rsidRPr="00D06A86">
        <w:rPr>
          <w:b/>
          <w:i/>
          <w:color w:val="000000"/>
          <w:sz w:val="28"/>
          <w:szCs w:val="28"/>
        </w:rPr>
        <w:t>. Hoạt động “Vì đàn em thân yêu”:</w:t>
      </w:r>
    </w:p>
    <w:p w:rsidR="00A216A9" w:rsidRDefault="00A216A9" w:rsidP="00D06A86">
      <w:pPr>
        <w:ind w:firstLine="720"/>
        <w:jc w:val="both"/>
        <w:rPr>
          <w:sz w:val="28"/>
          <w:szCs w:val="28"/>
        </w:rPr>
      </w:pPr>
      <w:r w:rsidRPr="00A216A9">
        <w:rPr>
          <w:sz w:val="28"/>
          <w:szCs w:val="28"/>
        </w:rPr>
        <w:t>Gắn với các sự kiện lịch sử, các ngày lễ lớn như kỷ niệm 126 năm Ngày sinh Chủ tịch Hồ Chí Minh (19/5/1890 – 19/5/2016), kỷ niệm 105 năm ngày Bác Hồ ra đi tìm đường cứu nước (5/6/1911 – 5/6/2016) và đặc biệt trong đợt hoạt động kỷ niệm 40 năm Thành phố vinh dự mang tên Chủ tịch Hồ Chí Minh (02/7/1976 – 02/7/2016), Thành Đoàn đã tổ chức Cuộc thi “Tự hào 40 năm thành phố mang tên Bác”</w:t>
      </w:r>
      <w:r>
        <w:rPr>
          <w:rStyle w:val="FootnoteReference"/>
          <w:sz w:val="28"/>
          <w:szCs w:val="28"/>
        </w:rPr>
        <w:footnoteReference w:id="8"/>
      </w:r>
      <w:r w:rsidRPr="00A216A9">
        <w:rPr>
          <w:sz w:val="28"/>
          <w:szCs w:val="28"/>
        </w:rPr>
        <w:t xml:space="preserve"> thu hút 2.000 thiếu nhi và 24 đội tuyển tham gia dự thi tìm hiểu về thân thế và sự nghiệp của Chủ tịch Hồ Chí Minh, tham quan, tìm hiểu những công trình, kiến trúc lịch sử, quá trình xây dựng và phát triển thành phố Hồ Chí Minh; tổ chức Hành trình “Em yêu Tổ quốc Việt Nam” với chủ đề “Về quê hương anh Kim Đồng” dành cho 135 đội viên, thiếu nhi và phụ trách Đội tiêu biểu viếng Lăng Bác, tham quan các khu di tích lịch sử tại thủ đô Hà </w:t>
      </w:r>
      <w:r>
        <w:rPr>
          <w:sz w:val="28"/>
          <w:szCs w:val="28"/>
        </w:rPr>
        <w:t>Nội, tỉnh Tuyên Quang, Cao Bằng;</w:t>
      </w:r>
      <w:r w:rsidRPr="00A216A9">
        <w:rPr>
          <w:sz w:val="28"/>
          <w:szCs w:val="28"/>
        </w:rPr>
        <w:t xml:space="preserve"> tổ chức chương trình “Thắp sáng ước mơ thiếu nhi Việt Nam” và giao lưu với thiếu nhi tỉnh Cao Bằng. Nhà Thiếu nhi thành phố tổ chức Hội trại du khảo “Bút sáng miền Tây” thu hút 200 em thiếu nhi tham gia tìm hiểu lịch sử, thăm hỏi gia đình chính sách và tổ chức chương trình Thắp sáng ước mơ thiếu nhi Việt Nam tại các tỉnh Long An, Bến Tre, Trà Vinh, Vĩnh Long.</w:t>
      </w:r>
    </w:p>
    <w:p w:rsidR="00A216A9" w:rsidRDefault="00A216A9" w:rsidP="00D06A86">
      <w:pPr>
        <w:ind w:firstLine="720"/>
        <w:jc w:val="both"/>
        <w:rPr>
          <w:sz w:val="28"/>
          <w:szCs w:val="28"/>
        </w:rPr>
      </w:pPr>
    </w:p>
    <w:p w:rsidR="00637B64" w:rsidRDefault="00637B64" w:rsidP="00D06A86">
      <w:pPr>
        <w:ind w:firstLine="720"/>
        <w:jc w:val="both"/>
        <w:rPr>
          <w:sz w:val="28"/>
          <w:szCs w:val="28"/>
        </w:rPr>
      </w:pPr>
      <w:r w:rsidRPr="00D06A86">
        <w:rPr>
          <w:sz w:val="28"/>
          <w:szCs w:val="28"/>
        </w:rPr>
        <w:t>Nhằm góp phần chăm lo và tạo sân chơi lành mạnh, bổ ích các em thiếu nhi trong những ngày hè, tạo môi trường giao lưu và học tập kinh nghiệm lẫn nhau qua các hoạt động</w:t>
      </w:r>
      <w:r w:rsidR="00513ACB" w:rsidRPr="00D06A86">
        <w:rPr>
          <w:sz w:val="28"/>
          <w:szCs w:val="28"/>
        </w:rPr>
        <w:t xml:space="preserve"> trại</w:t>
      </w:r>
      <w:r w:rsidRPr="00D06A86">
        <w:rPr>
          <w:sz w:val="28"/>
          <w:szCs w:val="28"/>
        </w:rPr>
        <w:t>, Thành Đoàn đã tổ chức trại hè Thanh Đa năm 2016 từ ngày 06/6 – 22/7/201</w:t>
      </w:r>
      <w:r w:rsidR="00CD2850" w:rsidRPr="00D06A86">
        <w:rPr>
          <w:sz w:val="28"/>
          <w:szCs w:val="28"/>
        </w:rPr>
        <w:t>6 với nhiều hoạt động như tổ chức s</w:t>
      </w:r>
      <w:r w:rsidRPr="00D06A86">
        <w:rPr>
          <w:sz w:val="28"/>
          <w:szCs w:val="28"/>
        </w:rPr>
        <w:t xml:space="preserve">ân </w:t>
      </w:r>
      <w:r w:rsidR="00CD2850" w:rsidRPr="00D06A86">
        <w:rPr>
          <w:sz w:val="28"/>
          <w:szCs w:val="28"/>
        </w:rPr>
        <w:t>chơi thể dục thể thao, t</w:t>
      </w:r>
      <w:r w:rsidRPr="00D06A86">
        <w:rPr>
          <w:sz w:val="28"/>
          <w:szCs w:val="28"/>
        </w:rPr>
        <w:t>ổ chức các trò chơi vận động “Chúng em dựng xây thành phố Anh hùng”</w:t>
      </w:r>
      <w:r w:rsidR="00CD2850" w:rsidRPr="00D06A86">
        <w:rPr>
          <w:sz w:val="28"/>
          <w:szCs w:val="28"/>
        </w:rPr>
        <w:t>, k</w:t>
      </w:r>
      <w:r w:rsidRPr="00D06A86">
        <w:rPr>
          <w:sz w:val="28"/>
          <w:szCs w:val="28"/>
        </w:rPr>
        <w:t>hông gian đọc sách, đố vui ti</w:t>
      </w:r>
      <w:r w:rsidR="00CD2850" w:rsidRPr="00D06A86">
        <w:rPr>
          <w:sz w:val="28"/>
          <w:szCs w:val="28"/>
        </w:rPr>
        <w:t>̀m hiểu về sách, sân chơi khoa học sáng tạo và các buổi n</w:t>
      </w:r>
      <w:r w:rsidRPr="00D06A86">
        <w:rPr>
          <w:sz w:val="28"/>
          <w:szCs w:val="28"/>
        </w:rPr>
        <w:t>ghe nói chuyện chu</w:t>
      </w:r>
      <w:r w:rsidR="00CD2850" w:rsidRPr="00D06A86">
        <w:rPr>
          <w:sz w:val="28"/>
          <w:szCs w:val="28"/>
        </w:rPr>
        <w:t>yên đề kỹ năng thực hành xã hội</w:t>
      </w:r>
      <w:r w:rsidR="004024BA" w:rsidRPr="00D06A86">
        <w:rPr>
          <w:sz w:val="28"/>
          <w:szCs w:val="28"/>
        </w:rPr>
        <w:t>.</w:t>
      </w:r>
      <w:r w:rsidR="00513ACB" w:rsidRPr="00D06A86">
        <w:rPr>
          <w:sz w:val="28"/>
          <w:szCs w:val="28"/>
        </w:rPr>
        <w:t xml:space="preserve"> Bên cạnh đó, góp phần tạo sân chơi vui tươi, bổ ích cho các em </w:t>
      </w:r>
      <w:r w:rsidR="008E58CD" w:rsidRPr="00D06A86">
        <w:rPr>
          <w:sz w:val="28"/>
          <w:szCs w:val="28"/>
        </w:rPr>
        <w:t xml:space="preserve">đội viên, </w:t>
      </w:r>
      <w:r w:rsidR="00513ACB" w:rsidRPr="00D06A86">
        <w:rPr>
          <w:sz w:val="28"/>
          <w:szCs w:val="28"/>
        </w:rPr>
        <w:t>thiếu nh</w:t>
      </w:r>
      <w:r w:rsidR="008E58CD" w:rsidRPr="00D06A86">
        <w:rPr>
          <w:sz w:val="28"/>
          <w:szCs w:val="28"/>
        </w:rPr>
        <w:t xml:space="preserve">i thành phố Hồ Chí Minh với thiếu nhi tỉnh Champasak </w:t>
      </w:r>
      <w:r w:rsidR="00513ACB" w:rsidRPr="00D06A86">
        <w:rPr>
          <w:sz w:val="28"/>
          <w:szCs w:val="28"/>
        </w:rPr>
        <w:t xml:space="preserve">trong dịp hè, Thành Đoàn tổ chức Chương trình giao lưu thiếu nhi TP. Hồ Chí Minh, nước CHXHCN Việt Nam - </w:t>
      </w:r>
      <w:r w:rsidR="00513ACB" w:rsidRPr="00D06A86">
        <w:rPr>
          <w:sz w:val="28"/>
          <w:szCs w:val="28"/>
        </w:rPr>
        <w:lastRenderedPageBreak/>
        <w:t>Tỉnh Champasak, nước CHDCND Lào năm 2016</w:t>
      </w:r>
      <w:r w:rsidR="008E58CD" w:rsidRPr="00D06A86">
        <w:rPr>
          <w:sz w:val="28"/>
          <w:szCs w:val="28"/>
        </w:rPr>
        <w:t xml:space="preserve"> với sự tham gia của 30 em đội viên, thiếu nhi tiêu biểu.</w:t>
      </w:r>
    </w:p>
    <w:p w:rsidR="00311DCF" w:rsidRDefault="00311DCF" w:rsidP="00D06A86">
      <w:pPr>
        <w:ind w:firstLine="720"/>
        <w:jc w:val="both"/>
        <w:rPr>
          <w:sz w:val="28"/>
          <w:szCs w:val="28"/>
        </w:rPr>
      </w:pPr>
    </w:p>
    <w:p w:rsidR="00C90121" w:rsidRDefault="00C90121" w:rsidP="00D06A86">
      <w:pPr>
        <w:ind w:firstLine="720"/>
        <w:jc w:val="both"/>
        <w:rPr>
          <w:sz w:val="28"/>
          <w:szCs w:val="28"/>
        </w:rPr>
      </w:pPr>
      <w:r w:rsidRPr="00C90121">
        <w:rPr>
          <w:sz w:val="28"/>
          <w:szCs w:val="28"/>
        </w:rPr>
        <w:t xml:space="preserve">Nhân dịp </w:t>
      </w:r>
      <w:r w:rsidR="00B3185D">
        <w:rPr>
          <w:sz w:val="28"/>
          <w:szCs w:val="28"/>
        </w:rPr>
        <w:t>Hè</w:t>
      </w:r>
      <w:r w:rsidRPr="00C90121">
        <w:rPr>
          <w:sz w:val="28"/>
          <w:szCs w:val="28"/>
        </w:rPr>
        <w:t xml:space="preserve">, Ban Thường vụ Thành Đoàn phối hợp với Ủy ban Mặt trận Tổ quốc Việt Nam thành phố và Sở Lao động Thương binh và Xã hội thành phố tổ chức </w:t>
      </w:r>
      <w:r w:rsidR="00B3185D">
        <w:rPr>
          <w:sz w:val="28"/>
          <w:szCs w:val="28"/>
        </w:rPr>
        <w:t>các hoạt động ý nghĩa, thiết thực. Điển hình là c</w:t>
      </w:r>
      <w:r w:rsidRPr="00C90121">
        <w:rPr>
          <w:sz w:val="28"/>
          <w:szCs w:val="28"/>
        </w:rPr>
        <w:t>hương trình “Kết nối yêu thương – cùng em vui hè”, giao lưu văn hóa văn nghệ, sân chơi vận động, ảo thuật và tặng quà cho 1.430 em thiếu nhi đang sinh sống và học tập tại 7 Trung tâm nuôi dưỡng bảo trợ trẻ em và Ngày hội “Kết nối yêu thương – cùng em vui hè” cho 500 em thiếu nhi có hoàn cảnh đặc biệt được vui chơi, giải trí tại khu Trung tâm Thể thao tổng hợp và Giáo dục hướng nghiệp học sinh – Vietopia, quận 7</w:t>
      </w:r>
      <w:r w:rsidR="00B3185D">
        <w:rPr>
          <w:sz w:val="28"/>
          <w:szCs w:val="28"/>
        </w:rPr>
        <w:t>;</w:t>
      </w:r>
      <w:r w:rsidRPr="00C90121">
        <w:rPr>
          <w:sz w:val="28"/>
          <w:szCs w:val="28"/>
        </w:rPr>
        <w:t xml:space="preserve"> tổ chức hoạt động “Ngày hoạt động cao điểm vì đàn em thân yêu” với các sân chơi, vận động hỗ trợ tặng quà, học bổng cho trẻ em có hoàn cảnh gia đình khó khăn, đặc biệt đối với các em thiếu nhi các gia đình chính sách, thương binh liệt sĩ trên địa bàn bằng nhiều hình thức như: tổ chức sinh hoạt và thăm hỏi, tặng quà cho các em thiếu nhi bị nhiễm chất độc màu da cam, trẻ mồ côi tàn tật, tổ chức sinh hoạt hè cho các em thiếu nhi mái ấm nhà mở… Có 8 quận, huyện tổ chức Hội trại Học kỳ hồng dành cho con em công nhân lao động trên địa bàn thu hút 929 thiếu nhi tham gia.</w:t>
      </w:r>
    </w:p>
    <w:p w:rsidR="008E58CD" w:rsidRPr="00D06A86" w:rsidRDefault="008E58CD" w:rsidP="00B3185D">
      <w:pPr>
        <w:jc w:val="both"/>
        <w:rPr>
          <w:sz w:val="28"/>
          <w:szCs w:val="28"/>
        </w:rPr>
      </w:pPr>
    </w:p>
    <w:p w:rsidR="001C2D12" w:rsidRPr="00D06A86" w:rsidRDefault="008E58CD" w:rsidP="00D06A86">
      <w:pPr>
        <w:ind w:firstLine="720"/>
        <w:jc w:val="both"/>
        <w:rPr>
          <w:sz w:val="28"/>
          <w:szCs w:val="28"/>
        </w:rPr>
      </w:pPr>
      <w:r w:rsidRPr="00D06A86">
        <w:rPr>
          <w:sz w:val="28"/>
          <w:szCs w:val="28"/>
        </w:rPr>
        <w:t xml:space="preserve">Trong tháng 7, các cơ sở Đoàn đã tập trung tổ chức các đội hình và thực hiện các hoạt động hướng đến chăm lo cho </w:t>
      </w:r>
      <w:r w:rsidR="00FE768A" w:rsidRPr="00D06A86">
        <w:rPr>
          <w:sz w:val="28"/>
          <w:szCs w:val="28"/>
        </w:rPr>
        <w:t>thiếu nhi</w:t>
      </w:r>
      <w:r w:rsidRPr="00D06A86">
        <w:rPr>
          <w:sz w:val="28"/>
          <w:szCs w:val="28"/>
        </w:rPr>
        <w:t xml:space="preserve"> trên địa bàn, quan tâm đặc biệt đến thiếu nhi có hoàn cảnh khó khăn tại địa bàn dân cư, các mái ấm, nhà mở; </w:t>
      </w:r>
      <w:r w:rsidR="003B498B" w:rsidRPr="00D06A86">
        <w:rPr>
          <w:sz w:val="28"/>
          <w:szCs w:val="28"/>
        </w:rPr>
        <w:t>tổ chức hội trại với chủ đề “Tự hào thiếu nhi Thành phố Bác Hồ”</w:t>
      </w:r>
      <w:r w:rsidRPr="00D06A86">
        <w:rPr>
          <w:sz w:val="28"/>
          <w:szCs w:val="28"/>
        </w:rPr>
        <w:t xml:space="preserve">, </w:t>
      </w:r>
      <w:r w:rsidR="003B498B" w:rsidRPr="00D06A86">
        <w:rPr>
          <w:sz w:val="28"/>
          <w:szCs w:val="28"/>
        </w:rPr>
        <w:t>tổ chức phổ cập bơi cho thiếu nhi</w:t>
      </w:r>
      <w:r w:rsidR="001C2D12" w:rsidRPr="00D06A86">
        <w:rPr>
          <w:sz w:val="28"/>
          <w:szCs w:val="28"/>
        </w:rPr>
        <w:t xml:space="preserve"> </w:t>
      </w:r>
      <w:r w:rsidR="003B498B" w:rsidRPr="00D06A86">
        <w:rPr>
          <w:sz w:val="28"/>
          <w:szCs w:val="28"/>
        </w:rPr>
        <w:t>“Phòng chống tai nạn đuối nước ở trẻ em”</w:t>
      </w:r>
      <w:r w:rsidR="00FE768A" w:rsidRPr="00D06A86">
        <w:rPr>
          <w:sz w:val="28"/>
          <w:szCs w:val="28"/>
        </w:rPr>
        <w:t xml:space="preserve"> và các chương trình tập huấn kỹ năng thực hành xã hội</w:t>
      </w:r>
      <w:r w:rsidR="00FE768A" w:rsidRPr="00D06A86">
        <w:rPr>
          <w:rStyle w:val="FootnoteReference"/>
          <w:sz w:val="28"/>
          <w:szCs w:val="28"/>
        </w:rPr>
        <w:footnoteReference w:id="9"/>
      </w:r>
      <w:r w:rsidR="00FE768A" w:rsidRPr="00D06A86">
        <w:rPr>
          <w:sz w:val="28"/>
          <w:szCs w:val="28"/>
        </w:rPr>
        <w:t>….</w:t>
      </w:r>
    </w:p>
    <w:p w:rsidR="00CD6164" w:rsidRPr="00D06A86" w:rsidRDefault="00CD6164" w:rsidP="00D06A86">
      <w:pPr>
        <w:jc w:val="both"/>
        <w:rPr>
          <w:b/>
          <w:i/>
          <w:spacing w:val="-2"/>
          <w:sz w:val="28"/>
          <w:szCs w:val="28"/>
        </w:rPr>
      </w:pPr>
    </w:p>
    <w:p w:rsidR="00013FF4" w:rsidRPr="00D06A86" w:rsidRDefault="009F2905" w:rsidP="00D06A86">
      <w:pPr>
        <w:ind w:firstLine="720"/>
        <w:jc w:val="both"/>
        <w:rPr>
          <w:b/>
          <w:i/>
          <w:spacing w:val="-2"/>
          <w:sz w:val="28"/>
          <w:szCs w:val="28"/>
        </w:rPr>
      </w:pPr>
      <w:r w:rsidRPr="00D06A86">
        <w:rPr>
          <w:b/>
          <w:i/>
          <w:spacing w:val="-2"/>
          <w:sz w:val="28"/>
          <w:szCs w:val="28"/>
        </w:rPr>
        <w:t>2.4. Công tác quốc tế thanh niên:</w:t>
      </w:r>
    </w:p>
    <w:p w:rsidR="00013FF4" w:rsidRPr="00D06A86" w:rsidRDefault="00013FF4" w:rsidP="00D06A86">
      <w:pPr>
        <w:ind w:firstLine="720"/>
        <w:jc w:val="both"/>
        <w:rPr>
          <w:color w:val="000000"/>
          <w:sz w:val="28"/>
          <w:szCs w:val="28"/>
        </w:rPr>
      </w:pPr>
      <w:r w:rsidRPr="00D06A86">
        <w:rPr>
          <w:i/>
          <w:iCs/>
          <w:color w:val="000000"/>
          <w:sz w:val="28"/>
          <w:szCs w:val="28"/>
        </w:rPr>
        <w:t>Trại hè tiếng Anh “Sky</w:t>
      </w:r>
      <w:r w:rsidR="000721EE" w:rsidRPr="00D06A86">
        <w:rPr>
          <w:i/>
          <w:iCs/>
          <w:color w:val="000000"/>
          <w:sz w:val="28"/>
          <w:szCs w:val="28"/>
        </w:rPr>
        <w:t xml:space="preserve"> 2016</w:t>
      </w:r>
      <w:r w:rsidRPr="00D06A86">
        <w:rPr>
          <w:i/>
          <w:iCs/>
          <w:color w:val="000000"/>
          <w:sz w:val="28"/>
          <w:szCs w:val="28"/>
        </w:rPr>
        <w:t>”:</w:t>
      </w:r>
      <w:r w:rsidRPr="00D06A86">
        <w:rPr>
          <w:b/>
          <w:iCs/>
          <w:color w:val="000000"/>
          <w:sz w:val="28"/>
          <w:szCs w:val="28"/>
        </w:rPr>
        <w:t xml:space="preserve"> </w:t>
      </w:r>
      <w:r w:rsidRPr="00D06A86">
        <w:rPr>
          <w:color w:val="000000"/>
          <w:sz w:val="28"/>
          <w:szCs w:val="28"/>
        </w:rPr>
        <w:t>nhằm t</w:t>
      </w:r>
      <w:r w:rsidRPr="00D06A86">
        <w:rPr>
          <w:iCs/>
          <w:color w:val="000000"/>
          <w:sz w:val="28"/>
          <w:szCs w:val="28"/>
          <w:lang w:val="vi-VN"/>
        </w:rPr>
        <w:t>ạo sân chơi lành mạnh, bổ ích trong những ngày hè thú vị cho thanh thiếu</w:t>
      </w:r>
      <w:r w:rsidRPr="00D06A86">
        <w:rPr>
          <w:iCs/>
          <w:color w:val="000000"/>
          <w:sz w:val="28"/>
          <w:szCs w:val="28"/>
        </w:rPr>
        <w:t xml:space="preserve"> </w:t>
      </w:r>
      <w:r w:rsidRPr="00D06A86">
        <w:rPr>
          <w:iCs/>
          <w:color w:val="000000"/>
          <w:sz w:val="28"/>
          <w:szCs w:val="28"/>
          <w:lang w:val="vi-VN"/>
        </w:rPr>
        <w:t xml:space="preserve">niên </w:t>
      </w:r>
      <w:r w:rsidRPr="00D06A86">
        <w:rPr>
          <w:iCs/>
          <w:color w:val="000000"/>
          <w:sz w:val="28"/>
          <w:szCs w:val="28"/>
        </w:rPr>
        <w:t>thành phố</w:t>
      </w:r>
      <w:r w:rsidRPr="00D06A86">
        <w:rPr>
          <w:iCs/>
          <w:color w:val="000000"/>
          <w:sz w:val="28"/>
          <w:szCs w:val="28"/>
          <w:lang w:val="vi-VN"/>
        </w:rPr>
        <w:t xml:space="preserve"> nói riêng và cả nước nói chung</w:t>
      </w:r>
      <w:r w:rsidRPr="00D06A86">
        <w:rPr>
          <w:iCs/>
          <w:color w:val="000000"/>
          <w:sz w:val="28"/>
          <w:szCs w:val="28"/>
        </w:rPr>
        <w:t>, t</w:t>
      </w:r>
      <w:r w:rsidRPr="00D06A86">
        <w:rPr>
          <w:iCs/>
          <w:color w:val="000000"/>
          <w:sz w:val="28"/>
          <w:szCs w:val="28"/>
          <w:lang w:val="vi-VN"/>
        </w:rPr>
        <w:t>ạo điều kiện cho các bạn thanh thiếu niên giao lưu, trao đổi kinh nghiệm và</w:t>
      </w:r>
      <w:r w:rsidRPr="00D06A86">
        <w:rPr>
          <w:iCs/>
          <w:color w:val="000000"/>
          <w:sz w:val="28"/>
          <w:szCs w:val="28"/>
        </w:rPr>
        <w:t xml:space="preserve"> </w:t>
      </w:r>
      <w:r w:rsidRPr="00D06A86">
        <w:rPr>
          <w:iCs/>
          <w:color w:val="000000"/>
          <w:sz w:val="28"/>
          <w:szCs w:val="28"/>
          <w:lang w:val="vi-VN"/>
        </w:rPr>
        <w:t>nâng cao trình độ ngoại ngữ</w:t>
      </w:r>
      <w:r w:rsidRPr="00D06A86">
        <w:rPr>
          <w:color w:val="000000"/>
          <w:sz w:val="28"/>
          <w:szCs w:val="28"/>
        </w:rPr>
        <w:t>, Ban Thường vụ Thành Đoàn đã tổ chức Trại hè tiếng Anh “SKY 201</w:t>
      </w:r>
      <w:r w:rsidR="000721EE" w:rsidRPr="00D06A86">
        <w:rPr>
          <w:color w:val="000000"/>
          <w:sz w:val="28"/>
          <w:szCs w:val="28"/>
        </w:rPr>
        <w:t>6</w:t>
      </w:r>
      <w:r w:rsidRPr="00D06A86">
        <w:rPr>
          <w:color w:val="000000"/>
          <w:sz w:val="28"/>
          <w:szCs w:val="28"/>
        </w:rPr>
        <w:t xml:space="preserve">” </w:t>
      </w:r>
      <w:r w:rsidR="000721EE" w:rsidRPr="00D06A86">
        <w:rPr>
          <w:color w:val="000000"/>
          <w:sz w:val="28"/>
          <w:szCs w:val="28"/>
        </w:rPr>
        <w:t>từ ngày 14/7 – 16/7/2016 tại tỉnh Lâm Đồng và từ ngày 28/7 – 02/8/2016 tại Singapore và Malaysia</w:t>
      </w:r>
      <w:r w:rsidRPr="00D06A86">
        <w:rPr>
          <w:color w:val="000000"/>
          <w:sz w:val="28"/>
          <w:szCs w:val="28"/>
        </w:rPr>
        <w:t xml:space="preserve"> thu hút </w:t>
      </w:r>
      <w:r w:rsidR="000721EE" w:rsidRPr="00D06A86">
        <w:rPr>
          <w:color w:val="000000"/>
          <w:sz w:val="28"/>
          <w:szCs w:val="28"/>
        </w:rPr>
        <w:t>25</w:t>
      </w:r>
      <w:r w:rsidRPr="00D06A86">
        <w:rPr>
          <w:color w:val="000000"/>
          <w:sz w:val="28"/>
          <w:szCs w:val="28"/>
        </w:rPr>
        <w:t xml:space="preserve"> trại sinh (từ 14 – 25 tuổi) tham gia. </w:t>
      </w:r>
      <w:r w:rsidR="000721EE" w:rsidRPr="00D06A86">
        <w:rPr>
          <w:color w:val="000000"/>
          <w:sz w:val="28"/>
          <w:szCs w:val="28"/>
        </w:rPr>
        <w:t>C</w:t>
      </w:r>
      <w:r w:rsidRPr="00D06A86">
        <w:rPr>
          <w:color w:val="000000"/>
          <w:sz w:val="28"/>
          <w:szCs w:val="28"/>
        </w:rPr>
        <w:t xml:space="preserve">ác bạn trại sinh đã khám phá, tìm hiểu môi trường thiên nhiên tại Khu du lịch </w:t>
      </w:r>
      <w:r w:rsidR="000721EE" w:rsidRPr="00D06A86">
        <w:rPr>
          <w:color w:val="000000"/>
          <w:sz w:val="28"/>
          <w:szCs w:val="28"/>
        </w:rPr>
        <w:t>Dambri, tham gia các trò chơi vận động, giao lưu và phát triển khả năng giao tiếp bằng tiếng Anh, qua đó định hướng về những giá trị văn hóa dân tộc và tìm hiểu văn hóa các nước trong khu vực.</w:t>
      </w:r>
    </w:p>
    <w:p w:rsidR="000721EE" w:rsidRPr="00D06A86" w:rsidRDefault="000721EE" w:rsidP="00D06A86">
      <w:pPr>
        <w:ind w:firstLine="720"/>
        <w:jc w:val="both"/>
        <w:rPr>
          <w:iCs/>
          <w:color w:val="000000"/>
          <w:sz w:val="28"/>
          <w:szCs w:val="28"/>
        </w:rPr>
      </w:pPr>
    </w:p>
    <w:p w:rsidR="00013FF4" w:rsidRPr="00D06A86" w:rsidRDefault="000721EE" w:rsidP="00D06A86">
      <w:pPr>
        <w:ind w:firstLine="720"/>
        <w:jc w:val="both"/>
        <w:rPr>
          <w:color w:val="000000"/>
          <w:sz w:val="28"/>
          <w:szCs w:val="28"/>
        </w:rPr>
      </w:pPr>
      <w:r w:rsidRPr="00D06A86">
        <w:rPr>
          <w:color w:val="000000"/>
          <w:sz w:val="28"/>
          <w:szCs w:val="28"/>
        </w:rPr>
        <w:t>Ngày 09</w:t>
      </w:r>
      <w:r w:rsidR="00013FF4" w:rsidRPr="00D06A86">
        <w:rPr>
          <w:color w:val="000000"/>
          <w:sz w:val="28"/>
          <w:szCs w:val="28"/>
        </w:rPr>
        <w:t>/7/201</w:t>
      </w:r>
      <w:r w:rsidRPr="00D06A86">
        <w:rPr>
          <w:color w:val="000000"/>
          <w:sz w:val="28"/>
          <w:szCs w:val="28"/>
        </w:rPr>
        <w:t>6</w:t>
      </w:r>
      <w:r w:rsidR="00013FF4" w:rsidRPr="00D06A86">
        <w:rPr>
          <w:color w:val="000000"/>
          <w:sz w:val="28"/>
          <w:szCs w:val="28"/>
        </w:rPr>
        <w:t xml:space="preserve"> tại Hội trường Thành Đoàn, Ban Thường vụ Thành Đoàn tổ chức chương trình “Đón tiếp sinh viên tình nguyện Malaysia tham gia chiến dịch tình nguyện Mùa hè xanh lần thứ 2</w:t>
      </w:r>
      <w:r w:rsidRPr="00D06A86">
        <w:rPr>
          <w:color w:val="000000"/>
          <w:sz w:val="28"/>
          <w:szCs w:val="28"/>
        </w:rPr>
        <w:t>3 – Năm 2016</w:t>
      </w:r>
      <w:r w:rsidR="00013FF4" w:rsidRPr="00D06A86">
        <w:rPr>
          <w:color w:val="000000"/>
          <w:sz w:val="28"/>
          <w:szCs w:val="28"/>
        </w:rPr>
        <w:t>”. Năm nay có th</w:t>
      </w:r>
      <w:r w:rsidRPr="00D06A86">
        <w:rPr>
          <w:color w:val="000000"/>
          <w:sz w:val="28"/>
          <w:szCs w:val="28"/>
        </w:rPr>
        <w:t xml:space="preserve">am gia </w:t>
      </w:r>
      <w:r w:rsidRPr="00D06A86">
        <w:rPr>
          <w:color w:val="000000"/>
          <w:sz w:val="28"/>
          <w:szCs w:val="28"/>
        </w:rPr>
        <w:lastRenderedPageBreak/>
        <w:t>của 50</w:t>
      </w:r>
      <w:r w:rsidR="00013FF4" w:rsidRPr="00D06A86">
        <w:rPr>
          <w:color w:val="000000"/>
          <w:sz w:val="28"/>
          <w:szCs w:val="28"/>
        </w:rPr>
        <w:t xml:space="preserve"> tình nguyện viên Malaysia. Đây là dịp để hai bên chia sẻ những kinh nghiệm, mong muốn, nguyện vọng của mình để góp phần tạo nên một Mùa hè xanh thành công, đầy ý nghĩa và là cơ hội để các bạn sinh viên Malaysia hiểu thêm về con người, đất nước Việt Nam.</w:t>
      </w:r>
    </w:p>
    <w:p w:rsidR="00013FF4" w:rsidRPr="00D06A86" w:rsidRDefault="00013FF4" w:rsidP="00D06A86">
      <w:pPr>
        <w:ind w:firstLine="720"/>
        <w:jc w:val="both"/>
        <w:rPr>
          <w:color w:val="000000"/>
          <w:sz w:val="28"/>
          <w:szCs w:val="28"/>
        </w:rPr>
      </w:pPr>
    </w:p>
    <w:p w:rsidR="00013FF4" w:rsidRPr="00D06A86" w:rsidRDefault="00013FF4" w:rsidP="00D06A86">
      <w:pPr>
        <w:ind w:firstLine="720"/>
        <w:jc w:val="both"/>
        <w:rPr>
          <w:rFonts w:eastAsia="Calibri"/>
          <w:sz w:val="28"/>
          <w:szCs w:val="28"/>
        </w:rPr>
      </w:pPr>
      <w:r w:rsidRPr="00D06A86">
        <w:rPr>
          <w:rFonts w:eastAsia="Calibri"/>
          <w:sz w:val="28"/>
          <w:szCs w:val="28"/>
        </w:rPr>
        <w:t>Trong tháng 7/201</w:t>
      </w:r>
      <w:r w:rsidR="000A1E4F" w:rsidRPr="00D06A86">
        <w:rPr>
          <w:rFonts w:eastAsia="Calibri"/>
          <w:sz w:val="28"/>
          <w:szCs w:val="28"/>
        </w:rPr>
        <w:t>6</w:t>
      </w:r>
      <w:r w:rsidRPr="00D06A86">
        <w:rPr>
          <w:rFonts w:eastAsia="Calibri"/>
          <w:sz w:val="28"/>
          <w:szCs w:val="28"/>
        </w:rPr>
        <w:t xml:space="preserve">, Thành Đoàn TP. Hồ Chí Minh cử đại biểu tham gia một số chương trình giao lưu thanh thiếu nhi quốc tế như: </w:t>
      </w:r>
      <w:r w:rsidR="000A1E4F" w:rsidRPr="00D06A86">
        <w:rPr>
          <w:rFonts w:eastAsia="Calibri"/>
          <w:sz w:val="28"/>
          <w:szCs w:val="28"/>
        </w:rPr>
        <w:t>cử đại biểu tham gia Đoàn đại biểu cấp cao của Trung ương Đoàn TNCS Hồ Chí Minh sang thăm và làm việc tại Lào và cử đại biểu tham gia Chương trình gặp gỡ hữu nghị Thanh niên Việt Nam – Lào năm 2016; giới thiệu nhân sự dự tuyển chương trình Đồng sáng tạo tri thức dành cho lãnh đạo trẻ JICA…</w:t>
      </w:r>
    </w:p>
    <w:p w:rsidR="000A1E4F" w:rsidRPr="00D06A86" w:rsidRDefault="000A1E4F" w:rsidP="00D06A86">
      <w:pPr>
        <w:ind w:firstLine="720"/>
        <w:jc w:val="both"/>
        <w:rPr>
          <w:sz w:val="28"/>
          <w:szCs w:val="28"/>
        </w:rPr>
      </w:pPr>
    </w:p>
    <w:p w:rsidR="00500B16" w:rsidRPr="00D06A86" w:rsidRDefault="001558EC" w:rsidP="00D06A86">
      <w:pPr>
        <w:ind w:firstLine="720"/>
        <w:jc w:val="both"/>
        <w:rPr>
          <w:b/>
          <w:spacing w:val="-2"/>
          <w:sz w:val="28"/>
          <w:szCs w:val="28"/>
        </w:rPr>
      </w:pPr>
      <w:r w:rsidRPr="00D06A86">
        <w:rPr>
          <w:b/>
          <w:spacing w:val="-2"/>
          <w:sz w:val="28"/>
          <w:szCs w:val="28"/>
        </w:rPr>
        <w:t>3. Công tác xây dựng Đoàn:</w:t>
      </w:r>
    </w:p>
    <w:p w:rsidR="00346976" w:rsidRPr="00D06A86" w:rsidRDefault="00277366" w:rsidP="00D06A86">
      <w:pPr>
        <w:ind w:firstLine="720"/>
        <w:jc w:val="both"/>
        <w:rPr>
          <w:spacing w:val="-2"/>
          <w:sz w:val="28"/>
          <w:szCs w:val="28"/>
        </w:rPr>
      </w:pPr>
      <w:r w:rsidRPr="00277366">
        <w:rPr>
          <w:spacing w:val="-2"/>
          <w:sz w:val="28"/>
          <w:szCs w:val="28"/>
        </w:rPr>
        <w:t>Ủy ban Kiểm tra Thành Đoàn đã tổ chức Hội nghị tổng kết công tác kiểm tra, giám sát của Đoàn khu vực các trường Đại học – Cao đẳng – Trung cấp chuyên nghiệp năm học 2015 – 2016 và Hội nghị sơ kết công tác kiểm tra, giám sát của Đoàn 6 tháng đầu năm 2016</w:t>
      </w:r>
      <w:r>
        <w:rPr>
          <w:spacing w:val="-2"/>
          <w:sz w:val="28"/>
          <w:szCs w:val="28"/>
        </w:rPr>
        <w:t>. Đồng thời, n</w:t>
      </w:r>
      <w:r w:rsidR="00346976" w:rsidRPr="00D06A86">
        <w:rPr>
          <w:spacing w:val="-2"/>
          <w:sz w:val="28"/>
          <w:szCs w:val="28"/>
        </w:rPr>
        <w:t>hằm tiếp tục trang bị nghiệp vụ công tác cho đội ngũ cán bộ phụ trách công tác kiểm tra, giám sát của Đoàn, Ban Thường vụ Thành Đoàn tổ chức Hội nghị tập huấn công tác kiểm tra, giám sát khu vực Địa bàn dân cư, Công nhân lao động, Lực lượng vũ trang và khu vực trường học năm học 2015 - 2016 từ ngày 05/7 – 06/7/2016 với các nội dung như vấn đề chung đối với công tác kiểm tra, giám sát của Đoàn; l</w:t>
      </w:r>
      <w:r w:rsidR="000A1431" w:rsidRPr="00D06A86">
        <w:rPr>
          <w:spacing w:val="-2"/>
          <w:sz w:val="28"/>
          <w:szCs w:val="28"/>
        </w:rPr>
        <w:t>ao động của c</w:t>
      </w:r>
      <w:r w:rsidR="00346976" w:rsidRPr="00D06A86">
        <w:rPr>
          <w:spacing w:val="-2"/>
          <w:sz w:val="28"/>
          <w:szCs w:val="28"/>
        </w:rPr>
        <w:t>án bộ làm công tác kiểm tra, giám sát, c</w:t>
      </w:r>
      <w:r w:rsidR="000A1431" w:rsidRPr="00D06A86">
        <w:rPr>
          <w:spacing w:val="-2"/>
          <w:sz w:val="28"/>
          <w:szCs w:val="28"/>
        </w:rPr>
        <w:t>ác nội dung về k</w:t>
      </w:r>
      <w:r w:rsidR="00346976" w:rsidRPr="00D06A86">
        <w:rPr>
          <w:spacing w:val="-2"/>
          <w:sz w:val="28"/>
          <w:szCs w:val="28"/>
        </w:rPr>
        <w:t xml:space="preserve">ỷ luật và </w:t>
      </w:r>
      <w:r w:rsidR="000A1431" w:rsidRPr="00D06A86">
        <w:rPr>
          <w:spacing w:val="-2"/>
          <w:sz w:val="28"/>
          <w:szCs w:val="28"/>
        </w:rPr>
        <w:t>t</w:t>
      </w:r>
      <w:r w:rsidR="00346976" w:rsidRPr="00D06A86">
        <w:rPr>
          <w:spacing w:val="-2"/>
          <w:sz w:val="28"/>
          <w:szCs w:val="28"/>
        </w:rPr>
        <w:t>hi hành kỷ luật của Đoàn, các quy trình tiếp nhận, giải quyết, xử lý đơn thư, khiếu nại, tố cáo; phương thức, nội dung kiểm tra giám sá</w:t>
      </w:r>
      <w:r w:rsidR="000A1431" w:rsidRPr="00D06A86">
        <w:rPr>
          <w:spacing w:val="-2"/>
          <w:sz w:val="28"/>
          <w:szCs w:val="28"/>
        </w:rPr>
        <w:t>t các chuyên đề cụ thể gắn với c</w:t>
      </w:r>
      <w:r w:rsidR="00346976" w:rsidRPr="00D06A86">
        <w:rPr>
          <w:spacing w:val="-2"/>
          <w:sz w:val="28"/>
          <w:szCs w:val="28"/>
        </w:rPr>
        <w:t>hương trình công tác kiểm tra, giám sát của Đoàn năm 2016: như công trình thanh niên; sinh hoạt chi đoàn chủ điểm; công tác quy hoạch, đào tạo, bố trí cán bộ…</w:t>
      </w:r>
    </w:p>
    <w:p w:rsidR="00346976" w:rsidRPr="00D06A86" w:rsidRDefault="00346976" w:rsidP="00D06A86">
      <w:pPr>
        <w:ind w:firstLine="720"/>
        <w:jc w:val="both"/>
        <w:rPr>
          <w:spacing w:val="-2"/>
          <w:sz w:val="28"/>
          <w:szCs w:val="28"/>
        </w:rPr>
      </w:pPr>
    </w:p>
    <w:p w:rsidR="00B65755" w:rsidRPr="00D06A86" w:rsidRDefault="001558EC" w:rsidP="00D06A86">
      <w:pPr>
        <w:ind w:firstLine="720"/>
        <w:jc w:val="both"/>
        <w:rPr>
          <w:b/>
          <w:sz w:val="28"/>
          <w:szCs w:val="28"/>
        </w:rPr>
      </w:pPr>
      <w:r w:rsidRPr="00D06A86">
        <w:rPr>
          <w:b/>
          <w:sz w:val="28"/>
          <w:szCs w:val="28"/>
        </w:rPr>
        <w:t>4</w:t>
      </w:r>
      <w:r w:rsidR="002436DF" w:rsidRPr="00D06A86">
        <w:rPr>
          <w:b/>
          <w:sz w:val="28"/>
          <w:szCs w:val="28"/>
        </w:rPr>
        <w:t>. Công tác chỉ đạo:</w:t>
      </w:r>
    </w:p>
    <w:p w:rsidR="00D6121C" w:rsidRPr="00D06A86" w:rsidRDefault="00D6121C" w:rsidP="00D06A86">
      <w:pPr>
        <w:jc w:val="both"/>
        <w:rPr>
          <w:color w:val="FF0000"/>
          <w:sz w:val="28"/>
          <w:szCs w:val="28"/>
        </w:rPr>
      </w:pPr>
      <w:r w:rsidRPr="00D06A86">
        <w:rPr>
          <w:sz w:val="28"/>
          <w:szCs w:val="28"/>
        </w:rPr>
        <w:tab/>
        <w:t xml:space="preserve">Nhằm tổng kết, đánh giá công tác Đoàn và phong trào thanh niên trường học năm học 2015 – 2016 khu vực Đại học – Cao đẳng – Trung cấp chuyên nghiệp, Ban Thường vụ Thành Đoàn đã tổ chức Hội nghị tổng kết công tác Đoàn và phong trào thanh niên trường học năm học 2015 </w:t>
      </w:r>
      <w:bookmarkStart w:id="0" w:name="_GoBack"/>
      <w:r w:rsidRPr="004F3A9F">
        <w:rPr>
          <w:sz w:val="28"/>
          <w:szCs w:val="28"/>
        </w:rPr>
        <w:t xml:space="preserve">– 2016 vào ngày </w:t>
      </w:r>
      <w:r w:rsidR="00F91DB4" w:rsidRPr="004F3A9F">
        <w:rPr>
          <w:sz w:val="28"/>
          <w:szCs w:val="28"/>
        </w:rPr>
        <w:t>29/6</w:t>
      </w:r>
      <w:r w:rsidRPr="004F3A9F">
        <w:rPr>
          <w:sz w:val="28"/>
          <w:szCs w:val="28"/>
        </w:rPr>
        <w:t>/</w:t>
      </w:r>
      <w:r w:rsidR="00F91DB4" w:rsidRPr="004F3A9F">
        <w:rPr>
          <w:sz w:val="28"/>
          <w:szCs w:val="28"/>
        </w:rPr>
        <w:t>2016</w:t>
      </w:r>
      <w:r w:rsidRPr="004F3A9F">
        <w:rPr>
          <w:sz w:val="28"/>
          <w:szCs w:val="28"/>
        </w:rPr>
        <w:t>. Tại Hội nghị, Ban Thường vụ Thành Đoàn đã triển khai chương trình công tác năm học 2015 – 2016 và trao bằng khen Trung ương Đoàn cho 29 tập thể và 29 cá nhân, trao 04 cờ thi đua xuất sắc của Trung ương Đoàn TNCS Hồ Chí Minh cho 4 đơn vị xuất sắc dẫn đầu năm học 201</w:t>
      </w:r>
      <w:r w:rsidR="00F91DB4" w:rsidRPr="004F3A9F">
        <w:rPr>
          <w:sz w:val="28"/>
          <w:szCs w:val="28"/>
        </w:rPr>
        <w:t>5</w:t>
      </w:r>
      <w:r w:rsidRPr="004F3A9F">
        <w:rPr>
          <w:sz w:val="28"/>
          <w:szCs w:val="28"/>
        </w:rPr>
        <w:t xml:space="preserve"> – 201</w:t>
      </w:r>
      <w:r w:rsidR="00F91DB4" w:rsidRPr="004F3A9F">
        <w:rPr>
          <w:sz w:val="28"/>
          <w:szCs w:val="28"/>
        </w:rPr>
        <w:t>6</w:t>
      </w:r>
      <w:r w:rsidRPr="004F3A9F">
        <w:rPr>
          <w:sz w:val="28"/>
          <w:szCs w:val="28"/>
        </w:rPr>
        <w:t>.</w:t>
      </w:r>
      <w:bookmarkEnd w:id="0"/>
    </w:p>
    <w:p w:rsidR="00D6121C" w:rsidRPr="00D06A86" w:rsidRDefault="00D6121C" w:rsidP="00D06A86">
      <w:pPr>
        <w:jc w:val="both"/>
        <w:rPr>
          <w:color w:val="FF0000"/>
          <w:sz w:val="28"/>
          <w:szCs w:val="28"/>
        </w:rPr>
      </w:pPr>
    </w:p>
    <w:p w:rsidR="00D6121C" w:rsidRPr="00D06A86" w:rsidRDefault="00D6121C" w:rsidP="00D06A86">
      <w:pPr>
        <w:ind w:firstLine="720"/>
        <w:jc w:val="both"/>
        <w:rPr>
          <w:sz w:val="28"/>
          <w:szCs w:val="28"/>
        </w:rPr>
      </w:pPr>
      <w:r w:rsidRPr="00D06A86">
        <w:rPr>
          <w:sz w:val="28"/>
          <w:szCs w:val="28"/>
        </w:rPr>
        <w:t xml:space="preserve">Ngày </w:t>
      </w:r>
      <w:r w:rsidR="00360F69" w:rsidRPr="00D06A86">
        <w:rPr>
          <w:sz w:val="28"/>
          <w:szCs w:val="28"/>
        </w:rPr>
        <w:t>08</w:t>
      </w:r>
      <w:r w:rsidRPr="00D06A86">
        <w:rPr>
          <w:sz w:val="28"/>
          <w:szCs w:val="28"/>
        </w:rPr>
        <w:t>/7/201</w:t>
      </w:r>
      <w:r w:rsidR="00360F69" w:rsidRPr="00D06A86">
        <w:rPr>
          <w:sz w:val="28"/>
          <w:szCs w:val="28"/>
        </w:rPr>
        <w:t>6</w:t>
      </w:r>
      <w:r w:rsidRPr="00D06A86">
        <w:rPr>
          <w:sz w:val="28"/>
          <w:szCs w:val="28"/>
        </w:rPr>
        <w:t>, Ban Thường vụ Thành Đoàn đã tổ chức Hội nghị Ban Chấp hành Thành Đoàn lần thứ 1</w:t>
      </w:r>
      <w:r w:rsidR="00360F69" w:rsidRPr="00D06A86">
        <w:rPr>
          <w:sz w:val="28"/>
          <w:szCs w:val="28"/>
        </w:rPr>
        <w:t>7</w:t>
      </w:r>
      <w:r w:rsidRPr="00D06A86">
        <w:rPr>
          <w:sz w:val="28"/>
          <w:szCs w:val="28"/>
        </w:rPr>
        <w:t xml:space="preserve"> khóa IX sơ </w:t>
      </w:r>
      <w:r w:rsidR="00360F69" w:rsidRPr="00D06A86">
        <w:rPr>
          <w:sz w:val="28"/>
          <w:szCs w:val="28"/>
        </w:rPr>
        <w:t>kết công tác Đoàn và phong trào thanh thiếu nhi Thành phố 6 tháng đầu năm 2016</w:t>
      </w:r>
      <w:r w:rsidRPr="00D06A86">
        <w:rPr>
          <w:sz w:val="28"/>
          <w:szCs w:val="28"/>
        </w:rPr>
        <w:t xml:space="preserve">. Tại hội nghị, các đại biểu tham gia đã thảo luận các nội dung về báo cáo kết quả công tác Đoàn và phong trào thanh thiếu nhi Thành phố </w:t>
      </w:r>
      <w:r w:rsidR="00CD6164" w:rsidRPr="00D06A86">
        <w:rPr>
          <w:sz w:val="28"/>
          <w:szCs w:val="28"/>
        </w:rPr>
        <w:t>6 tháng đầu năm 2016.</w:t>
      </w:r>
    </w:p>
    <w:p w:rsidR="000A1431" w:rsidRPr="00D06A86" w:rsidRDefault="000A1431" w:rsidP="00D06A86">
      <w:pPr>
        <w:ind w:firstLine="720"/>
        <w:jc w:val="both"/>
        <w:rPr>
          <w:sz w:val="28"/>
          <w:szCs w:val="28"/>
        </w:rPr>
      </w:pPr>
    </w:p>
    <w:p w:rsidR="00EE7704" w:rsidRPr="00D06A86" w:rsidRDefault="00EE7704" w:rsidP="00D06A86">
      <w:pPr>
        <w:ind w:firstLine="720"/>
        <w:jc w:val="both"/>
        <w:rPr>
          <w:sz w:val="28"/>
          <w:szCs w:val="28"/>
        </w:rPr>
      </w:pPr>
      <w:r w:rsidRPr="00D06A86">
        <w:rPr>
          <w:sz w:val="28"/>
          <w:szCs w:val="28"/>
        </w:rPr>
        <w:lastRenderedPageBreak/>
        <w:t>Trong tháng 7 năm 2016, nhằm đánh giá tình hình hoạt động tại cơ sở trong 6 tháng đầu năm 2016, Ban Thường vụ Thành Đoàn đã tổ chức các Đoàn làm việc với tập thể Ban Thường vụ các cơ sở Đoàn nhằm kiểm tra tình hình hoạt động và định hướng nhiệm vụ trong 6 tháng cuối năm 2016 đảm bảo hoàn thành các chỉ tiêu đề ra trong chương trình công tác năm 2016 của cơ sở nói riêng và Thành Đoàn nói chung.</w:t>
      </w:r>
    </w:p>
    <w:p w:rsidR="00B65755" w:rsidRPr="00D06A86" w:rsidRDefault="00B65755" w:rsidP="00D06A86">
      <w:pPr>
        <w:jc w:val="both"/>
        <w:rPr>
          <w:sz w:val="28"/>
          <w:szCs w:val="28"/>
        </w:rPr>
      </w:pPr>
    </w:p>
    <w:p w:rsidR="008A6046" w:rsidRPr="00D06A86" w:rsidRDefault="008A6046" w:rsidP="00D06A86">
      <w:pPr>
        <w:numPr>
          <w:ilvl w:val="1"/>
          <w:numId w:val="2"/>
        </w:numPr>
        <w:tabs>
          <w:tab w:val="clear" w:pos="1800"/>
          <w:tab w:val="left" w:pos="650"/>
        </w:tabs>
        <w:ind w:left="0" w:firstLine="390"/>
        <w:jc w:val="both"/>
        <w:rPr>
          <w:b/>
          <w:sz w:val="28"/>
          <w:szCs w:val="28"/>
        </w:rPr>
      </w:pPr>
      <w:r w:rsidRPr="00D06A86">
        <w:rPr>
          <w:b/>
          <w:sz w:val="28"/>
          <w:szCs w:val="28"/>
        </w:rPr>
        <w:t>MỘT SỐ HOẠT Đ</w:t>
      </w:r>
      <w:r w:rsidR="00800030" w:rsidRPr="00D06A86">
        <w:rPr>
          <w:b/>
          <w:sz w:val="28"/>
          <w:szCs w:val="28"/>
        </w:rPr>
        <w:t xml:space="preserve">ỘNG TRỌNG TÂM TRONG THÁNG </w:t>
      </w:r>
      <w:r w:rsidR="008874D9" w:rsidRPr="00D06A86">
        <w:rPr>
          <w:b/>
          <w:sz w:val="28"/>
          <w:szCs w:val="28"/>
        </w:rPr>
        <w:t>8</w:t>
      </w:r>
      <w:r w:rsidR="00E1270B" w:rsidRPr="00D06A86">
        <w:rPr>
          <w:b/>
          <w:sz w:val="28"/>
          <w:szCs w:val="28"/>
        </w:rPr>
        <w:t>/2016</w:t>
      </w:r>
      <w:r w:rsidR="000640D5" w:rsidRPr="00D06A86">
        <w:rPr>
          <w:b/>
          <w:sz w:val="28"/>
          <w:szCs w:val="28"/>
        </w:rPr>
        <w:t>:</w:t>
      </w:r>
    </w:p>
    <w:p w:rsidR="005F3EF2" w:rsidRPr="00D06A86" w:rsidRDefault="005F3EF2" w:rsidP="00D06A86">
      <w:pPr>
        <w:ind w:firstLine="720"/>
        <w:jc w:val="both"/>
        <w:rPr>
          <w:sz w:val="28"/>
          <w:szCs w:val="28"/>
        </w:rPr>
      </w:pPr>
      <w:r w:rsidRPr="00D06A86">
        <w:rPr>
          <w:b/>
          <w:sz w:val="28"/>
          <w:szCs w:val="28"/>
        </w:rPr>
        <w:t>1.</w:t>
      </w:r>
      <w:r w:rsidRPr="00D06A86">
        <w:rPr>
          <w:sz w:val="28"/>
          <w:szCs w:val="28"/>
        </w:rPr>
        <w:t xml:space="preserve"> </w:t>
      </w:r>
      <w:r w:rsidR="00974DED" w:rsidRPr="00D06A86">
        <w:rPr>
          <w:sz w:val="28"/>
          <w:szCs w:val="28"/>
        </w:rPr>
        <w:t>Liên hoan các câu lạc bộ, đội, nhóm khối Nhà Thiếu nhi toàn thành - Hội trại Nối vòng tay lớn năm 2016.</w:t>
      </w:r>
    </w:p>
    <w:p w:rsidR="00974DED" w:rsidRPr="00D06A86" w:rsidRDefault="00974DED" w:rsidP="00D06A86">
      <w:pPr>
        <w:ind w:firstLine="720"/>
        <w:jc w:val="both"/>
        <w:rPr>
          <w:sz w:val="28"/>
          <w:szCs w:val="28"/>
        </w:rPr>
      </w:pPr>
      <w:r w:rsidRPr="00D06A86">
        <w:rPr>
          <w:b/>
          <w:sz w:val="28"/>
          <w:szCs w:val="28"/>
        </w:rPr>
        <w:t>2.</w:t>
      </w:r>
      <w:r w:rsidRPr="00D06A86">
        <w:rPr>
          <w:sz w:val="28"/>
          <w:szCs w:val="28"/>
        </w:rPr>
        <w:t xml:space="preserve"> Liên hoan các câu lạc bộ, đội nhóm phụ trách thiếu nhi địa bàn dân cư toàn thành năm 2016.</w:t>
      </w:r>
    </w:p>
    <w:p w:rsidR="00974DED" w:rsidRPr="00D06A86" w:rsidRDefault="00974DED" w:rsidP="00D06A86">
      <w:pPr>
        <w:ind w:firstLine="720"/>
        <w:jc w:val="both"/>
        <w:rPr>
          <w:sz w:val="28"/>
          <w:szCs w:val="28"/>
        </w:rPr>
      </w:pPr>
      <w:r w:rsidRPr="00D06A86">
        <w:rPr>
          <w:b/>
          <w:sz w:val="28"/>
          <w:szCs w:val="28"/>
        </w:rPr>
        <w:t>3.</w:t>
      </w:r>
      <w:r w:rsidRPr="00D06A86">
        <w:rPr>
          <w:sz w:val="28"/>
          <w:szCs w:val="28"/>
        </w:rPr>
        <w:t xml:space="preserve"> Ngày hội của những người tình nguyện lần thứ 10 - năm 2016; Ngày hoạt động cao điểm “Chiến sĩ tình nguyện Mùa hè xanh vì đàn em thân yêu”.</w:t>
      </w:r>
    </w:p>
    <w:p w:rsidR="00974DED" w:rsidRPr="00D06A86" w:rsidRDefault="00974DED" w:rsidP="00D06A86">
      <w:pPr>
        <w:ind w:firstLine="720"/>
        <w:jc w:val="both"/>
        <w:rPr>
          <w:sz w:val="28"/>
          <w:szCs w:val="28"/>
        </w:rPr>
      </w:pPr>
      <w:r w:rsidRPr="00D06A86">
        <w:rPr>
          <w:b/>
          <w:sz w:val="28"/>
          <w:szCs w:val="28"/>
        </w:rPr>
        <w:t>4.</w:t>
      </w:r>
      <w:r w:rsidRPr="00D06A86">
        <w:rPr>
          <w:sz w:val="28"/>
          <w:szCs w:val="28"/>
        </w:rPr>
        <w:t xml:space="preserve"> Hội nghị đánh giá việc triển khai thí điểm nhiệm kỳ đại hội đoàn và lấy </w:t>
      </w:r>
      <w:r w:rsidRPr="007D05D1">
        <w:rPr>
          <w:spacing w:val="-6"/>
          <w:sz w:val="28"/>
          <w:szCs w:val="28"/>
        </w:rPr>
        <w:t>ý kiến bổ sung, sửa đổi Điều lệ Đoàn, Hướng dẫn thực hiện Điều lệ Đoàn khóa X.</w:t>
      </w:r>
    </w:p>
    <w:p w:rsidR="00974DED" w:rsidRPr="00D06A86" w:rsidRDefault="00974DED" w:rsidP="00717531">
      <w:pPr>
        <w:ind w:firstLine="720"/>
        <w:jc w:val="both"/>
        <w:rPr>
          <w:sz w:val="28"/>
          <w:szCs w:val="28"/>
        </w:rPr>
      </w:pPr>
      <w:r w:rsidRPr="00D06A86">
        <w:rPr>
          <w:b/>
          <w:sz w:val="28"/>
          <w:szCs w:val="28"/>
        </w:rPr>
        <w:t>5.</w:t>
      </w:r>
      <w:r w:rsidRPr="00D06A86">
        <w:rPr>
          <w:sz w:val="28"/>
          <w:szCs w:val="28"/>
        </w:rPr>
        <w:t xml:space="preserve"> Hội nghị tổng kết hoạt động Hè toàn thành năm 2016.</w:t>
      </w:r>
    </w:p>
    <w:p w:rsidR="00974DED" w:rsidRPr="00D06A86" w:rsidRDefault="00717531" w:rsidP="00D06A86">
      <w:pPr>
        <w:ind w:firstLine="720"/>
        <w:jc w:val="both"/>
        <w:rPr>
          <w:sz w:val="28"/>
          <w:szCs w:val="28"/>
        </w:rPr>
      </w:pPr>
      <w:r>
        <w:rPr>
          <w:b/>
          <w:sz w:val="28"/>
          <w:szCs w:val="28"/>
        </w:rPr>
        <w:t>6</w:t>
      </w:r>
      <w:r w:rsidR="00974DED" w:rsidRPr="00D06A86">
        <w:rPr>
          <w:b/>
          <w:sz w:val="28"/>
          <w:szCs w:val="28"/>
        </w:rPr>
        <w:t>.</w:t>
      </w:r>
      <w:r w:rsidR="00974DED" w:rsidRPr="00D06A86">
        <w:rPr>
          <w:sz w:val="28"/>
          <w:szCs w:val="28"/>
        </w:rPr>
        <w:t xml:space="preserve"> Hội nghị tổng kết liên tịch với các sở, ngành, đoàn thể Thành phố giai đoạn 2013 - 2015 và ký kết liên tịch giai đoạn 2015 – 2017.</w:t>
      </w:r>
    </w:p>
    <w:p w:rsidR="00974DED" w:rsidRPr="00D06A86" w:rsidRDefault="00717531" w:rsidP="00D06A86">
      <w:pPr>
        <w:ind w:firstLine="720"/>
        <w:jc w:val="both"/>
        <w:rPr>
          <w:sz w:val="28"/>
          <w:szCs w:val="28"/>
        </w:rPr>
      </w:pPr>
      <w:r>
        <w:rPr>
          <w:b/>
          <w:sz w:val="28"/>
          <w:szCs w:val="28"/>
        </w:rPr>
        <w:t>7</w:t>
      </w:r>
      <w:r w:rsidR="00974DED" w:rsidRPr="00D06A86">
        <w:rPr>
          <w:b/>
          <w:sz w:val="28"/>
          <w:szCs w:val="28"/>
        </w:rPr>
        <w:t>.</w:t>
      </w:r>
      <w:r w:rsidR="00974DED" w:rsidRPr="00D06A86">
        <w:rPr>
          <w:sz w:val="28"/>
          <w:szCs w:val="28"/>
        </w:rPr>
        <w:t xml:space="preserve"> Hội nghị tổng kết, đánh giá công tác chỉ đạo các chương trình, chiến dịch tình nguyện hè 2016.</w:t>
      </w:r>
    </w:p>
    <w:p w:rsidR="008451E7" w:rsidRPr="00D06A86" w:rsidRDefault="008451E7" w:rsidP="00D06A86">
      <w:pPr>
        <w:jc w:val="both"/>
        <w:rPr>
          <w:sz w:val="28"/>
          <w:szCs w:val="28"/>
        </w:rPr>
      </w:pPr>
    </w:p>
    <w:p w:rsidR="00864D76" w:rsidRPr="00D06A86" w:rsidRDefault="007C616F" w:rsidP="00D06A86">
      <w:pPr>
        <w:ind w:firstLine="709"/>
        <w:jc w:val="both"/>
        <w:rPr>
          <w:sz w:val="28"/>
          <w:szCs w:val="28"/>
          <w:lang w:eastAsia="vi-VN"/>
        </w:rPr>
      </w:pPr>
      <w:r w:rsidRPr="00D06A86">
        <w:rPr>
          <w:sz w:val="28"/>
          <w:szCs w:val="28"/>
          <w:lang w:eastAsia="vi-VN"/>
        </w:rPr>
        <w:t>Trên đây là báo cáo kết quả công tác Đoàn và phong trào t</w:t>
      </w:r>
      <w:r w:rsidR="008874D9" w:rsidRPr="00D06A86">
        <w:rPr>
          <w:sz w:val="28"/>
          <w:szCs w:val="28"/>
          <w:lang w:eastAsia="vi-VN"/>
        </w:rPr>
        <w:t>hanh thiếu nhi Thành phố tháng 7</w:t>
      </w:r>
      <w:r w:rsidRPr="00D06A86">
        <w:rPr>
          <w:sz w:val="28"/>
          <w:szCs w:val="28"/>
          <w:lang w:eastAsia="vi-VN"/>
        </w:rPr>
        <w:t xml:space="preserve"> năm 2016.</w:t>
      </w:r>
    </w:p>
    <w:p w:rsidR="00204028" w:rsidRPr="00D06A86" w:rsidRDefault="00204028" w:rsidP="00D06A86">
      <w:pPr>
        <w:jc w:val="both"/>
        <w:rPr>
          <w:sz w:val="28"/>
          <w:szCs w:val="28"/>
        </w:rPr>
      </w:pPr>
    </w:p>
    <w:p w:rsidR="00853C81" w:rsidRPr="00DA6716" w:rsidRDefault="00411D7A" w:rsidP="00DA6716">
      <w:pPr>
        <w:tabs>
          <w:tab w:val="center" w:pos="7200"/>
        </w:tabs>
        <w:jc w:val="both"/>
        <w:rPr>
          <w:b/>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177800</wp:posOffset>
                </wp:positionV>
                <wp:extent cx="2895600" cy="21805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8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209C" w:rsidRPr="00B3746B" w:rsidRDefault="0078209C" w:rsidP="00B3746B">
                            <w:pPr>
                              <w:tabs>
                                <w:tab w:val="center" w:pos="6120"/>
                              </w:tabs>
                              <w:jc w:val="both"/>
                              <w:rPr>
                                <w:b/>
                                <w:bCs/>
                                <w:iCs/>
                                <w:lang w:val="vi-VN" w:eastAsia="vi-VN"/>
                              </w:rPr>
                            </w:pPr>
                            <w:r w:rsidRPr="00B3746B">
                              <w:rPr>
                                <w:b/>
                                <w:bCs/>
                                <w:iCs/>
                                <w:lang w:val="vi-VN" w:eastAsia="vi-VN"/>
                              </w:rPr>
                              <w:t xml:space="preserve">Nơi nhận: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TW Đoàn: Đ/c Nguyễn Đắc Vinh,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Đ/c Nguyễn Mạnh Dũng, Ban ĐKTHTN,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Ban TNTH, Ban TNCNĐT, Văn phòng,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Phòng Công tác Đoàn phía Nam;</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w:t>
                            </w:r>
                            <w:r w:rsidRPr="00B3746B">
                              <w:rPr>
                                <w:spacing w:val="-4"/>
                                <w:sz w:val="24"/>
                                <w:szCs w:val="24"/>
                                <w:lang w:val="vi-VN" w:eastAsia="vi-VN"/>
                              </w:rPr>
                              <w:t>Thành ủy: VP, BDV (VP, Phòng đoàn thể);</w:t>
                            </w:r>
                            <w:r w:rsidRPr="00B3746B">
                              <w:rPr>
                                <w:sz w:val="24"/>
                                <w:szCs w:val="24"/>
                                <w:lang w:val="vi-VN" w:eastAsia="vi-VN"/>
                              </w:rPr>
                              <w:t xml:space="preserve">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UBND TP: Thường trực, Văn phòng;</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w:t>
                            </w:r>
                            <w:r w:rsidRPr="00B3746B">
                              <w:rPr>
                                <w:sz w:val="24"/>
                                <w:szCs w:val="24"/>
                                <w:lang w:eastAsia="vi-VN"/>
                              </w:rPr>
                              <w:t>UB MTTQ</w:t>
                            </w:r>
                            <w:r w:rsidRPr="00B3746B">
                              <w:rPr>
                                <w:sz w:val="24"/>
                                <w:szCs w:val="24"/>
                                <w:lang w:val="vi-VN" w:eastAsia="vi-VN"/>
                              </w:rPr>
                              <w:t xml:space="preserve"> TP: Văn phòng;</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Ban Thường vụ Thành Đoàn;</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Các cơ sở Đoàn;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Lưu (VT-LT).</w:t>
                            </w:r>
                          </w:p>
                          <w:p w:rsidR="0078209C" w:rsidRPr="00A7082D" w:rsidRDefault="0078209C" w:rsidP="00853C81">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pt;width:228pt;height:17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ZbhAIAABA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" stroked="f">
                <v:textbox>
                  <w:txbxContent>
                    <w:p w:rsidR="0078209C" w:rsidRPr="00B3746B" w:rsidRDefault="0078209C" w:rsidP="00B3746B">
                      <w:pPr>
                        <w:tabs>
                          <w:tab w:val="center" w:pos="6120"/>
                        </w:tabs>
                        <w:jc w:val="both"/>
                        <w:rPr>
                          <w:b/>
                          <w:bCs/>
                          <w:iCs/>
                          <w:lang w:val="vi-VN" w:eastAsia="vi-VN"/>
                        </w:rPr>
                      </w:pPr>
                      <w:r w:rsidRPr="00B3746B">
                        <w:rPr>
                          <w:b/>
                          <w:bCs/>
                          <w:iCs/>
                          <w:lang w:val="vi-VN" w:eastAsia="vi-VN"/>
                        </w:rPr>
                        <w:t xml:space="preserve">Nơi nhận: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TW Đoàn: Đ/c Nguyễn Đắc Vinh,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Đ/c Nguyễn Mạnh Dũng, Ban ĐKTHTN,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Ban TNTH, Ban TNCNĐT, Văn phòng,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Phòng Công tác Đoàn phía Nam;</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w:t>
                      </w:r>
                      <w:r w:rsidRPr="00B3746B">
                        <w:rPr>
                          <w:spacing w:val="-4"/>
                          <w:sz w:val="24"/>
                          <w:szCs w:val="24"/>
                          <w:lang w:val="vi-VN" w:eastAsia="vi-VN"/>
                        </w:rPr>
                        <w:t>Thành ủy: VP, BDV (VP, Phòng đoàn thể);</w:t>
                      </w:r>
                      <w:r w:rsidRPr="00B3746B">
                        <w:rPr>
                          <w:sz w:val="24"/>
                          <w:szCs w:val="24"/>
                          <w:lang w:val="vi-VN" w:eastAsia="vi-VN"/>
                        </w:rPr>
                        <w:t xml:space="preserve">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UBND TP: Thường trực, Văn phòng;</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w:t>
                      </w:r>
                      <w:r w:rsidRPr="00B3746B">
                        <w:rPr>
                          <w:sz w:val="24"/>
                          <w:szCs w:val="24"/>
                          <w:lang w:eastAsia="vi-VN"/>
                        </w:rPr>
                        <w:t>UB MTTQ</w:t>
                      </w:r>
                      <w:r w:rsidRPr="00B3746B">
                        <w:rPr>
                          <w:sz w:val="24"/>
                          <w:szCs w:val="24"/>
                          <w:lang w:val="vi-VN" w:eastAsia="vi-VN"/>
                        </w:rPr>
                        <w:t xml:space="preserve"> TP: Văn phòng;</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Ban Thường vụ Thành Đoàn;</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xml:space="preserve">- Các cơ sở Đoàn; </w:t>
                      </w:r>
                    </w:p>
                    <w:p w:rsidR="0078209C" w:rsidRPr="00B3746B" w:rsidRDefault="0078209C" w:rsidP="00B3746B">
                      <w:pPr>
                        <w:tabs>
                          <w:tab w:val="center" w:pos="6120"/>
                        </w:tabs>
                        <w:jc w:val="both"/>
                        <w:rPr>
                          <w:sz w:val="24"/>
                          <w:szCs w:val="24"/>
                          <w:lang w:val="vi-VN" w:eastAsia="vi-VN"/>
                        </w:rPr>
                      </w:pPr>
                      <w:r w:rsidRPr="00B3746B">
                        <w:rPr>
                          <w:sz w:val="24"/>
                          <w:szCs w:val="24"/>
                          <w:lang w:val="vi-VN" w:eastAsia="vi-VN"/>
                        </w:rPr>
                        <w:t>- Lưu (VT-LT).</w:t>
                      </w:r>
                    </w:p>
                    <w:p w:rsidR="0078209C" w:rsidRPr="00A7082D" w:rsidRDefault="0078209C" w:rsidP="00853C81">
                      <w:pPr>
                        <w:jc w:val="both"/>
                        <w:rPr>
                          <w:sz w:val="20"/>
                          <w:szCs w:val="20"/>
                        </w:rPr>
                      </w:pPr>
                    </w:p>
                  </w:txbxContent>
                </v:textbox>
              </v:shape>
            </w:pict>
          </mc:Fallback>
        </mc:AlternateContent>
      </w:r>
      <w:r w:rsidR="00853C81" w:rsidRPr="00DA6716">
        <w:rPr>
          <w:b/>
          <w:sz w:val="28"/>
          <w:szCs w:val="28"/>
        </w:rPr>
        <w:tab/>
        <w:t xml:space="preserve">TL. </w:t>
      </w:r>
      <w:r w:rsidR="00B742AF" w:rsidRPr="00DA6716">
        <w:rPr>
          <w:b/>
          <w:sz w:val="28"/>
          <w:szCs w:val="28"/>
        </w:rPr>
        <w:t>BAN THƯỜNG VỤ</w:t>
      </w:r>
      <w:r w:rsidR="00853C81" w:rsidRPr="00DA6716">
        <w:rPr>
          <w:b/>
          <w:sz w:val="28"/>
          <w:szCs w:val="28"/>
        </w:rPr>
        <w:t xml:space="preserve"> THÀNH ĐOÀN </w:t>
      </w:r>
    </w:p>
    <w:p w:rsidR="00853C81" w:rsidRPr="00DA6716" w:rsidRDefault="00853C81" w:rsidP="00DA6716">
      <w:pPr>
        <w:tabs>
          <w:tab w:val="center" w:pos="6720"/>
        </w:tabs>
        <w:ind w:firstLine="720"/>
        <w:jc w:val="both"/>
        <w:rPr>
          <w:sz w:val="28"/>
          <w:szCs w:val="28"/>
        </w:rPr>
      </w:pPr>
      <w:r w:rsidRPr="00DA6716">
        <w:rPr>
          <w:sz w:val="28"/>
          <w:szCs w:val="28"/>
        </w:rPr>
        <w:tab/>
        <w:t>CHÁNH VĂN PHÒNG</w:t>
      </w:r>
    </w:p>
    <w:p w:rsidR="00853C81" w:rsidRPr="00DA6716" w:rsidRDefault="00853C81" w:rsidP="00DA6716">
      <w:pPr>
        <w:tabs>
          <w:tab w:val="center" w:pos="6919"/>
        </w:tabs>
        <w:ind w:firstLine="720"/>
        <w:jc w:val="both"/>
        <w:rPr>
          <w:sz w:val="28"/>
          <w:szCs w:val="28"/>
        </w:rPr>
      </w:pPr>
    </w:p>
    <w:p w:rsidR="00853C81" w:rsidRPr="00DA6716" w:rsidRDefault="001D140A" w:rsidP="00DA6716">
      <w:pPr>
        <w:tabs>
          <w:tab w:val="center" w:pos="6760"/>
        </w:tabs>
        <w:ind w:firstLine="720"/>
        <w:jc w:val="both"/>
        <w:rPr>
          <w:sz w:val="28"/>
          <w:szCs w:val="28"/>
        </w:rPr>
      </w:pPr>
      <w:r w:rsidRPr="00DA6716">
        <w:rPr>
          <w:sz w:val="28"/>
          <w:szCs w:val="28"/>
        </w:rPr>
        <w:tab/>
      </w:r>
      <w:r w:rsidR="00411D7A">
        <w:rPr>
          <w:sz w:val="28"/>
          <w:szCs w:val="28"/>
        </w:rPr>
        <w:t>(đã ký)</w:t>
      </w:r>
    </w:p>
    <w:p w:rsidR="00853C81" w:rsidRPr="00DA6716" w:rsidRDefault="00853C81" w:rsidP="00DA6716">
      <w:pPr>
        <w:tabs>
          <w:tab w:val="center" w:pos="6919"/>
        </w:tabs>
        <w:ind w:firstLine="720"/>
        <w:jc w:val="both"/>
        <w:rPr>
          <w:sz w:val="28"/>
          <w:szCs w:val="28"/>
        </w:rPr>
      </w:pPr>
    </w:p>
    <w:p w:rsidR="00853C81" w:rsidRPr="00DA6716" w:rsidRDefault="00853C81" w:rsidP="00DA6716">
      <w:pPr>
        <w:tabs>
          <w:tab w:val="center" w:pos="6919"/>
        </w:tabs>
        <w:ind w:firstLine="720"/>
        <w:jc w:val="both"/>
        <w:rPr>
          <w:sz w:val="28"/>
          <w:szCs w:val="28"/>
        </w:rPr>
      </w:pPr>
    </w:p>
    <w:p w:rsidR="00853C81" w:rsidRPr="00DA6716" w:rsidRDefault="00853C81" w:rsidP="00DA6716">
      <w:pPr>
        <w:tabs>
          <w:tab w:val="center" w:pos="6720"/>
        </w:tabs>
        <w:ind w:firstLine="720"/>
        <w:jc w:val="both"/>
        <w:rPr>
          <w:b/>
          <w:sz w:val="28"/>
          <w:szCs w:val="28"/>
        </w:rPr>
      </w:pPr>
      <w:r w:rsidRPr="00DA6716">
        <w:rPr>
          <w:sz w:val="28"/>
          <w:szCs w:val="28"/>
        </w:rPr>
        <w:tab/>
      </w:r>
      <w:r w:rsidRPr="00DA6716">
        <w:rPr>
          <w:b/>
          <w:sz w:val="28"/>
          <w:szCs w:val="28"/>
        </w:rPr>
        <w:t>Hồ Thị Đan Thanh</w:t>
      </w:r>
      <w:r w:rsidRPr="00DA6716">
        <w:rPr>
          <w:b/>
          <w:sz w:val="28"/>
          <w:szCs w:val="28"/>
        </w:rPr>
        <w:tab/>
      </w:r>
    </w:p>
    <w:p w:rsidR="00204028" w:rsidRPr="00DA6716" w:rsidRDefault="00204028" w:rsidP="00DA6716">
      <w:pPr>
        <w:jc w:val="both"/>
        <w:rPr>
          <w:color w:val="333333"/>
          <w:sz w:val="28"/>
          <w:szCs w:val="28"/>
          <w:shd w:val="clear" w:color="auto" w:fill="FFFFFF"/>
        </w:rPr>
      </w:pPr>
    </w:p>
    <w:p w:rsidR="00B7780D" w:rsidRDefault="00B7780D" w:rsidP="002E6D64">
      <w:pPr>
        <w:spacing w:line="245" w:lineRule="auto"/>
        <w:jc w:val="both"/>
      </w:pPr>
    </w:p>
    <w:sectPr w:rsidR="00B7780D" w:rsidSect="002B3348">
      <w:headerReference w:type="even" r:id="rId9"/>
      <w:headerReference w:type="default" r:id="rId10"/>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66" w:rsidRDefault="00C56466">
      <w:r>
        <w:separator/>
      </w:r>
    </w:p>
  </w:endnote>
  <w:endnote w:type="continuationSeparator" w:id="0">
    <w:p w:rsidR="00C56466" w:rsidRDefault="00C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66" w:rsidRDefault="00C56466">
      <w:r>
        <w:separator/>
      </w:r>
    </w:p>
  </w:footnote>
  <w:footnote w:type="continuationSeparator" w:id="0">
    <w:p w:rsidR="00C56466" w:rsidRDefault="00C56466">
      <w:r>
        <w:continuationSeparator/>
      </w:r>
    </w:p>
  </w:footnote>
  <w:footnote w:id="1">
    <w:p w:rsidR="00352FBF" w:rsidRDefault="00352FBF" w:rsidP="002B66AF">
      <w:pPr>
        <w:pStyle w:val="FootnoteText"/>
        <w:jc w:val="both"/>
      </w:pPr>
      <w:r>
        <w:rPr>
          <w:rStyle w:val="FootnoteReference"/>
        </w:rPr>
        <w:footnoteRef/>
      </w:r>
      <w:r>
        <w:t xml:space="preserve"> </w:t>
      </w:r>
      <w:r w:rsidRPr="00352FBF">
        <w:t>Kết quả, Ban Tổ chức Hội thi đã trao giải cho 40 cá nhân, đơn vị đạt thành tích xuất sắc</w:t>
      </w:r>
      <w:r>
        <w:t>. T</w:t>
      </w:r>
      <w:r w:rsidRPr="00352FBF">
        <w:t>hí sinh Trần Việt Thắng, phó giám đốc Trung tâm Quản lý và phát triển khu đô thị đại học, Đại học Quốc gia TP.HCM</w:t>
      </w:r>
      <w:r>
        <w:t xml:space="preserve"> đã đạt giải nhất chung cuộc (thi trực tuyến), 03 </w:t>
      </w:r>
      <w:r w:rsidRPr="00352FBF">
        <w:t>tập thể có số lượng thí sinh tham gia cuộc thi đông nhất là Đoàn trường Đại học Khoa học tự nhiên - ĐHQG TP.HCM, Huyện Đoàn Cần Giờ và Đo</w:t>
      </w:r>
      <w:r>
        <w:t xml:space="preserve">àn khối Dân - Chính - Đảng TP. </w:t>
      </w:r>
    </w:p>
  </w:footnote>
  <w:footnote w:id="2">
    <w:p w:rsidR="00CF4ABC" w:rsidRDefault="00CF4ABC" w:rsidP="002B66AF">
      <w:pPr>
        <w:pStyle w:val="FootnoteText"/>
        <w:jc w:val="both"/>
      </w:pPr>
      <w:r>
        <w:rPr>
          <w:rStyle w:val="FootnoteReference"/>
        </w:rPr>
        <w:footnoteRef/>
      </w:r>
      <w:r>
        <w:t xml:space="preserve"> Q</w:t>
      </w:r>
      <w:r w:rsidRPr="00CF4ABC">
        <w:t>uận</w:t>
      </w:r>
      <w:r>
        <w:t xml:space="preserve"> Đoàn</w:t>
      </w:r>
      <w:r w:rsidRPr="00CF4ABC">
        <w:t xml:space="preserve"> 7</w:t>
      </w:r>
      <w:r w:rsidR="00352FBF">
        <w:t xml:space="preserve"> đạt giải nhất</w:t>
      </w:r>
      <w:r w:rsidRPr="00CF4ABC">
        <w:t xml:space="preserve">, </w:t>
      </w:r>
      <w:r>
        <w:t>Quận Đoàn Gò Vấp</w:t>
      </w:r>
      <w:r w:rsidR="00352FBF">
        <w:t xml:space="preserve"> đạt giải nhì</w:t>
      </w:r>
      <w:r>
        <w:t xml:space="preserve">, Quận Đoàn </w:t>
      </w:r>
      <w:r w:rsidR="00352FBF">
        <w:t>1 đạt giải ba.</w:t>
      </w:r>
    </w:p>
  </w:footnote>
  <w:footnote w:id="3">
    <w:p w:rsidR="002B66AF" w:rsidRDefault="002B66AF" w:rsidP="002B66AF">
      <w:pPr>
        <w:pStyle w:val="FootnoteText"/>
        <w:jc w:val="both"/>
      </w:pPr>
      <w:r>
        <w:rPr>
          <w:rStyle w:val="FootnoteReference"/>
        </w:rPr>
        <w:footnoteRef/>
      </w:r>
      <w:r>
        <w:t xml:space="preserve"> V</w:t>
      </w:r>
      <w:r w:rsidRPr="002B66AF">
        <w:t>ới 4 nội dung chuyên đề như những nội dung cơ bản và mới của Báo cáo chính trị tại Đại hội XII của Đảng, báo cáo tổng kết thực hiện Nghị quyết Trung ương 4 khóa XI “Một số vấn đề cấp bách về xây dựng Đảng hiện nay”, báo cáo đánh giá kết quả thực hiện nhiệm vụ phát triển kinh tế - xã hội 5 năm 2011 - 2015 và phương hướng, nhiệm vụ phát triển kinh tế - xã hội 5 năm 2016 – 2020…</w:t>
      </w:r>
    </w:p>
  </w:footnote>
  <w:footnote w:id="4">
    <w:p w:rsidR="00F46261" w:rsidRDefault="00F46261" w:rsidP="00F46261">
      <w:pPr>
        <w:pStyle w:val="FootnoteText"/>
        <w:jc w:val="both"/>
      </w:pPr>
      <w:r>
        <w:rPr>
          <w:rStyle w:val="FootnoteReference"/>
        </w:rPr>
        <w:footnoteRef/>
      </w:r>
      <w:r>
        <w:t xml:space="preserve"> Điển hình như </w:t>
      </w:r>
      <w:r w:rsidRPr="00F46261">
        <w:t>Quận Đoàn 1 tổ chức chiếu phim miễn phí cho 200 em thiếu nhi tại phòng chiếu phim 3D của quận</w:t>
      </w:r>
      <w:r>
        <w:t>; Quận 2 t</w:t>
      </w:r>
      <w:r w:rsidRPr="00F46261">
        <w:t>ổ chức chương trình trải nghiệm thực tế “Một ngày làm chiến sĩ cảnh sát giao thông”; ngày hội Âm nhạc dân tộc học đường</w:t>
      </w:r>
      <w:r>
        <w:t xml:space="preserve"> thu hút hơn 500 em thiếu nhi; Quận 10 t</w:t>
      </w:r>
      <w:r w:rsidRPr="00F46261">
        <w:t>ổ chức tập huấn kỹ năng thực hành xã hội, với chủ đề “Chiến sĩ Hoa phượng đỏ nói không với bạo lực học đường”; “Chiến sĩ Hoa phượng đỏ vì thành phố xanh”;  thực hiện “Câu chuyện đẹp của tôi” thông qua Hành trình đến các địa chỉ đỏ</w:t>
      </w:r>
      <w:r>
        <w:t>;</w:t>
      </w:r>
      <w:r w:rsidRPr="00F46261">
        <w:t xml:space="preserve"> Quận Đoàn B</w:t>
      </w:r>
      <w:r>
        <w:t>ình Thạnh tổ chức chương trình “Bữa cơm yêu thương”</w:t>
      </w:r>
      <w:r w:rsidRPr="00F46261">
        <w:t xml:space="preserve"> thực hiện phát 500 suất cơm cho các em bệnh nhi, người nhà bệnh nhân tại Bệnh viện ung bướu</w:t>
      </w:r>
      <w:r>
        <w:t xml:space="preserve">; </w:t>
      </w:r>
      <w:r w:rsidRPr="00F46261">
        <w:t>Huyện Đoàn Hóc Môn tổ chức tập huấn các kỹ năng sơ cấp cứu cơ bản, phòng chống tại nạn thương tích của trẻ em, các gian hàng trò chơi dân gian, sân chơi khoa học vui và trao tặng 21 phần quà cho  thiếu nhi có hoàn cảnh khó khăn tại UBND xã Tân Thới Nhì</w:t>
      </w:r>
      <w:r>
        <w:t>;…</w:t>
      </w:r>
    </w:p>
  </w:footnote>
  <w:footnote w:id="5">
    <w:p w:rsidR="007F0995" w:rsidRDefault="007F0995" w:rsidP="007F0995">
      <w:pPr>
        <w:pStyle w:val="FootnoteText"/>
        <w:jc w:val="both"/>
      </w:pPr>
      <w:r>
        <w:rPr>
          <w:rStyle w:val="FootnoteReference"/>
        </w:rPr>
        <w:footnoteRef/>
      </w:r>
      <w:r>
        <w:t xml:space="preserve"> </w:t>
      </w:r>
      <w:r w:rsidRPr="007F0995">
        <w:t>Chương trình “Chúng em học làm chiến sĩ Quân đội Nhân dân Việt Nam”, Chương trình “Em học làm chiến sĩ Bộ đội Biên phòng”, Chương trình “Em học làm chiến sĩ Công an Nhân dân”, Chương trình “Học làm chiến sĩ Phòng cháy và chữa cháy”</w:t>
      </w:r>
    </w:p>
  </w:footnote>
  <w:footnote w:id="6">
    <w:p w:rsidR="007F0995" w:rsidRDefault="007F0995" w:rsidP="007F0995">
      <w:pPr>
        <w:pStyle w:val="FootnoteText"/>
        <w:jc w:val="both"/>
      </w:pPr>
      <w:r>
        <w:rPr>
          <w:rStyle w:val="FootnoteReference"/>
        </w:rPr>
        <w:footnoteRef/>
      </w:r>
      <w:r>
        <w:t xml:space="preserve"> T</w:t>
      </w:r>
      <w:r w:rsidRPr="007F0995">
        <w:t>hu hút hơn 200 chiến sĩ tham gia đến từ 21 đội gồm các nội dung “Nghiệp vụ chữa cháy và cứu nạn, cứu hộ tiếp sức 4x100m”; trả lời trắc nghiệm về kiến thức Phòng cháy chữa cháy, xử lý tình huống cháy nổ và cứu hộ cứu nạn</w:t>
      </w:r>
    </w:p>
  </w:footnote>
  <w:footnote w:id="7">
    <w:p w:rsidR="00E17D87" w:rsidRDefault="00E17D87" w:rsidP="007F0995">
      <w:pPr>
        <w:pStyle w:val="FootnoteText"/>
        <w:jc w:val="both"/>
      </w:pPr>
      <w:r>
        <w:rPr>
          <w:rStyle w:val="FootnoteReference"/>
        </w:rPr>
        <w:footnoteRef/>
      </w:r>
      <w:r>
        <w:t xml:space="preserve"> Tiêu biểu là: Quận Đoàn 9</w:t>
      </w:r>
      <w:r w:rsidRPr="00E17D87">
        <w:t xml:space="preserve"> bê tông hóa </w:t>
      </w:r>
      <w:r>
        <w:t>01 tuyến</w:t>
      </w:r>
      <w:r w:rsidRPr="00E17D87">
        <w:t xml:space="preserve"> đường</w:t>
      </w:r>
      <w:r>
        <w:t xml:space="preserve"> dài 150m</w:t>
      </w:r>
      <w:r w:rsidRPr="00E17D87">
        <w:t xml:space="preserve"> trị giá 90 t</w:t>
      </w:r>
      <w:r>
        <w:t>riệu, b</w:t>
      </w:r>
      <w:r w:rsidRPr="00E17D87">
        <w:t>ê tông hóa</w:t>
      </w:r>
      <w:r>
        <w:t xml:space="preserve"> 01</w:t>
      </w:r>
      <w:r w:rsidRPr="00E17D87">
        <w:t xml:space="preserve"> tuyến hẻm </w:t>
      </w:r>
      <w:r>
        <w:t xml:space="preserve">dài 180m trị giá 140 triệu; </w:t>
      </w:r>
      <w:r w:rsidRPr="00E17D87">
        <w:t>sửa chữa nh</w:t>
      </w:r>
      <w:r>
        <w:t xml:space="preserve">à cho mẹ VNAH trị giá 45 triệu, </w:t>
      </w:r>
      <w:r w:rsidRPr="00E17D87">
        <w:t xml:space="preserve">tổ chức phiên tòa giả định thu hút hơn 250 thanh niên công nhân và chiến sĩ Hoa Phượng Đỏ </w:t>
      </w:r>
      <w:r>
        <w:t xml:space="preserve">tham gia; </w:t>
      </w:r>
      <w:r w:rsidRPr="00E17D87">
        <w:t xml:space="preserve">Quận </w:t>
      </w:r>
      <w:r>
        <w:t>Đoàn 12 tổ chức k</w:t>
      </w:r>
      <w:r w:rsidRPr="00E17D87">
        <w:t>hơi thông dòng chảy, vớ</w:t>
      </w:r>
      <w:r>
        <w:t xml:space="preserve">t hơn 07 tấn lục bình, rác thải, </w:t>
      </w:r>
      <w:r w:rsidR="002E56C0">
        <w:t xml:space="preserve">chăm sóc </w:t>
      </w:r>
      <w:r w:rsidRPr="00E17D87">
        <w:t>2</w:t>
      </w:r>
      <w:r w:rsidR="002E56C0">
        <w:t xml:space="preserve">.500 cây xanh, phát </w:t>
      </w:r>
      <w:r w:rsidR="00C41F00">
        <w:t>3.000 phiếu bướm tuyên truyền…</w:t>
      </w:r>
    </w:p>
  </w:footnote>
  <w:footnote w:id="8">
    <w:p w:rsidR="00A216A9" w:rsidRDefault="00A216A9" w:rsidP="00A216A9">
      <w:pPr>
        <w:pStyle w:val="FootnoteText"/>
        <w:jc w:val="both"/>
      </w:pPr>
      <w:r>
        <w:rPr>
          <w:rStyle w:val="FootnoteReference"/>
        </w:rPr>
        <w:footnoteRef/>
      </w:r>
      <w:r>
        <w:t xml:space="preserve"> Các cơ sở Đoàn tổ chức </w:t>
      </w:r>
      <w:r w:rsidRPr="00A216A9">
        <w:t>hội thi “Em yêu thành phố Bác Hồ” (quận 3), “Tuần lễ thiếu nhi với cội nguồn dân tộc” (quận 6), hành trình du lịch học sử “English City tour” (quận 9), “Phụ trách ơi mình đi dâu thế” (quận 10), “Hành trình thiếu nhi thành phố Bác Hồ” (quận Tân Phú), “Mỗi tuần sinh hoạt kể một câu chuyện về chủ tịch Hồ Chí Minh” (quận Bình Thạnh)…</w:t>
      </w:r>
    </w:p>
  </w:footnote>
  <w:footnote w:id="9">
    <w:p w:rsidR="00FE768A" w:rsidRDefault="00FE768A" w:rsidP="00BB302F">
      <w:pPr>
        <w:pStyle w:val="FootnoteText"/>
        <w:jc w:val="both"/>
      </w:pPr>
      <w:r>
        <w:rPr>
          <w:rStyle w:val="FootnoteReference"/>
        </w:rPr>
        <w:footnoteRef/>
      </w:r>
      <w:r>
        <w:t xml:space="preserve"> </w:t>
      </w:r>
      <w:r w:rsidRPr="00FE768A">
        <w:t>Quận Đoàn 2 tổ chức Ngày hội vì đàn em, Quận Đoàn 10 tồ chức hực hiện chương trình “Vì đàn em” tại Huyện Nhà Bè,</w:t>
      </w:r>
      <w:r>
        <w:t xml:space="preserve"> </w:t>
      </w:r>
      <w:r w:rsidRPr="00FE768A">
        <w:t xml:space="preserve">Quận </w:t>
      </w:r>
      <w:r>
        <w:t xml:space="preserve">Đoàn </w:t>
      </w:r>
      <w:r w:rsidRPr="00FE768A">
        <w:t>Tân Phú</w:t>
      </w:r>
      <w:r>
        <w:t xml:space="preserve"> tổ chức </w:t>
      </w:r>
      <w:r w:rsidRPr="00FE768A">
        <w:t>tập huấn kỹ năng thực hành xã hội “Những điều cần thiết trong cuộc sống”</w:t>
      </w:r>
      <w:r>
        <w:t xml:space="preserve">, </w:t>
      </w:r>
      <w:r w:rsidRPr="00FE768A">
        <w:t xml:space="preserve">Quận </w:t>
      </w:r>
      <w:r>
        <w:t xml:space="preserve">Đoàn </w:t>
      </w:r>
      <w:r w:rsidRPr="00FE768A">
        <w:t>Gò Vấp</w:t>
      </w:r>
      <w:r>
        <w:t xml:space="preserve"> </w:t>
      </w:r>
      <w:r w:rsidRPr="00FE768A">
        <w:t>tổ chức hội trại bay “Hà</w:t>
      </w:r>
      <w:r>
        <w:t>nh trình lịch sử”,…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9C" w:rsidRDefault="0078209C"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209C" w:rsidRDefault="00782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9C" w:rsidRDefault="0078209C" w:rsidP="00890E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A9F">
      <w:rPr>
        <w:rStyle w:val="PageNumber"/>
        <w:noProof/>
      </w:rPr>
      <w:t>8</w:t>
    </w:r>
    <w:r>
      <w:rPr>
        <w:rStyle w:val="PageNumber"/>
      </w:rPr>
      <w:fldChar w:fldCharType="end"/>
    </w:r>
  </w:p>
  <w:p w:rsidR="0078209C" w:rsidRDefault="00782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3A"/>
    <w:multiLevelType w:val="multilevel"/>
    <w:tmpl w:val="ACBAC682"/>
    <w:lvl w:ilvl="0">
      <w:start w:val="1"/>
      <w:numFmt w:val="upperRoman"/>
      <w:lvlText w:val="%1."/>
      <w:lvlJc w:val="left"/>
      <w:pPr>
        <w:tabs>
          <w:tab w:val="num" w:pos="2873"/>
        </w:tabs>
        <w:ind w:left="2760" w:firstLine="113"/>
      </w:pPr>
      <w:rPr>
        <w:rFonts w:hint="default"/>
        <w:b/>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9750C62"/>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275A0F"/>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C9792F"/>
    <w:multiLevelType w:val="multilevel"/>
    <w:tmpl w:val="3AA401C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05157A"/>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571002E"/>
    <w:multiLevelType w:val="multilevel"/>
    <w:tmpl w:val="F1C6E75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1F34946"/>
    <w:multiLevelType w:val="multilevel"/>
    <w:tmpl w:val="3AA401C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7B072B5"/>
    <w:multiLevelType w:val="hybridMultilevel"/>
    <w:tmpl w:val="C6B0C65A"/>
    <w:lvl w:ilvl="0" w:tplc="445615F8">
      <w:start w:val="1"/>
      <w:numFmt w:val="upperRoman"/>
      <w:lvlText w:val="%1."/>
      <w:lvlJc w:val="left"/>
      <w:pPr>
        <w:tabs>
          <w:tab w:val="num" w:pos="2873"/>
        </w:tabs>
        <w:ind w:left="2760" w:firstLine="113"/>
      </w:pPr>
      <w:rPr>
        <w:rFonts w:hint="default"/>
        <w:b/>
        <w:i w:val="0"/>
      </w:rPr>
    </w:lvl>
    <w:lvl w:ilvl="1" w:tplc="445615F8">
      <w:start w:val="1"/>
      <w:numFmt w:val="upperRoman"/>
      <w:lvlText w:val="%2."/>
      <w:lvlJc w:val="left"/>
      <w:pPr>
        <w:tabs>
          <w:tab w:val="num" w:pos="1800"/>
        </w:tabs>
        <w:ind w:left="1687" w:firstLine="113"/>
      </w:pPr>
      <w:rPr>
        <w:rFonts w:hint="default"/>
        <w:b/>
        <w:i w:val="0"/>
      </w:rPr>
    </w:lvl>
    <w:lvl w:ilvl="2" w:tplc="3AA438D0">
      <w:start w:val="1"/>
      <w:numFmt w:val="decimal"/>
      <w:lvlText w:val="%3."/>
      <w:lvlJc w:val="left"/>
      <w:pPr>
        <w:tabs>
          <w:tab w:val="num" w:pos="2700"/>
        </w:tabs>
        <w:ind w:left="2615" w:firstLine="85"/>
      </w:pPr>
      <w:rPr>
        <w:rFonts w:hint="default"/>
        <w:b/>
        <w:i w:val="0"/>
      </w:rPr>
    </w:lvl>
    <w:lvl w:ilvl="3" w:tplc="0409000F">
      <w:start w:val="1"/>
      <w:numFmt w:val="decimal"/>
      <w:lvlText w:val="%4."/>
      <w:lvlJc w:val="left"/>
      <w:pPr>
        <w:tabs>
          <w:tab w:val="num" w:pos="3600"/>
        </w:tabs>
        <w:ind w:left="3600" w:hanging="360"/>
      </w:pPr>
      <w:rPr>
        <w:rFonts w:hint="default"/>
        <w:b/>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start w:val="1"/>
      <w:numFmt w:val="bullet"/>
      <w:lvlText w:val="o"/>
      <w:lvlJc w:val="left"/>
      <w:pPr>
        <w:tabs>
          <w:tab w:val="num" w:pos="480"/>
        </w:tabs>
        <w:ind w:left="480" w:hanging="360"/>
      </w:pPr>
      <w:rPr>
        <w:rFonts w:ascii="Courier New" w:hAnsi="Courier New" w:cs="Courier New" w:hint="default"/>
      </w:rPr>
    </w:lvl>
    <w:lvl w:ilvl="2" w:tplc="04090005">
      <w:start w:val="1"/>
      <w:numFmt w:val="bullet"/>
      <w:lvlText w:val=""/>
      <w:lvlJc w:val="left"/>
      <w:pPr>
        <w:tabs>
          <w:tab w:val="num" w:pos="1200"/>
        </w:tabs>
        <w:ind w:left="1200" w:hanging="360"/>
      </w:pPr>
      <w:rPr>
        <w:rFonts w:ascii="Wingdings" w:hAnsi="Wingdings" w:hint="default"/>
      </w:rPr>
    </w:lvl>
    <w:lvl w:ilvl="3" w:tplc="04090001">
      <w:start w:val="1"/>
      <w:numFmt w:val="bullet"/>
      <w:lvlText w:val=""/>
      <w:lvlJc w:val="left"/>
      <w:pPr>
        <w:tabs>
          <w:tab w:val="num" w:pos="1920"/>
        </w:tabs>
        <w:ind w:left="1920" w:hanging="360"/>
      </w:pPr>
      <w:rPr>
        <w:rFonts w:ascii="Symbol" w:hAnsi="Symbol" w:hint="default"/>
      </w:rPr>
    </w:lvl>
    <w:lvl w:ilvl="4" w:tplc="04090003">
      <w:start w:val="1"/>
      <w:numFmt w:val="bullet"/>
      <w:lvlText w:val="o"/>
      <w:lvlJc w:val="left"/>
      <w:pPr>
        <w:tabs>
          <w:tab w:val="num" w:pos="2640"/>
        </w:tabs>
        <w:ind w:left="2640" w:hanging="360"/>
      </w:pPr>
      <w:rPr>
        <w:rFonts w:ascii="Courier New" w:hAnsi="Courier New" w:cs="Courier New" w:hint="default"/>
      </w:rPr>
    </w:lvl>
    <w:lvl w:ilvl="5" w:tplc="04090005">
      <w:start w:val="1"/>
      <w:numFmt w:val="bullet"/>
      <w:lvlText w:val=""/>
      <w:lvlJc w:val="left"/>
      <w:pPr>
        <w:tabs>
          <w:tab w:val="num" w:pos="3360"/>
        </w:tabs>
        <w:ind w:left="3360" w:hanging="360"/>
      </w:pPr>
      <w:rPr>
        <w:rFonts w:ascii="Wingdings" w:hAnsi="Wingdings" w:hint="default"/>
      </w:rPr>
    </w:lvl>
    <w:lvl w:ilvl="6" w:tplc="04090001">
      <w:start w:val="1"/>
      <w:numFmt w:val="bullet"/>
      <w:lvlText w:val=""/>
      <w:lvlJc w:val="left"/>
      <w:pPr>
        <w:tabs>
          <w:tab w:val="num" w:pos="4080"/>
        </w:tabs>
        <w:ind w:left="4080" w:hanging="360"/>
      </w:pPr>
      <w:rPr>
        <w:rFonts w:ascii="Symbol" w:hAnsi="Symbol" w:hint="default"/>
      </w:rPr>
    </w:lvl>
    <w:lvl w:ilvl="7" w:tplc="04090003">
      <w:start w:val="1"/>
      <w:numFmt w:val="bullet"/>
      <w:lvlText w:val="o"/>
      <w:lvlJc w:val="left"/>
      <w:pPr>
        <w:tabs>
          <w:tab w:val="num" w:pos="4800"/>
        </w:tabs>
        <w:ind w:left="4800" w:hanging="360"/>
      </w:pPr>
      <w:rPr>
        <w:rFonts w:ascii="Courier New" w:hAnsi="Courier New" w:cs="Courier New" w:hint="default"/>
      </w:rPr>
    </w:lvl>
    <w:lvl w:ilvl="8" w:tplc="04090005">
      <w:start w:val="1"/>
      <w:numFmt w:val="bullet"/>
      <w:lvlText w:val=""/>
      <w:lvlJc w:val="left"/>
      <w:pPr>
        <w:tabs>
          <w:tab w:val="num" w:pos="5520"/>
        </w:tabs>
        <w:ind w:left="5520" w:hanging="360"/>
      </w:pPr>
      <w:rPr>
        <w:rFonts w:ascii="Wingdings" w:hAnsi="Wingdings" w:hint="default"/>
      </w:rPr>
    </w:lvl>
  </w:abstractNum>
  <w:abstractNum w:abstractNumId="9">
    <w:nsid w:val="548C51EB"/>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10">
    <w:nsid w:val="6F584EA3"/>
    <w:multiLevelType w:val="multilevel"/>
    <w:tmpl w:val="53CE9654"/>
    <w:lvl w:ilvl="0">
      <w:start w:val="2"/>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720"/>
        </w:tabs>
        <w:ind w:left="720" w:hanging="720"/>
      </w:pPr>
      <w:rPr>
        <w:rFonts w:hint="default"/>
        <w:b/>
        <w:i/>
        <w:color w:val="auto"/>
        <w:sz w:val="28"/>
        <w:szCs w:val="28"/>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1">
    <w:nsid w:val="734D1C48"/>
    <w:multiLevelType w:val="multilevel"/>
    <w:tmpl w:val="3AA401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CA80297"/>
    <w:multiLevelType w:val="multilevel"/>
    <w:tmpl w:val="2BCA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11"/>
  </w:num>
  <w:num w:numId="5">
    <w:abstractNumId w:val="4"/>
  </w:num>
  <w:num w:numId="6">
    <w:abstractNumId w:val="2"/>
  </w:num>
  <w:num w:numId="7">
    <w:abstractNumId w:val="5"/>
  </w:num>
  <w:num w:numId="8">
    <w:abstractNumId w:val="1"/>
  </w:num>
  <w:num w:numId="9">
    <w:abstractNumId w:val="3"/>
  </w:num>
  <w:num w:numId="10">
    <w:abstractNumId w:val="6"/>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C"/>
    <w:rsid w:val="00006196"/>
    <w:rsid w:val="00011E54"/>
    <w:rsid w:val="0001308A"/>
    <w:rsid w:val="00013FF4"/>
    <w:rsid w:val="00021B48"/>
    <w:rsid w:val="00026331"/>
    <w:rsid w:val="0002752B"/>
    <w:rsid w:val="00030677"/>
    <w:rsid w:val="00036BF3"/>
    <w:rsid w:val="000424C6"/>
    <w:rsid w:val="000511EA"/>
    <w:rsid w:val="00053316"/>
    <w:rsid w:val="00062C23"/>
    <w:rsid w:val="000640D5"/>
    <w:rsid w:val="00066E9C"/>
    <w:rsid w:val="000679FD"/>
    <w:rsid w:val="000721EE"/>
    <w:rsid w:val="000727C8"/>
    <w:rsid w:val="00072D7B"/>
    <w:rsid w:val="00073AC9"/>
    <w:rsid w:val="00096578"/>
    <w:rsid w:val="00097470"/>
    <w:rsid w:val="000A1431"/>
    <w:rsid w:val="000A1E4F"/>
    <w:rsid w:val="000B1A9B"/>
    <w:rsid w:val="000B34D6"/>
    <w:rsid w:val="000B4DB9"/>
    <w:rsid w:val="000B7A9B"/>
    <w:rsid w:val="000C1A02"/>
    <w:rsid w:val="000C45C7"/>
    <w:rsid w:val="000C76E6"/>
    <w:rsid w:val="000D058F"/>
    <w:rsid w:val="000D37EE"/>
    <w:rsid w:val="000D7E99"/>
    <w:rsid w:val="000F3FEC"/>
    <w:rsid w:val="001000B3"/>
    <w:rsid w:val="001017A1"/>
    <w:rsid w:val="001038A8"/>
    <w:rsid w:val="0011063F"/>
    <w:rsid w:val="00111866"/>
    <w:rsid w:val="00127A0A"/>
    <w:rsid w:val="001321F8"/>
    <w:rsid w:val="00137797"/>
    <w:rsid w:val="00143953"/>
    <w:rsid w:val="00145C85"/>
    <w:rsid w:val="001472E7"/>
    <w:rsid w:val="00147816"/>
    <w:rsid w:val="00150ECF"/>
    <w:rsid w:val="00151DD1"/>
    <w:rsid w:val="0015316D"/>
    <w:rsid w:val="00153D0D"/>
    <w:rsid w:val="001558EC"/>
    <w:rsid w:val="00164096"/>
    <w:rsid w:val="00165BC4"/>
    <w:rsid w:val="001924CF"/>
    <w:rsid w:val="001964C9"/>
    <w:rsid w:val="001A1E0C"/>
    <w:rsid w:val="001B73E1"/>
    <w:rsid w:val="001C299E"/>
    <w:rsid w:val="001C2D12"/>
    <w:rsid w:val="001C6F0A"/>
    <w:rsid w:val="001D140A"/>
    <w:rsid w:val="001E38A9"/>
    <w:rsid w:val="001E550D"/>
    <w:rsid w:val="001E6D8A"/>
    <w:rsid w:val="001F29C2"/>
    <w:rsid w:val="00202F00"/>
    <w:rsid w:val="002032DD"/>
    <w:rsid w:val="00204028"/>
    <w:rsid w:val="00206F35"/>
    <w:rsid w:val="0021205B"/>
    <w:rsid w:val="00215D87"/>
    <w:rsid w:val="00220191"/>
    <w:rsid w:val="002307BB"/>
    <w:rsid w:val="00233F35"/>
    <w:rsid w:val="002346CC"/>
    <w:rsid w:val="002436DF"/>
    <w:rsid w:val="002536B0"/>
    <w:rsid w:val="00266339"/>
    <w:rsid w:val="002726C3"/>
    <w:rsid w:val="00277366"/>
    <w:rsid w:val="0028380C"/>
    <w:rsid w:val="00283B8E"/>
    <w:rsid w:val="00286BBB"/>
    <w:rsid w:val="00286E9F"/>
    <w:rsid w:val="002A05E9"/>
    <w:rsid w:val="002A30AF"/>
    <w:rsid w:val="002A3100"/>
    <w:rsid w:val="002A50F1"/>
    <w:rsid w:val="002A7CD8"/>
    <w:rsid w:val="002B06B4"/>
    <w:rsid w:val="002B3348"/>
    <w:rsid w:val="002B66AF"/>
    <w:rsid w:val="002C0D15"/>
    <w:rsid w:val="002C37E3"/>
    <w:rsid w:val="002D04C5"/>
    <w:rsid w:val="002D3096"/>
    <w:rsid w:val="002E4B42"/>
    <w:rsid w:val="002E56C0"/>
    <w:rsid w:val="002E6294"/>
    <w:rsid w:val="002E6D64"/>
    <w:rsid w:val="002F20E5"/>
    <w:rsid w:val="0030588A"/>
    <w:rsid w:val="00311567"/>
    <w:rsid w:val="00311DCF"/>
    <w:rsid w:val="00315DE1"/>
    <w:rsid w:val="00317B10"/>
    <w:rsid w:val="00317EA8"/>
    <w:rsid w:val="00324446"/>
    <w:rsid w:val="00330C64"/>
    <w:rsid w:val="003326DF"/>
    <w:rsid w:val="00337A18"/>
    <w:rsid w:val="00346976"/>
    <w:rsid w:val="00352FBF"/>
    <w:rsid w:val="0035734D"/>
    <w:rsid w:val="00357497"/>
    <w:rsid w:val="00360B68"/>
    <w:rsid w:val="00360F69"/>
    <w:rsid w:val="00363066"/>
    <w:rsid w:val="003651C8"/>
    <w:rsid w:val="003676D4"/>
    <w:rsid w:val="003738BA"/>
    <w:rsid w:val="0038069D"/>
    <w:rsid w:val="003829BD"/>
    <w:rsid w:val="00394623"/>
    <w:rsid w:val="00397801"/>
    <w:rsid w:val="003A094B"/>
    <w:rsid w:val="003A651D"/>
    <w:rsid w:val="003B1DED"/>
    <w:rsid w:val="003B498B"/>
    <w:rsid w:val="003C10D5"/>
    <w:rsid w:val="003C7636"/>
    <w:rsid w:val="003D0959"/>
    <w:rsid w:val="003D229E"/>
    <w:rsid w:val="003D2F44"/>
    <w:rsid w:val="003D32D9"/>
    <w:rsid w:val="003D6063"/>
    <w:rsid w:val="003E181D"/>
    <w:rsid w:val="003E43EC"/>
    <w:rsid w:val="003F00DE"/>
    <w:rsid w:val="003F1BE2"/>
    <w:rsid w:val="003F6993"/>
    <w:rsid w:val="004024BA"/>
    <w:rsid w:val="00405C0D"/>
    <w:rsid w:val="0040730E"/>
    <w:rsid w:val="004116E9"/>
    <w:rsid w:val="00411D7A"/>
    <w:rsid w:val="0041578F"/>
    <w:rsid w:val="004415B1"/>
    <w:rsid w:val="00442414"/>
    <w:rsid w:val="00442DC2"/>
    <w:rsid w:val="00450908"/>
    <w:rsid w:val="0045770D"/>
    <w:rsid w:val="00464A57"/>
    <w:rsid w:val="004652A4"/>
    <w:rsid w:val="00470B1F"/>
    <w:rsid w:val="00472201"/>
    <w:rsid w:val="00474659"/>
    <w:rsid w:val="004833D9"/>
    <w:rsid w:val="00483DF6"/>
    <w:rsid w:val="004917CE"/>
    <w:rsid w:val="00497554"/>
    <w:rsid w:val="00497E98"/>
    <w:rsid w:val="004A64CA"/>
    <w:rsid w:val="004A7058"/>
    <w:rsid w:val="004B7056"/>
    <w:rsid w:val="004D23B5"/>
    <w:rsid w:val="004D7D31"/>
    <w:rsid w:val="004E0168"/>
    <w:rsid w:val="004E3D07"/>
    <w:rsid w:val="004F1230"/>
    <w:rsid w:val="004F38DB"/>
    <w:rsid w:val="004F3A9F"/>
    <w:rsid w:val="004F70F4"/>
    <w:rsid w:val="00500597"/>
    <w:rsid w:val="00500B16"/>
    <w:rsid w:val="0050107B"/>
    <w:rsid w:val="005048D8"/>
    <w:rsid w:val="0050621B"/>
    <w:rsid w:val="00506920"/>
    <w:rsid w:val="00511899"/>
    <w:rsid w:val="00513ACB"/>
    <w:rsid w:val="00514F01"/>
    <w:rsid w:val="005202D2"/>
    <w:rsid w:val="005239BA"/>
    <w:rsid w:val="00540B5B"/>
    <w:rsid w:val="00540ED3"/>
    <w:rsid w:val="005435CC"/>
    <w:rsid w:val="00553B21"/>
    <w:rsid w:val="005651DC"/>
    <w:rsid w:val="005663E5"/>
    <w:rsid w:val="00574481"/>
    <w:rsid w:val="00577728"/>
    <w:rsid w:val="00591E54"/>
    <w:rsid w:val="00597E23"/>
    <w:rsid w:val="005A3BF8"/>
    <w:rsid w:val="005A584D"/>
    <w:rsid w:val="005C357E"/>
    <w:rsid w:val="005E2AB0"/>
    <w:rsid w:val="005E4309"/>
    <w:rsid w:val="005E5EAA"/>
    <w:rsid w:val="005F3EF2"/>
    <w:rsid w:val="005F59C8"/>
    <w:rsid w:val="005F670C"/>
    <w:rsid w:val="00604C00"/>
    <w:rsid w:val="0060605B"/>
    <w:rsid w:val="00613B5B"/>
    <w:rsid w:val="00616FE5"/>
    <w:rsid w:val="006170BA"/>
    <w:rsid w:val="006301D7"/>
    <w:rsid w:val="00635206"/>
    <w:rsid w:val="006355DF"/>
    <w:rsid w:val="00637B64"/>
    <w:rsid w:val="00643730"/>
    <w:rsid w:val="0065555B"/>
    <w:rsid w:val="00656497"/>
    <w:rsid w:val="00656B83"/>
    <w:rsid w:val="00665E82"/>
    <w:rsid w:val="00671A0B"/>
    <w:rsid w:val="006761D9"/>
    <w:rsid w:val="00685DB0"/>
    <w:rsid w:val="00686EF1"/>
    <w:rsid w:val="006931EB"/>
    <w:rsid w:val="006A0BB0"/>
    <w:rsid w:val="006C0F6E"/>
    <w:rsid w:val="006D03FF"/>
    <w:rsid w:val="006D1E30"/>
    <w:rsid w:val="006D36B2"/>
    <w:rsid w:val="006D72C7"/>
    <w:rsid w:val="006E0B8C"/>
    <w:rsid w:val="006E50B8"/>
    <w:rsid w:val="006E5F33"/>
    <w:rsid w:val="0070799C"/>
    <w:rsid w:val="00717531"/>
    <w:rsid w:val="00721137"/>
    <w:rsid w:val="00731AA0"/>
    <w:rsid w:val="00731F18"/>
    <w:rsid w:val="00731FE5"/>
    <w:rsid w:val="007364D4"/>
    <w:rsid w:val="00740376"/>
    <w:rsid w:val="00740D0D"/>
    <w:rsid w:val="00742DBA"/>
    <w:rsid w:val="00763102"/>
    <w:rsid w:val="00765361"/>
    <w:rsid w:val="007658D9"/>
    <w:rsid w:val="00767B41"/>
    <w:rsid w:val="00777947"/>
    <w:rsid w:val="007802D5"/>
    <w:rsid w:val="00781896"/>
    <w:rsid w:val="0078209C"/>
    <w:rsid w:val="0078632C"/>
    <w:rsid w:val="0078635B"/>
    <w:rsid w:val="007917AD"/>
    <w:rsid w:val="007A09DA"/>
    <w:rsid w:val="007B1638"/>
    <w:rsid w:val="007B4935"/>
    <w:rsid w:val="007B64F0"/>
    <w:rsid w:val="007B66B1"/>
    <w:rsid w:val="007B708E"/>
    <w:rsid w:val="007C4F0A"/>
    <w:rsid w:val="007C616F"/>
    <w:rsid w:val="007D05D1"/>
    <w:rsid w:val="007D2DF5"/>
    <w:rsid w:val="007D3D7C"/>
    <w:rsid w:val="007D4BE1"/>
    <w:rsid w:val="007D4E4B"/>
    <w:rsid w:val="007E18B6"/>
    <w:rsid w:val="007E2CDD"/>
    <w:rsid w:val="007E37D3"/>
    <w:rsid w:val="007F0879"/>
    <w:rsid w:val="007F0995"/>
    <w:rsid w:val="007F2B2E"/>
    <w:rsid w:val="00800030"/>
    <w:rsid w:val="00801A5E"/>
    <w:rsid w:val="0080492D"/>
    <w:rsid w:val="00806520"/>
    <w:rsid w:val="0080663E"/>
    <w:rsid w:val="008114E1"/>
    <w:rsid w:val="00821B39"/>
    <w:rsid w:val="008233C1"/>
    <w:rsid w:val="00823FA4"/>
    <w:rsid w:val="00830B99"/>
    <w:rsid w:val="008365CA"/>
    <w:rsid w:val="00841F95"/>
    <w:rsid w:val="00844494"/>
    <w:rsid w:val="008450A6"/>
    <w:rsid w:val="008451E7"/>
    <w:rsid w:val="00853898"/>
    <w:rsid w:val="00853C81"/>
    <w:rsid w:val="0085740A"/>
    <w:rsid w:val="00861DC4"/>
    <w:rsid w:val="00863F2C"/>
    <w:rsid w:val="00864D76"/>
    <w:rsid w:val="00866A0F"/>
    <w:rsid w:val="0087324C"/>
    <w:rsid w:val="008745AD"/>
    <w:rsid w:val="00875C1F"/>
    <w:rsid w:val="00875F12"/>
    <w:rsid w:val="00880B8D"/>
    <w:rsid w:val="00885078"/>
    <w:rsid w:val="008874D9"/>
    <w:rsid w:val="00890ED3"/>
    <w:rsid w:val="008938C3"/>
    <w:rsid w:val="008951FF"/>
    <w:rsid w:val="008971AA"/>
    <w:rsid w:val="008A008C"/>
    <w:rsid w:val="008A1C91"/>
    <w:rsid w:val="008A2A14"/>
    <w:rsid w:val="008A6046"/>
    <w:rsid w:val="008B01AE"/>
    <w:rsid w:val="008B0E9C"/>
    <w:rsid w:val="008B42C9"/>
    <w:rsid w:val="008C39CE"/>
    <w:rsid w:val="008C4605"/>
    <w:rsid w:val="008C77A8"/>
    <w:rsid w:val="008D5593"/>
    <w:rsid w:val="008D5870"/>
    <w:rsid w:val="008E1DC9"/>
    <w:rsid w:val="008E34B6"/>
    <w:rsid w:val="008E58CD"/>
    <w:rsid w:val="008F0F69"/>
    <w:rsid w:val="008F3276"/>
    <w:rsid w:val="0090493E"/>
    <w:rsid w:val="00904AA6"/>
    <w:rsid w:val="009148B1"/>
    <w:rsid w:val="00915842"/>
    <w:rsid w:val="009203C0"/>
    <w:rsid w:val="00921AA5"/>
    <w:rsid w:val="009268E2"/>
    <w:rsid w:val="00931327"/>
    <w:rsid w:val="00932937"/>
    <w:rsid w:val="009352C1"/>
    <w:rsid w:val="009740B1"/>
    <w:rsid w:val="00974940"/>
    <w:rsid w:val="00974DED"/>
    <w:rsid w:val="0098741B"/>
    <w:rsid w:val="00993BFE"/>
    <w:rsid w:val="00997C75"/>
    <w:rsid w:val="009A3741"/>
    <w:rsid w:val="009A3DE5"/>
    <w:rsid w:val="009A7387"/>
    <w:rsid w:val="009A73B7"/>
    <w:rsid w:val="009B203A"/>
    <w:rsid w:val="009B43DA"/>
    <w:rsid w:val="009B5392"/>
    <w:rsid w:val="009B79E0"/>
    <w:rsid w:val="009C028B"/>
    <w:rsid w:val="009D1340"/>
    <w:rsid w:val="009E1AFC"/>
    <w:rsid w:val="009F2905"/>
    <w:rsid w:val="00A10608"/>
    <w:rsid w:val="00A12D3D"/>
    <w:rsid w:val="00A216A9"/>
    <w:rsid w:val="00A267B0"/>
    <w:rsid w:val="00A26B07"/>
    <w:rsid w:val="00A36E15"/>
    <w:rsid w:val="00A370C7"/>
    <w:rsid w:val="00A37395"/>
    <w:rsid w:val="00A403B9"/>
    <w:rsid w:val="00A403C9"/>
    <w:rsid w:val="00A42BB5"/>
    <w:rsid w:val="00A438AF"/>
    <w:rsid w:val="00A44526"/>
    <w:rsid w:val="00A51385"/>
    <w:rsid w:val="00A51E92"/>
    <w:rsid w:val="00A51F6E"/>
    <w:rsid w:val="00A52F3A"/>
    <w:rsid w:val="00A554F3"/>
    <w:rsid w:val="00A60536"/>
    <w:rsid w:val="00A613F3"/>
    <w:rsid w:val="00A66133"/>
    <w:rsid w:val="00A8109C"/>
    <w:rsid w:val="00AA349B"/>
    <w:rsid w:val="00AA3772"/>
    <w:rsid w:val="00AA39D2"/>
    <w:rsid w:val="00AA6951"/>
    <w:rsid w:val="00AC1493"/>
    <w:rsid w:val="00AC2296"/>
    <w:rsid w:val="00AC7580"/>
    <w:rsid w:val="00AE0313"/>
    <w:rsid w:val="00AE25D9"/>
    <w:rsid w:val="00AE3F63"/>
    <w:rsid w:val="00AE431C"/>
    <w:rsid w:val="00AF6E2B"/>
    <w:rsid w:val="00B031DF"/>
    <w:rsid w:val="00B03299"/>
    <w:rsid w:val="00B26910"/>
    <w:rsid w:val="00B3185D"/>
    <w:rsid w:val="00B3746B"/>
    <w:rsid w:val="00B420D8"/>
    <w:rsid w:val="00B42818"/>
    <w:rsid w:val="00B43A34"/>
    <w:rsid w:val="00B45DE9"/>
    <w:rsid w:val="00B51563"/>
    <w:rsid w:val="00B53DE3"/>
    <w:rsid w:val="00B553B7"/>
    <w:rsid w:val="00B65755"/>
    <w:rsid w:val="00B705EE"/>
    <w:rsid w:val="00B742AF"/>
    <w:rsid w:val="00B7780D"/>
    <w:rsid w:val="00BA04E5"/>
    <w:rsid w:val="00BB17C1"/>
    <w:rsid w:val="00BB302F"/>
    <w:rsid w:val="00BB3217"/>
    <w:rsid w:val="00BB3506"/>
    <w:rsid w:val="00BB71DC"/>
    <w:rsid w:val="00BC075F"/>
    <w:rsid w:val="00BC281D"/>
    <w:rsid w:val="00BD3E93"/>
    <w:rsid w:val="00BD776C"/>
    <w:rsid w:val="00BD7882"/>
    <w:rsid w:val="00BE2AFD"/>
    <w:rsid w:val="00BE65DC"/>
    <w:rsid w:val="00BF068F"/>
    <w:rsid w:val="00BF1FFA"/>
    <w:rsid w:val="00BF3B22"/>
    <w:rsid w:val="00BF4B39"/>
    <w:rsid w:val="00BF5539"/>
    <w:rsid w:val="00BF55F3"/>
    <w:rsid w:val="00C053AA"/>
    <w:rsid w:val="00C076A3"/>
    <w:rsid w:val="00C1207D"/>
    <w:rsid w:val="00C16ED2"/>
    <w:rsid w:val="00C30564"/>
    <w:rsid w:val="00C36C14"/>
    <w:rsid w:val="00C41407"/>
    <w:rsid w:val="00C41F00"/>
    <w:rsid w:val="00C424B8"/>
    <w:rsid w:val="00C4250A"/>
    <w:rsid w:val="00C4387B"/>
    <w:rsid w:val="00C4674B"/>
    <w:rsid w:val="00C51325"/>
    <w:rsid w:val="00C56466"/>
    <w:rsid w:val="00C56548"/>
    <w:rsid w:val="00C739EF"/>
    <w:rsid w:val="00C73B10"/>
    <w:rsid w:val="00C82CC4"/>
    <w:rsid w:val="00C83B39"/>
    <w:rsid w:val="00C83E35"/>
    <w:rsid w:val="00C90121"/>
    <w:rsid w:val="00C92B9F"/>
    <w:rsid w:val="00C944B5"/>
    <w:rsid w:val="00CA1F2A"/>
    <w:rsid w:val="00CA7DE9"/>
    <w:rsid w:val="00CA7FD4"/>
    <w:rsid w:val="00CB13AE"/>
    <w:rsid w:val="00CB190A"/>
    <w:rsid w:val="00CB44E2"/>
    <w:rsid w:val="00CB5671"/>
    <w:rsid w:val="00CB6D1F"/>
    <w:rsid w:val="00CC1C7B"/>
    <w:rsid w:val="00CC5CA0"/>
    <w:rsid w:val="00CC66FC"/>
    <w:rsid w:val="00CD2850"/>
    <w:rsid w:val="00CD40B8"/>
    <w:rsid w:val="00CD6164"/>
    <w:rsid w:val="00CE0EED"/>
    <w:rsid w:val="00CE2032"/>
    <w:rsid w:val="00CF4ABC"/>
    <w:rsid w:val="00CF57A4"/>
    <w:rsid w:val="00CF77C2"/>
    <w:rsid w:val="00D02395"/>
    <w:rsid w:val="00D049F4"/>
    <w:rsid w:val="00D06A86"/>
    <w:rsid w:val="00D10449"/>
    <w:rsid w:val="00D15B27"/>
    <w:rsid w:val="00D16A64"/>
    <w:rsid w:val="00D216B6"/>
    <w:rsid w:val="00D23254"/>
    <w:rsid w:val="00D32D9D"/>
    <w:rsid w:val="00D406C8"/>
    <w:rsid w:val="00D454DD"/>
    <w:rsid w:val="00D45D76"/>
    <w:rsid w:val="00D514C8"/>
    <w:rsid w:val="00D535AD"/>
    <w:rsid w:val="00D558C6"/>
    <w:rsid w:val="00D6121C"/>
    <w:rsid w:val="00D71CC6"/>
    <w:rsid w:val="00D7783F"/>
    <w:rsid w:val="00D80456"/>
    <w:rsid w:val="00D81EA1"/>
    <w:rsid w:val="00D830AA"/>
    <w:rsid w:val="00D85910"/>
    <w:rsid w:val="00D8796A"/>
    <w:rsid w:val="00D946AF"/>
    <w:rsid w:val="00D96411"/>
    <w:rsid w:val="00DA6716"/>
    <w:rsid w:val="00DA74D0"/>
    <w:rsid w:val="00DA7921"/>
    <w:rsid w:val="00DD17C5"/>
    <w:rsid w:val="00DD2A52"/>
    <w:rsid w:val="00DE444D"/>
    <w:rsid w:val="00DE5EFF"/>
    <w:rsid w:val="00E03177"/>
    <w:rsid w:val="00E1270B"/>
    <w:rsid w:val="00E15C2C"/>
    <w:rsid w:val="00E17820"/>
    <w:rsid w:val="00E17D87"/>
    <w:rsid w:val="00E25FE0"/>
    <w:rsid w:val="00E4251B"/>
    <w:rsid w:val="00E428EF"/>
    <w:rsid w:val="00E45D32"/>
    <w:rsid w:val="00E53118"/>
    <w:rsid w:val="00E560E6"/>
    <w:rsid w:val="00E57AD1"/>
    <w:rsid w:val="00E66664"/>
    <w:rsid w:val="00E81C47"/>
    <w:rsid w:val="00E82BF8"/>
    <w:rsid w:val="00E9286F"/>
    <w:rsid w:val="00E93550"/>
    <w:rsid w:val="00E977E6"/>
    <w:rsid w:val="00EA00E5"/>
    <w:rsid w:val="00EA0381"/>
    <w:rsid w:val="00EA30DA"/>
    <w:rsid w:val="00EA3BBE"/>
    <w:rsid w:val="00EA6300"/>
    <w:rsid w:val="00EA72B0"/>
    <w:rsid w:val="00EA747C"/>
    <w:rsid w:val="00EB0387"/>
    <w:rsid w:val="00EB772F"/>
    <w:rsid w:val="00EC01CC"/>
    <w:rsid w:val="00EC59D3"/>
    <w:rsid w:val="00ED0FB4"/>
    <w:rsid w:val="00ED52F5"/>
    <w:rsid w:val="00EE0BB3"/>
    <w:rsid w:val="00EE37DA"/>
    <w:rsid w:val="00EE7704"/>
    <w:rsid w:val="00EF3388"/>
    <w:rsid w:val="00F01001"/>
    <w:rsid w:val="00F03F22"/>
    <w:rsid w:val="00F11D30"/>
    <w:rsid w:val="00F12C5C"/>
    <w:rsid w:val="00F13F61"/>
    <w:rsid w:val="00F16E21"/>
    <w:rsid w:val="00F17D1A"/>
    <w:rsid w:val="00F20216"/>
    <w:rsid w:val="00F268E5"/>
    <w:rsid w:val="00F3143E"/>
    <w:rsid w:val="00F415A6"/>
    <w:rsid w:val="00F4209F"/>
    <w:rsid w:val="00F4237D"/>
    <w:rsid w:val="00F46261"/>
    <w:rsid w:val="00F46E3F"/>
    <w:rsid w:val="00F51E51"/>
    <w:rsid w:val="00F52AFE"/>
    <w:rsid w:val="00F52CA6"/>
    <w:rsid w:val="00F53BFD"/>
    <w:rsid w:val="00F53FAB"/>
    <w:rsid w:val="00F65BDF"/>
    <w:rsid w:val="00F66B1C"/>
    <w:rsid w:val="00F71A5E"/>
    <w:rsid w:val="00F72442"/>
    <w:rsid w:val="00F81CEB"/>
    <w:rsid w:val="00F83FB4"/>
    <w:rsid w:val="00F84920"/>
    <w:rsid w:val="00F87E05"/>
    <w:rsid w:val="00F91DB4"/>
    <w:rsid w:val="00FA1056"/>
    <w:rsid w:val="00FA3F4B"/>
    <w:rsid w:val="00FA5F17"/>
    <w:rsid w:val="00FB0B95"/>
    <w:rsid w:val="00FB18CF"/>
    <w:rsid w:val="00FB2F3A"/>
    <w:rsid w:val="00FC059A"/>
    <w:rsid w:val="00FD2188"/>
    <w:rsid w:val="00FD541C"/>
    <w:rsid w:val="00FD68AD"/>
    <w:rsid w:val="00FE08A9"/>
    <w:rsid w:val="00FE4FCC"/>
    <w:rsid w:val="00FE768A"/>
    <w:rsid w:val="00FF1629"/>
    <w:rsid w:val="00FF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D81EA1"/>
    <w:pPr>
      <w:keepNext/>
      <w:spacing w:before="240" w:after="60"/>
      <w:outlineLvl w:val="0"/>
    </w:pPr>
    <w:rPr>
      <w:rFonts w:ascii="Cambria" w:hAnsi="Cambria"/>
      <w:b/>
      <w:bCs/>
      <w:kern w:val="32"/>
      <w:sz w:val="32"/>
      <w:szCs w:val="32"/>
    </w:rPr>
  </w:style>
  <w:style w:type="paragraph" w:styleId="Heading2">
    <w:name w:val="heading 2"/>
    <w:basedOn w:val="Normal"/>
    <w:qFormat/>
    <w:rsid w:val="002040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rsid w:val="001C6F0A"/>
    <w:rPr>
      <w:lang w:val="en-US" w:eastAsia="en-US" w:bidi="ar-SA"/>
    </w:rPr>
  </w:style>
  <w:style w:type="character" w:customStyle="1" w:styleId="zingtitle">
    <w:name w:val="zingtitle"/>
    <w:basedOn w:val="DefaultParagraphFont"/>
    <w:rsid w:val="00204028"/>
  </w:style>
  <w:style w:type="character" w:styleId="Hyperlink">
    <w:name w:val="Hyperlink"/>
    <w:uiPriority w:val="99"/>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paragraph" w:customStyle="1" w:styleId="Char">
    <w:name w:val="Char"/>
    <w:basedOn w:val="Normal"/>
    <w:rsid w:val="00500597"/>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500597"/>
    <w:pPr>
      <w:spacing w:before="120"/>
      <w:ind w:firstLine="547"/>
      <w:jc w:val="both"/>
    </w:pPr>
    <w:rPr>
      <w:sz w:val="24"/>
      <w:szCs w:val="24"/>
      <w:lang w:val="pt-BR" w:eastAsia="x-none"/>
    </w:rPr>
  </w:style>
  <w:style w:type="character" w:customStyle="1" w:styleId="NormalJustifiedChar">
    <w:name w:val="Normal + Justified Char"/>
    <w:aliases w:val="First line:  0 Char,96 cm Char,Before:  6 pt Char"/>
    <w:link w:val="NormalJustified"/>
    <w:rsid w:val="00500597"/>
    <w:rPr>
      <w:sz w:val="24"/>
      <w:szCs w:val="24"/>
      <w:lang w:val="pt-BR"/>
    </w:rPr>
  </w:style>
  <w:style w:type="paragraph" w:customStyle="1" w:styleId="pbody">
    <w:name w:val="pbody"/>
    <w:basedOn w:val="Normal"/>
    <w:rsid w:val="00500597"/>
    <w:pPr>
      <w:spacing w:before="100" w:beforeAutospacing="1" w:after="100" w:afterAutospacing="1"/>
    </w:pPr>
    <w:rPr>
      <w:sz w:val="24"/>
      <w:szCs w:val="24"/>
    </w:rPr>
  </w:style>
  <w:style w:type="paragraph" w:customStyle="1" w:styleId="CharChar20">
    <w:name w:val="Char Char2"/>
    <w:basedOn w:val="Normal"/>
    <w:rsid w:val="008938C3"/>
    <w:pPr>
      <w:spacing w:after="160" w:line="240" w:lineRule="exact"/>
    </w:pPr>
    <w:rPr>
      <w:rFonts w:ascii="Verdana" w:eastAsia="MS Mincho" w:hAnsi="Verdana"/>
      <w:sz w:val="20"/>
      <w:szCs w:val="20"/>
      <w:lang w:val="en-GB"/>
    </w:rPr>
  </w:style>
  <w:style w:type="character" w:styleId="Strong">
    <w:name w:val="Strong"/>
    <w:uiPriority w:val="22"/>
    <w:qFormat/>
    <w:rsid w:val="00B7780D"/>
    <w:rPr>
      <w:b/>
      <w:bCs/>
    </w:rPr>
  </w:style>
  <w:style w:type="paragraph" w:styleId="BodyTextIndent">
    <w:name w:val="Body Text Indent"/>
    <w:basedOn w:val="Normal"/>
    <w:link w:val="BodyTextIndentChar"/>
    <w:uiPriority w:val="99"/>
    <w:unhideWhenUsed/>
    <w:rsid w:val="00B7780D"/>
    <w:pPr>
      <w:spacing w:before="100" w:beforeAutospacing="1" w:after="100" w:afterAutospacing="1"/>
    </w:pPr>
    <w:rPr>
      <w:sz w:val="24"/>
      <w:szCs w:val="24"/>
      <w:lang w:val="x-none" w:eastAsia="x-none"/>
    </w:rPr>
  </w:style>
  <w:style w:type="character" w:customStyle="1" w:styleId="BodyTextIndentChar">
    <w:name w:val="Body Text Indent Char"/>
    <w:link w:val="BodyTextIndent"/>
    <w:uiPriority w:val="99"/>
    <w:rsid w:val="00B7780D"/>
    <w:rPr>
      <w:sz w:val="24"/>
      <w:szCs w:val="24"/>
    </w:rPr>
  </w:style>
  <w:style w:type="paragraph" w:styleId="BalloonText">
    <w:name w:val="Balloon Text"/>
    <w:basedOn w:val="Normal"/>
    <w:link w:val="BalloonTextChar"/>
    <w:rsid w:val="00EC59D3"/>
    <w:rPr>
      <w:rFonts w:ascii="Segoe UI" w:hAnsi="Segoe UI" w:cs="Segoe UI"/>
      <w:sz w:val="18"/>
      <w:szCs w:val="18"/>
    </w:rPr>
  </w:style>
  <w:style w:type="character" w:customStyle="1" w:styleId="BalloonTextChar">
    <w:name w:val="Balloon Text Char"/>
    <w:link w:val="BalloonText"/>
    <w:rsid w:val="00EC59D3"/>
    <w:rPr>
      <w:rFonts w:ascii="Segoe UI" w:hAnsi="Segoe UI" w:cs="Segoe UI"/>
      <w:sz w:val="18"/>
      <w:szCs w:val="18"/>
    </w:rPr>
  </w:style>
  <w:style w:type="character" w:customStyle="1" w:styleId="Heading1Char">
    <w:name w:val="Heading 1 Char"/>
    <w:link w:val="Heading1"/>
    <w:rsid w:val="00D81EA1"/>
    <w:rPr>
      <w:rFonts w:ascii="Cambria" w:eastAsia="Times New Roman" w:hAnsi="Cambria" w:cs="Times New Roman"/>
      <w:b/>
      <w:bCs/>
      <w:kern w:val="32"/>
      <w:sz w:val="32"/>
      <w:szCs w:val="32"/>
    </w:rPr>
  </w:style>
  <w:style w:type="character" w:customStyle="1" w:styleId="Date1">
    <w:name w:val="Date1"/>
    <w:rsid w:val="00D81EA1"/>
  </w:style>
  <w:style w:type="paragraph" w:customStyle="1" w:styleId="txt-head">
    <w:name w:val="txt-head"/>
    <w:basedOn w:val="Normal"/>
    <w:rsid w:val="00D81EA1"/>
    <w:pPr>
      <w:spacing w:before="100" w:beforeAutospacing="1" w:after="100" w:afterAutospacing="1"/>
    </w:pPr>
    <w:rPr>
      <w:sz w:val="24"/>
      <w:szCs w:val="24"/>
    </w:rPr>
  </w:style>
  <w:style w:type="paragraph" w:customStyle="1" w:styleId="ckinnertitle">
    <w:name w:val="ck_inner_title"/>
    <w:basedOn w:val="Normal"/>
    <w:rsid w:val="00337A18"/>
    <w:pPr>
      <w:spacing w:before="100" w:beforeAutospacing="1" w:after="100" w:afterAutospacing="1"/>
    </w:pPr>
    <w:rPr>
      <w:sz w:val="24"/>
      <w:szCs w:val="24"/>
    </w:rPr>
  </w:style>
  <w:style w:type="paragraph" w:customStyle="1" w:styleId="ListParagraph1">
    <w:name w:val="List Paragraph1"/>
    <w:basedOn w:val="Normal"/>
    <w:qFormat/>
    <w:rsid w:val="00360F69"/>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F46261"/>
    <w:rPr>
      <w:sz w:val="20"/>
      <w:szCs w:val="20"/>
    </w:rPr>
  </w:style>
  <w:style w:type="character" w:customStyle="1" w:styleId="EndnoteTextChar">
    <w:name w:val="Endnote Text Char"/>
    <w:basedOn w:val="DefaultParagraphFont"/>
    <w:link w:val="EndnoteText"/>
    <w:rsid w:val="00F46261"/>
  </w:style>
  <w:style w:type="character" w:styleId="EndnoteReference">
    <w:name w:val="endnote reference"/>
    <w:rsid w:val="00F462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link w:val="Heading1Char"/>
    <w:qFormat/>
    <w:rsid w:val="00D81EA1"/>
    <w:pPr>
      <w:keepNext/>
      <w:spacing w:before="240" w:after="60"/>
      <w:outlineLvl w:val="0"/>
    </w:pPr>
    <w:rPr>
      <w:rFonts w:ascii="Cambria" w:hAnsi="Cambria"/>
      <w:b/>
      <w:bCs/>
      <w:kern w:val="32"/>
      <w:sz w:val="32"/>
      <w:szCs w:val="32"/>
    </w:rPr>
  </w:style>
  <w:style w:type="paragraph" w:styleId="Heading2">
    <w:name w:val="heading 2"/>
    <w:basedOn w:val="Normal"/>
    <w:qFormat/>
    <w:rsid w:val="002040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EF3388"/>
    <w:pPr>
      <w:spacing w:after="160" w:line="240" w:lineRule="exact"/>
      <w:textAlignment w:val="baseline"/>
    </w:pPr>
    <w:rPr>
      <w:rFonts w:ascii="Verdana" w:eastAsia="MS Mincho" w:hAnsi="Verdana"/>
      <w:sz w:val="20"/>
      <w:szCs w:val="20"/>
      <w:lang w:val="en-GB"/>
    </w:rPr>
  </w:style>
  <w:style w:type="paragraph" w:customStyle="1" w:styleId="CharChar2CharChar">
    <w:name w:val="Char Char2 Char Char"/>
    <w:basedOn w:val="Normal"/>
    <w:rsid w:val="001C6F0A"/>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rsid w:val="001C6F0A"/>
    <w:rPr>
      <w:sz w:val="20"/>
      <w:szCs w:val="20"/>
    </w:rPr>
  </w:style>
  <w:style w:type="character" w:styleId="FootnoteReference">
    <w:name w:val="footnote reference"/>
    <w:rsid w:val="001C6F0A"/>
    <w:rPr>
      <w:vertAlign w:val="superscript"/>
    </w:rPr>
  </w:style>
  <w:style w:type="character" w:customStyle="1" w:styleId="FootnoteTextChar">
    <w:name w:val="Footnote Text Char"/>
    <w:link w:val="FootnoteText"/>
    <w:rsid w:val="001C6F0A"/>
    <w:rPr>
      <w:lang w:val="en-US" w:eastAsia="en-US" w:bidi="ar-SA"/>
    </w:rPr>
  </w:style>
  <w:style w:type="character" w:customStyle="1" w:styleId="zingtitle">
    <w:name w:val="zingtitle"/>
    <w:basedOn w:val="DefaultParagraphFont"/>
    <w:rsid w:val="00204028"/>
  </w:style>
  <w:style w:type="character" w:styleId="Hyperlink">
    <w:name w:val="Hyperlink"/>
    <w:uiPriority w:val="99"/>
    <w:rsid w:val="00204028"/>
    <w:rPr>
      <w:color w:val="0000FF"/>
      <w:u w:val="single"/>
    </w:rPr>
  </w:style>
  <w:style w:type="character" w:customStyle="1" w:styleId="apple-converted-space">
    <w:name w:val="apple-converted-space"/>
    <w:basedOn w:val="DefaultParagraphFont"/>
    <w:rsid w:val="00204028"/>
  </w:style>
  <w:style w:type="character" w:styleId="Emphasis">
    <w:name w:val="Emphasis"/>
    <w:qFormat/>
    <w:rsid w:val="00204028"/>
    <w:rPr>
      <w:i/>
      <w:iCs/>
    </w:rPr>
  </w:style>
  <w:style w:type="paragraph" w:styleId="NormalWeb">
    <w:name w:val="Normal (Web)"/>
    <w:basedOn w:val="Normal"/>
    <w:uiPriority w:val="99"/>
    <w:rsid w:val="00204028"/>
    <w:pPr>
      <w:spacing w:before="100" w:beforeAutospacing="1" w:after="100" w:afterAutospacing="1"/>
    </w:pPr>
    <w:rPr>
      <w:sz w:val="24"/>
      <w:szCs w:val="24"/>
    </w:rPr>
  </w:style>
  <w:style w:type="paragraph" w:customStyle="1" w:styleId="imagecaption">
    <w:name w:val="image_caption"/>
    <w:basedOn w:val="Normal"/>
    <w:rsid w:val="003829BD"/>
    <w:pPr>
      <w:spacing w:before="100" w:beforeAutospacing="1" w:after="100" w:afterAutospacing="1"/>
    </w:pPr>
    <w:rPr>
      <w:sz w:val="24"/>
      <w:szCs w:val="24"/>
    </w:rPr>
  </w:style>
  <w:style w:type="paragraph" w:styleId="NoSpacing">
    <w:name w:val="No Spacing"/>
    <w:qFormat/>
    <w:rsid w:val="000B1A9B"/>
    <w:rPr>
      <w:rFonts w:ascii="VNI-Times" w:hAnsi="VNI-Times"/>
      <w:iCs/>
      <w:sz w:val="26"/>
      <w:szCs w:val="24"/>
    </w:rPr>
  </w:style>
  <w:style w:type="paragraph" w:styleId="Header">
    <w:name w:val="header"/>
    <w:basedOn w:val="Normal"/>
    <w:rsid w:val="00FB2F3A"/>
    <w:pPr>
      <w:tabs>
        <w:tab w:val="center" w:pos="4320"/>
        <w:tab w:val="right" w:pos="8640"/>
      </w:tabs>
    </w:pPr>
  </w:style>
  <w:style w:type="character" w:styleId="PageNumber">
    <w:name w:val="page number"/>
    <w:basedOn w:val="DefaultParagraphFont"/>
    <w:rsid w:val="00FB2F3A"/>
  </w:style>
  <w:style w:type="paragraph" w:customStyle="1" w:styleId="Char">
    <w:name w:val="Char"/>
    <w:basedOn w:val="Normal"/>
    <w:rsid w:val="00500597"/>
    <w:pPr>
      <w:spacing w:after="160" w:line="240" w:lineRule="exact"/>
      <w:textAlignment w:val="baseline"/>
    </w:pPr>
    <w:rPr>
      <w:rFonts w:ascii="VNI-Bodon" w:hAnsi="VNI-Bodon" w:cs="VNI-Bodon"/>
      <w:sz w:val="20"/>
      <w:szCs w:val="20"/>
      <w:lang w:val="en-GB"/>
    </w:rPr>
  </w:style>
  <w:style w:type="paragraph" w:customStyle="1" w:styleId="NormalJustified">
    <w:name w:val="Normal + Justified"/>
    <w:aliases w:val="First line:  0,96 cm,Before:  6 pt"/>
    <w:basedOn w:val="Normal"/>
    <w:link w:val="NormalJustifiedChar"/>
    <w:rsid w:val="00500597"/>
    <w:pPr>
      <w:spacing w:before="120"/>
      <w:ind w:firstLine="547"/>
      <w:jc w:val="both"/>
    </w:pPr>
    <w:rPr>
      <w:sz w:val="24"/>
      <w:szCs w:val="24"/>
      <w:lang w:val="pt-BR" w:eastAsia="x-none"/>
    </w:rPr>
  </w:style>
  <w:style w:type="character" w:customStyle="1" w:styleId="NormalJustifiedChar">
    <w:name w:val="Normal + Justified Char"/>
    <w:aliases w:val="First line:  0 Char,96 cm Char,Before:  6 pt Char"/>
    <w:link w:val="NormalJustified"/>
    <w:rsid w:val="00500597"/>
    <w:rPr>
      <w:sz w:val="24"/>
      <w:szCs w:val="24"/>
      <w:lang w:val="pt-BR"/>
    </w:rPr>
  </w:style>
  <w:style w:type="paragraph" w:customStyle="1" w:styleId="pbody">
    <w:name w:val="pbody"/>
    <w:basedOn w:val="Normal"/>
    <w:rsid w:val="00500597"/>
    <w:pPr>
      <w:spacing w:before="100" w:beforeAutospacing="1" w:after="100" w:afterAutospacing="1"/>
    </w:pPr>
    <w:rPr>
      <w:sz w:val="24"/>
      <w:szCs w:val="24"/>
    </w:rPr>
  </w:style>
  <w:style w:type="paragraph" w:customStyle="1" w:styleId="CharChar20">
    <w:name w:val="Char Char2"/>
    <w:basedOn w:val="Normal"/>
    <w:rsid w:val="008938C3"/>
    <w:pPr>
      <w:spacing w:after="160" w:line="240" w:lineRule="exact"/>
    </w:pPr>
    <w:rPr>
      <w:rFonts w:ascii="Verdana" w:eastAsia="MS Mincho" w:hAnsi="Verdana"/>
      <w:sz w:val="20"/>
      <w:szCs w:val="20"/>
      <w:lang w:val="en-GB"/>
    </w:rPr>
  </w:style>
  <w:style w:type="character" w:styleId="Strong">
    <w:name w:val="Strong"/>
    <w:uiPriority w:val="22"/>
    <w:qFormat/>
    <w:rsid w:val="00B7780D"/>
    <w:rPr>
      <w:b/>
      <w:bCs/>
    </w:rPr>
  </w:style>
  <w:style w:type="paragraph" w:styleId="BodyTextIndent">
    <w:name w:val="Body Text Indent"/>
    <w:basedOn w:val="Normal"/>
    <w:link w:val="BodyTextIndentChar"/>
    <w:uiPriority w:val="99"/>
    <w:unhideWhenUsed/>
    <w:rsid w:val="00B7780D"/>
    <w:pPr>
      <w:spacing w:before="100" w:beforeAutospacing="1" w:after="100" w:afterAutospacing="1"/>
    </w:pPr>
    <w:rPr>
      <w:sz w:val="24"/>
      <w:szCs w:val="24"/>
      <w:lang w:val="x-none" w:eastAsia="x-none"/>
    </w:rPr>
  </w:style>
  <w:style w:type="character" w:customStyle="1" w:styleId="BodyTextIndentChar">
    <w:name w:val="Body Text Indent Char"/>
    <w:link w:val="BodyTextIndent"/>
    <w:uiPriority w:val="99"/>
    <w:rsid w:val="00B7780D"/>
    <w:rPr>
      <w:sz w:val="24"/>
      <w:szCs w:val="24"/>
    </w:rPr>
  </w:style>
  <w:style w:type="paragraph" w:styleId="BalloonText">
    <w:name w:val="Balloon Text"/>
    <w:basedOn w:val="Normal"/>
    <w:link w:val="BalloonTextChar"/>
    <w:rsid w:val="00EC59D3"/>
    <w:rPr>
      <w:rFonts w:ascii="Segoe UI" w:hAnsi="Segoe UI" w:cs="Segoe UI"/>
      <w:sz w:val="18"/>
      <w:szCs w:val="18"/>
    </w:rPr>
  </w:style>
  <w:style w:type="character" w:customStyle="1" w:styleId="BalloonTextChar">
    <w:name w:val="Balloon Text Char"/>
    <w:link w:val="BalloonText"/>
    <w:rsid w:val="00EC59D3"/>
    <w:rPr>
      <w:rFonts w:ascii="Segoe UI" w:hAnsi="Segoe UI" w:cs="Segoe UI"/>
      <w:sz w:val="18"/>
      <w:szCs w:val="18"/>
    </w:rPr>
  </w:style>
  <w:style w:type="character" w:customStyle="1" w:styleId="Heading1Char">
    <w:name w:val="Heading 1 Char"/>
    <w:link w:val="Heading1"/>
    <w:rsid w:val="00D81EA1"/>
    <w:rPr>
      <w:rFonts w:ascii="Cambria" w:eastAsia="Times New Roman" w:hAnsi="Cambria" w:cs="Times New Roman"/>
      <w:b/>
      <w:bCs/>
      <w:kern w:val="32"/>
      <w:sz w:val="32"/>
      <w:szCs w:val="32"/>
    </w:rPr>
  </w:style>
  <w:style w:type="character" w:customStyle="1" w:styleId="Date1">
    <w:name w:val="Date1"/>
    <w:rsid w:val="00D81EA1"/>
  </w:style>
  <w:style w:type="paragraph" w:customStyle="1" w:styleId="txt-head">
    <w:name w:val="txt-head"/>
    <w:basedOn w:val="Normal"/>
    <w:rsid w:val="00D81EA1"/>
    <w:pPr>
      <w:spacing w:before="100" w:beforeAutospacing="1" w:after="100" w:afterAutospacing="1"/>
    </w:pPr>
    <w:rPr>
      <w:sz w:val="24"/>
      <w:szCs w:val="24"/>
    </w:rPr>
  </w:style>
  <w:style w:type="paragraph" w:customStyle="1" w:styleId="ckinnertitle">
    <w:name w:val="ck_inner_title"/>
    <w:basedOn w:val="Normal"/>
    <w:rsid w:val="00337A18"/>
    <w:pPr>
      <w:spacing w:before="100" w:beforeAutospacing="1" w:after="100" w:afterAutospacing="1"/>
    </w:pPr>
    <w:rPr>
      <w:sz w:val="24"/>
      <w:szCs w:val="24"/>
    </w:rPr>
  </w:style>
  <w:style w:type="paragraph" w:customStyle="1" w:styleId="ListParagraph1">
    <w:name w:val="List Paragraph1"/>
    <w:basedOn w:val="Normal"/>
    <w:qFormat/>
    <w:rsid w:val="00360F69"/>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F46261"/>
    <w:rPr>
      <w:sz w:val="20"/>
      <w:szCs w:val="20"/>
    </w:rPr>
  </w:style>
  <w:style w:type="character" w:customStyle="1" w:styleId="EndnoteTextChar">
    <w:name w:val="Endnote Text Char"/>
    <w:basedOn w:val="DefaultParagraphFont"/>
    <w:link w:val="EndnoteText"/>
    <w:rsid w:val="00F46261"/>
  </w:style>
  <w:style w:type="character" w:styleId="EndnoteReference">
    <w:name w:val="endnote reference"/>
    <w:rsid w:val="00F46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5333">
      <w:bodyDiv w:val="1"/>
      <w:marLeft w:val="0"/>
      <w:marRight w:val="0"/>
      <w:marTop w:val="0"/>
      <w:marBottom w:val="0"/>
      <w:divBdr>
        <w:top w:val="none" w:sz="0" w:space="0" w:color="auto"/>
        <w:left w:val="none" w:sz="0" w:space="0" w:color="auto"/>
        <w:bottom w:val="none" w:sz="0" w:space="0" w:color="auto"/>
        <w:right w:val="none" w:sz="0" w:space="0" w:color="auto"/>
      </w:divBdr>
    </w:div>
    <w:div w:id="349456024">
      <w:bodyDiv w:val="1"/>
      <w:marLeft w:val="0"/>
      <w:marRight w:val="0"/>
      <w:marTop w:val="0"/>
      <w:marBottom w:val="0"/>
      <w:divBdr>
        <w:top w:val="none" w:sz="0" w:space="0" w:color="auto"/>
        <w:left w:val="none" w:sz="0" w:space="0" w:color="auto"/>
        <w:bottom w:val="none" w:sz="0" w:space="0" w:color="auto"/>
        <w:right w:val="none" w:sz="0" w:space="0" w:color="auto"/>
      </w:divBdr>
    </w:div>
    <w:div w:id="466052807">
      <w:bodyDiv w:val="1"/>
      <w:marLeft w:val="0"/>
      <w:marRight w:val="0"/>
      <w:marTop w:val="0"/>
      <w:marBottom w:val="0"/>
      <w:divBdr>
        <w:top w:val="none" w:sz="0" w:space="0" w:color="auto"/>
        <w:left w:val="none" w:sz="0" w:space="0" w:color="auto"/>
        <w:bottom w:val="none" w:sz="0" w:space="0" w:color="auto"/>
        <w:right w:val="none" w:sz="0" w:space="0" w:color="auto"/>
      </w:divBdr>
    </w:div>
    <w:div w:id="667944596">
      <w:bodyDiv w:val="1"/>
      <w:marLeft w:val="0"/>
      <w:marRight w:val="0"/>
      <w:marTop w:val="0"/>
      <w:marBottom w:val="0"/>
      <w:divBdr>
        <w:top w:val="none" w:sz="0" w:space="0" w:color="auto"/>
        <w:left w:val="none" w:sz="0" w:space="0" w:color="auto"/>
        <w:bottom w:val="none" w:sz="0" w:space="0" w:color="auto"/>
        <w:right w:val="none" w:sz="0" w:space="0" w:color="auto"/>
      </w:divBdr>
    </w:div>
    <w:div w:id="673146271">
      <w:bodyDiv w:val="1"/>
      <w:marLeft w:val="0"/>
      <w:marRight w:val="0"/>
      <w:marTop w:val="0"/>
      <w:marBottom w:val="0"/>
      <w:divBdr>
        <w:top w:val="none" w:sz="0" w:space="0" w:color="auto"/>
        <w:left w:val="none" w:sz="0" w:space="0" w:color="auto"/>
        <w:bottom w:val="none" w:sz="0" w:space="0" w:color="auto"/>
        <w:right w:val="none" w:sz="0" w:space="0" w:color="auto"/>
      </w:divBdr>
      <w:divsChild>
        <w:div w:id="2059209239">
          <w:marLeft w:val="0"/>
          <w:marRight w:val="0"/>
          <w:marTop w:val="0"/>
          <w:marBottom w:val="0"/>
          <w:divBdr>
            <w:top w:val="none" w:sz="0" w:space="0" w:color="auto"/>
            <w:left w:val="none" w:sz="0" w:space="0" w:color="auto"/>
            <w:bottom w:val="none" w:sz="0" w:space="0" w:color="auto"/>
            <w:right w:val="none" w:sz="0" w:space="0" w:color="auto"/>
          </w:divBdr>
          <w:divsChild>
            <w:div w:id="1690065269">
              <w:marLeft w:val="0"/>
              <w:marRight w:val="0"/>
              <w:marTop w:val="0"/>
              <w:marBottom w:val="0"/>
              <w:divBdr>
                <w:top w:val="none" w:sz="0" w:space="0" w:color="auto"/>
                <w:left w:val="none" w:sz="0" w:space="0" w:color="auto"/>
                <w:bottom w:val="none" w:sz="0" w:space="0" w:color="auto"/>
                <w:right w:val="none" w:sz="0" w:space="0" w:color="auto"/>
              </w:divBdr>
              <w:divsChild>
                <w:div w:id="629897550">
                  <w:marLeft w:val="0"/>
                  <w:marRight w:val="0"/>
                  <w:marTop w:val="0"/>
                  <w:marBottom w:val="0"/>
                  <w:divBdr>
                    <w:top w:val="none" w:sz="0" w:space="0" w:color="auto"/>
                    <w:left w:val="none" w:sz="0" w:space="0" w:color="auto"/>
                    <w:bottom w:val="none" w:sz="0" w:space="0" w:color="auto"/>
                    <w:right w:val="none" w:sz="0" w:space="0" w:color="auto"/>
                  </w:divBdr>
                </w:div>
                <w:div w:id="1351374181">
                  <w:marLeft w:val="0"/>
                  <w:marRight w:val="0"/>
                  <w:marTop w:val="0"/>
                  <w:marBottom w:val="0"/>
                  <w:divBdr>
                    <w:top w:val="none" w:sz="0" w:space="0" w:color="auto"/>
                    <w:left w:val="none" w:sz="0" w:space="0" w:color="auto"/>
                    <w:bottom w:val="none" w:sz="0" w:space="0" w:color="auto"/>
                    <w:right w:val="none" w:sz="0" w:space="0" w:color="auto"/>
                  </w:divBdr>
                  <w:divsChild>
                    <w:div w:id="16116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6546">
      <w:bodyDiv w:val="1"/>
      <w:marLeft w:val="0"/>
      <w:marRight w:val="0"/>
      <w:marTop w:val="0"/>
      <w:marBottom w:val="0"/>
      <w:divBdr>
        <w:top w:val="none" w:sz="0" w:space="0" w:color="auto"/>
        <w:left w:val="none" w:sz="0" w:space="0" w:color="auto"/>
        <w:bottom w:val="none" w:sz="0" w:space="0" w:color="auto"/>
        <w:right w:val="none" w:sz="0" w:space="0" w:color="auto"/>
      </w:divBdr>
    </w:div>
    <w:div w:id="934945268">
      <w:bodyDiv w:val="1"/>
      <w:marLeft w:val="0"/>
      <w:marRight w:val="0"/>
      <w:marTop w:val="0"/>
      <w:marBottom w:val="0"/>
      <w:divBdr>
        <w:top w:val="none" w:sz="0" w:space="0" w:color="auto"/>
        <w:left w:val="none" w:sz="0" w:space="0" w:color="auto"/>
        <w:bottom w:val="none" w:sz="0" w:space="0" w:color="auto"/>
        <w:right w:val="none" w:sz="0" w:space="0" w:color="auto"/>
      </w:divBdr>
      <w:divsChild>
        <w:div w:id="979923233">
          <w:marLeft w:val="0"/>
          <w:marRight w:val="0"/>
          <w:marTop w:val="0"/>
          <w:marBottom w:val="0"/>
          <w:divBdr>
            <w:top w:val="none" w:sz="0" w:space="0" w:color="auto"/>
            <w:left w:val="none" w:sz="0" w:space="0" w:color="auto"/>
            <w:bottom w:val="none" w:sz="0" w:space="0" w:color="auto"/>
            <w:right w:val="none" w:sz="0" w:space="0" w:color="auto"/>
          </w:divBdr>
        </w:div>
      </w:divsChild>
    </w:div>
    <w:div w:id="1064448161">
      <w:bodyDiv w:val="1"/>
      <w:marLeft w:val="0"/>
      <w:marRight w:val="0"/>
      <w:marTop w:val="0"/>
      <w:marBottom w:val="0"/>
      <w:divBdr>
        <w:top w:val="none" w:sz="0" w:space="0" w:color="auto"/>
        <w:left w:val="none" w:sz="0" w:space="0" w:color="auto"/>
        <w:bottom w:val="none" w:sz="0" w:space="0" w:color="auto"/>
        <w:right w:val="none" w:sz="0" w:space="0" w:color="auto"/>
      </w:divBdr>
    </w:div>
    <w:div w:id="1121877743">
      <w:bodyDiv w:val="1"/>
      <w:marLeft w:val="0"/>
      <w:marRight w:val="0"/>
      <w:marTop w:val="0"/>
      <w:marBottom w:val="0"/>
      <w:divBdr>
        <w:top w:val="none" w:sz="0" w:space="0" w:color="auto"/>
        <w:left w:val="none" w:sz="0" w:space="0" w:color="auto"/>
        <w:bottom w:val="none" w:sz="0" w:space="0" w:color="auto"/>
        <w:right w:val="none" w:sz="0" w:space="0" w:color="auto"/>
      </w:divBdr>
      <w:divsChild>
        <w:div w:id="570238726">
          <w:marLeft w:val="0"/>
          <w:marRight w:val="0"/>
          <w:marTop w:val="0"/>
          <w:marBottom w:val="0"/>
          <w:divBdr>
            <w:top w:val="none" w:sz="0" w:space="0" w:color="auto"/>
            <w:left w:val="none" w:sz="0" w:space="0" w:color="auto"/>
            <w:bottom w:val="none" w:sz="0" w:space="0" w:color="auto"/>
            <w:right w:val="none" w:sz="0" w:space="0" w:color="auto"/>
          </w:divBdr>
          <w:divsChild>
            <w:div w:id="292950985">
              <w:marLeft w:val="0"/>
              <w:marRight w:val="0"/>
              <w:marTop w:val="0"/>
              <w:marBottom w:val="0"/>
              <w:divBdr>
                <w:top w:val="none" w:sz="0" w:space="0" w:color="auto"/>
                <w:left w:val="none" w:sz="0" w:space="0" w:color="auto"/>
                <w:bottom w:val="none" w:sz="0" w:space="0" w:color="auto"/>
                <w:right w:val="none" w:sz="0" w:space="0" w:color="auto"/>
              </w:divBdr>
              <w:divsChild>
                <w:div w:id="768282569">
                  <w:marLeft w:val="0"/>
                  <w:marRight w:val="0"/>
                  <w:marTop w:val="0"/>
                  <w:marBottom w:val="0"/>
                  <w:divBdr>
                    <w:top w:val="none" w:sz="0" w:space="0" w:color="auto"/>
                    <w:left w:val="none" w:sz="0" w:space="0" w:color="auto"/>
                    <w:bottom w:val="none" w:sz="0" w:space="0" w:color="auto"/>
                    <w:right w:val="none" w:sz="0" w:space="0" w:color="auto"/>
                  </w:divBdr>
                  <w:divsChild>
                    <w:div w:id="642538170">
                      <w:marLeft w:val="0"/>
                      <w:marRight w:val="0"/>
                      <w:marTop w:val="111"/>
                      <w:marBottom w:val="0"/>
                      <w:divBdr>
                        <w:top w:val="none" w:sz="0" w:space="0" w:color="auto"/>
                        <w:left w:val="none" w:sz="0" w:space="0" w:color="auto"/>
                        <w:bottom w:val="none" w:sz="0" w:space="0" w:color="auto"/>
                        <w:right w:val="none" w:sz="0" w:space="0" w:color="auto"/>
                      </w:divBdr>
                      <w:divsChild>
                        <w:div w:id="358430605">
                          <w:marLeft w:val="0"/>
                          <w:marRight w:val="0"/>
                          <w:marTop w:val="0"/>
                          <w:marBottom w:val="0"/>
                          <w:divBdr>
                            <w:top w:val="none" w:sz="0" w:space="0" w:color="auto"/>
                            <w:left w:val="none" w:sz="0" w:space="0" w:color="auto"/>
                            <w:bottom w:val="none" w:sz="0" w:space="0" w:color="auto"/>
                            <w:right w:val="none" w:sz="0" w:space="0" w:color="auto"/>
                          </w:divBdr>
                          <w:divsChild>
                            <w:div w:id="1020476653">
                              <w:marLeft w:val="0"/>
                              <w:marRight w:val="0"/>
                              <w:marTop w:val="119"/>
                              <w:marBottom w:val="0"/>
                              <w:divBdr>
                                <w:top w:val="none" w:sz="0" w:space="0" w:color="auto"/>
                                <w:left w:val="none" w:sz="0" w:space="0" w:color="auto"/>
                                <w:bottom w:val="none" w:sz="0" w:space="0" w:color="auto"/>
                                <w:right w:val="none" w:sz="0" w:space="0" w:color="auto"/>
                              </w:divBdr>
                            </w:div>
                            <w:div w:id="1295477235">
                              <w:marLeft w:val="0"/>
                              <w:marRight w:val="0"/>
                              <w:marTop w:val="40"/>
                              <w:marBottom w:val="0"/>
                              <w:divBdr>
                                <w:top w:val="none" w:sz="0" w:space="0" w:color="auto"/>
                                <w:left w:val="none" w:sz="0" w:space="0" w:color="auto"/>
                                <w:bottom w:val="none" w:sz="0" w:space="0" w:color="auto"/>
                                <w:right w:val="none" w:sz="0" w:space="0" w:color="auto"/>
                              </w:divBdr>
                              <w:divsChild>
                                <w:div w:id="942342162">
                                  <w:marLeft w:val="0"/>
                                  <w:marRight w:val="0"/>
                                  <w:marTop w:val="0"/>
                                  <w:marBottom w:val="0"/>
                                  <w:divBdr>
                                    <w:top w:val="none" w:sz="0" w:space="0" w:color="auto"/>
                                    <w:left w:val="none" w:sz="0" w:space="0" w:color="auto"/>
                                    <w:bottom w:val="none" w:sz="0" w:space="0" w:color="auto"/>
                                    <w:right w:val="none" w:sz="0" w:space="0" w:color="auto"/>
                                  </w:divBdr>
                                </w:div>
                              </w:divsChild>
                            </w:div>
                            <w:div w:id="166281113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43197">
          <w:marLeft w:val="0"/>
          <w:marRight w:val="0"/>
          <w:marTop w:val="79"/>
          <w:marBottom w:val="0"/>
          <w:divBdr>
            <w:top w:val="none" w:sz="0" w:space="0" w:color="auto"/>
            <w:left w:val="none" w:sz="0" w:space="0" w:color="auto"/>
            <w:bottom w:val="none" w:sz="0" w:space="0" w:color="auto"/>
            <w:right w:val="none" w:sz="0" w:space="0" w:color="auto"/>
          </w:divBdr>
          <w:divsChild>
            <w:div w:id="3955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459">
      <w:bodyDiv w:val="1"/>
      <w:marLeft w:val="0"/>
      <w:marRight w:val="0"/>
      <w:marTop w:val="0"/>
      <w:marBottom w:val="0"/>
      <w:divBdr>
        <w:top w:val="none" w:sz="0" w:space="0" w:color="auto"/>
        <w:left w:val="none" w:sz="0" w:space="0" w:color="auto"/>
        <w:bottom w:val="none" w:sz="0" w:space="0" w:color="auto"/>
        <w:right w:val="none" w:sz="0" w:space="0" w:color="auto"/>
      </w:divBdr>
    </w:div>
    <w:div w:id="1385254334">
      <w:bodyDiv w:val="1"/>
      <w:marLeft w:val="0"/>
      <w:marRight w:val="0"/>
      <w:marTop w:val="0"/>
      <w:marBottom w:val="0"/>
      <w:divBdr>
        <w:top w:val="none" w:sz="0" w:space="0" w:color="auto"/>
        <w:left w:val="none" w:sz="0" w:space="0" w:color="auto"/>
        <w:bottom w:val="none" w:sz="0" w:space="0" w:color="auto"/>
        <w:right w:val="none" w:sz="0" w:space="0" w:color="auto"/>
      </w:divBdr>
    </w:div>
    <w:div w:id="1602302409">
      <w:bodyDiv w:val="1"/>
      <w:marLeft w:val="0"/>
      <w:marRight w:val="0"/>
      <w:marTop w:val="0"/>
      <w:marBottom w:val="0"/>
      <w:divBdr>
        <w:top w:val="none" w:sz="0" w:space="0" w:color="auto"/>
        <w:left w:val="none" w:sz="0" w:space="0" w:color="auto"/>
        <w:bottom w:val="none" w:sz="0" w:space="0" w:color="auto"/>
        <w:right w:val="none" w:sz="0" w:space="0" w:color="auto"/>
      </w:divBdr>
    </w:div>
    <w:div w:id="1647012196">
      <w:bodyDiv w:val="1"/>
      <w:marLeft w:val="0"/>
      <w:marRight w:val="0"/>
      <w:marTop w:val="0"/>
      <w:marBottom w:val="0"/>
      <w:divBdr>
        <w:top w:val="none" w:sz="0" w:space="0" w:color="auto"/>
        <w:left w:val="none" w:sz="0" w:space="0" w:color="auto"/>
        <w:bottom w:val="none" w:sz="0" w:space="0" w:color="auto"/>
        <w:right w:val="none" w:sz="0" w:space="0" w:color="auto"/>
      </w:divBdr>
    </w:div>
    <w:div w:id="19682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CC13-AA6C-48EE-9FDD-FFB268CB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3314</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Chương trình kỷ niệm 84 năm ngày thành lập Đảng Cộng sản Việt Nam (03/02/1930 – 03/02/2014) của Đảng bộ cơ quan Thành Đoàn</vt:lpstr>
    </vt:vector>
  </TitlesOfParts>
  <Company>Tin hoc Soc Nau</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kỷ niệm 84 năm ngày thành lập Đảng Cộng sản Việt Nam (03/02/1930 – 03/02/2014) của Đảng bộ cơ quan Thành Đoàn</dc:title>
  <dc:creator>Thanh Doan</dc:creator>
  <cp:lastModifiedBy>PhuongThao</cp:lastModifiedBy>
  <cp:revision>3</cp:revision>
  <cp:lastPrinted>2016-07-20T03:55:00Z</cp:lastPrinted>
  <dcterms:created xsi:type="dcterms:W3CDTF">2016-07-21T09:43:00Z</dcterms:created>
  <dcterms:modified xsi:type="dcterms:W3CDTF">2016-07-21T09:45:00Z</dcterms:modified>
</cp:coreProperties>
</file>