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98" w:type="dxa"/>
        <w:tblLook w:val="04A0" w:firstRow="1" w:lastRow="0" w:firstColumn="1" w:lastColumn="0" w:noHBand="0" w:noVBand="1"/>
      </w:tblPr>
      <w:tblGrid>
        <w:gridCol w:w="4248"/>
        <w:gridCol w:w="4950"/>
      </w:tblGrid>
      <w:tr w:rsidR="00FD2208" w:rsidRPr="00E21FB4" w:rsidTr="0038190E">
        <w:tc>
          <w:tcPr>
            <w:tcW w:w="4248" w:type="dxa"/>
          </w:tcPr>
          <w:p w:rsidR="00FD2208" w:rsidRPr="00B31BA7" w:rsidRDefault="00FD2208" w:rsidP="0038190E">
            <w:pPr>
              <w:suppressAutoHyphens w:val="0"/>
              <w:jc w:val="center"/>
              <w:rPr>
                <w:rFonts w:eastAsia="Times New Roman"/>
                <w:b/>
                <w:sz w:val="28"/>
                <w:szCs w:val="30"/>
                <w:lang w:eastAsia="en-US"/>
              </w:rPr>
            </w:pPr>
            <w:r w:rsidRPr="00B31BA7">
              <w:rPr>
                <w:rFonts w:eastAsia="Times New Roman"/>
                <w:b/>
                <w:sz w:val="28"/>
                <w:szCs w:val="30"/>
                <w:lang w:eastAsia="en-US"/>
              </w:rPr>
              <w:t>BCH ĐOÀN TP. HỒ CHÍ MINH</w:t>
            </w:r>
          </w:p>
          <w:p w:rsidR="00FD2208" w:rsidRPr="00C17946" w:rsidRDefault="00FD2208" w:rsidP="0038190E">
            <w:pPr>
              <w:suppressAutoHyphens w:val="0"/>
              <w:jc w:val="center"/>
              <w:rPr>
                <w:rFonts w:eastAsia="Times New Roman"/>
                <w:sz w:val="28"/>
                <w:szCs w:val="28"/>
                <w:lang w:eastAsia="en-US"/>
              </w:rPr>
            </w:pPr>
            <w:r w:rsidRPr="00C17946">
              <w:rPr>
                <w:rFonts w:eastAsia="Times New Roman"/>
                <w:sz w:val="28"/>
                <w:szCs w:val="28"/>
                <w:lang w:eastAsia="en-US"/>
              </w:rPr>
              <w:t>***</w:t>
            </w:r>
          </w:p>
          <w:p w:rsidR="00FD2208" w:rsidRPr="00E21FB4" w:rsidRDefault="00FD2208" w:rsidP="00834843">
            <w:pPr>
              <w:suppressAutoHyphens w:val="0"/>
              <w:jc w:val="center"/>
              <w:rPr>
                <w:rFonts w:eastAsia="Times New Roman"/>
                <w:lang w:eastAsia="en-US"/>
              </w:rPr>
            </w:pPr>
            <w:r>
              <w:rPr>
                <w:rFonts w:eastAsia="Times New Roman"/>
                <w:sz w:val="28"/>
                <w:szCs w:val="28"/>
                <w:lang w:eastAsia="en-US"/>
              </w:rPr>
              <w:t>Số:</w:t>
            </w:r>
            <w:r w:rsidR="00834843">
              <w:rPr>
                <w:rFonts w:eastAsia="Times New Roman"/>
                <w:sz w:val="28"/>
                <w:szCs w:val="28"/>
                <w:lang w:eastAsia="en-US"/>
              </w:rPr>
              <w:t xml:space="preserve"> 343</w:t>
            </w:r>
            <w:r>
              <w:rPr>
                <w:rFonts w:eastAsia="Times New Roman"/>
                <w:sz w:val="28"/>
                <w:szCs w:val="28"/>
                <w:lang w:eastAsia="en-US"/>
              </w:rPr>
              <w:t>-KH/TĐTN-BQT</w:t>
            </w:r>
          </w:p>
        </w:tc>
        <w:tc>
          <w:tcPr>
            <w:tcW w:w="4950" w:type="dxa"/>
          </w:tcPr>
          <w:p w:rsidR="00FD2208" w:rsidRPr="00B31BA7" w:rsidRDefault="00FD2208" w:rsidP="0038190E">
            <w:pPr>
              <w:suppressAutoHyphens w:val="0"/>
              <w:jc w:val="right"/>
              <w:rPr>
                <w:rFonts w:eastAsia="Times New Roman"/>
                <w:b/>
                <w:sz w:val="30"/>
                <w:szCs w:val="32"/>
                <w:u w:val="single"/>
                <w:lang w:eastAsia="en-US"/>
              </w:rPr>
            </w:pPr>
            <w:r w:rsidRPr="00B31BA7">
              <w:rPr>
                <w:rFonts w:eastAsia="Times New Roman"/>
                <w:b/>
                <w:sz w:val="30"/>
                <w:szCs w:val="32"/>
                <w:u w:val="single"/>
                <w:lang w:eastAsia="en-US"/>
              </w:rPr>
              <w:t>ĐOÀN TNCS HỒ CHÍ MINH</w:t>
            </w:r>
          </w:p>
          <w:p w:rsidR="00FD2208" w:rsidRPr="00E21FB4" w:rsidRDefault="00FD2208" w:rsidP="0038190E">
            <w:pPr>
              <w:suppressAutoHyphens w:val="0"/>
              <w:jc w:val="right"/>
              <w:rPr>
                <w:rFonts w:eastAsia="Times New Roman"/>
                <w:i/>
                <w:lang w:eastAsia="en-US"/>
              </w:rPr>
            </w:pPr>
          </w:p>
          <w:p w:rsidR="00FD2208" w:rsidRPr="00E21FB4" w:rsidRDefault="00FD2208" w:rsidP="00834843">
            <w:pPr>
              <w:suppressAutoHyphens w:val="0"/>
              <w:ind w:left="-108"/>
              <w:rPr>
                <w:rFonts w:eastAsia="Times New Roman"/>
                <w:i/>
                <w:lang w:eastAsia="en-US"/>
              </w:rPr>
            </w:pPr>
            <w:r w:rsidRPr="00E21FB4">
              <w:rPr>
                <w:rFonts w:eastAsia="Times New Roman"/>
                <w:i/>
                <w:lang w:eastAsia="en-US"/>
              </w:rPr>
              <w:t xml:space="preserve">TP. Hồ Chí Minh, ngày </w:t>
            </w:r>
            <w:r w:rsidR="00834843">
              <w:rPr>
                <w:rFonts w:eastAsia="Times New Roman"/>
                <w:i/>
                <w:lang w:eastAsia="en-US"/>
              </w:rPr>
              <w:t>13</w:t>
            </w:r>
            <w:r>
              <w:rPr>
                <w:rFonts w:eastAsia="Times New Roman"/>
                <w:i/>
                <w:lang w:eastAsia="en-US"/>
              </w:rPr>
              <w:t xml:space="preserve"> tháng </w:t>
            </w:r>
            <w:r w:rsidR="00834843">
              <w:rPr>
                <w:rFonts w:eastAsia="Times New Roman"/>
                <w:i/>
                <w:lang w:eastAsia="en-US"/>
              </w:rPr>
              <w:t>9</w:t>
            </w:r>
            <w:r w:rsidRPr="00E21FB4">
              <w:rPr>
                <w:rFonts w:eastAsia="Times New Roman"/>
                <w:i/>
                <w:lang w:eastAsia="en-US"/>
              </w:rPr>
              <w:t xml:space="preserve"> năm 201</w:t>
            </w:r>
            <w:r>
              <w:rPr>
                <w:rFonts w:eastAsia="Times New Roman"/>
                <w:i/>
                <w:lang w:eastAsia="en-US"/>
              </w:rPr>
              <w:t>6</w:t>
            </w:r>
          </w:p>
        </w:tc>
      </w:tr>
    </w:tbl>
    <w:p w:rsidR="00FD2208" w:rsidRPr="00511A41" w:rsidRDefault="00FD2208" w:rsidP="00FD2208">
      <w:pPr>
        <w:tabs>
          <w:tab w:val="center" w:pos="2080"/>
        </w:tabs>
        <w:jc w:val="center"/>
        <w:rPr>
          <w:sz w:val="32"/>
          <w:szCs w:val="32"/>
        </w:rPr>
      </w:pPr>
    </w:p>
    <w:p w:rsidR="00FD2208" w:rsidRPr="00E21FB4" w:rsidRDefault="00FD2208" w:rsidP="00FD2208">
      <w:pPr>
        <w:tabs>
          <w:tab w:val="center" w:pos="2080"/>
        </w:tabs>
        <w:jc w:val="center"/>
        <w:rPr>
          <w:b/>
          <w:sz w:val="32"/>
          <w:szCs w:val="32"/>
        </w:rPr>
      </w:pPr>
      <w:r w:rsidRPr="00E21FB4">
        <w:rPr>
          <w:b/>
          <w:sz w:val="32"/>
          <w:szCs w:val="32"/>
        </w:rPr>
        <w:t>KẾ HOẠCH</w:t>
      </w:r>
    </w:p>
    <w:p w:rsidR="004A3207" w:rsidRDefault="00FD2208" w:rsidP="004A3207">
      <w:pPr>
        <w:tabs>
          <w:tab w:val="center" w:pos="2080"/>
        </w:tabs>
        <w:jc w:val="center"/>
        <w:rPr>
          <w:b/>
          <w:sz w:val="28"/>
          <w:szCs w:val="28"/>
        </w:rPr>
      </w:pPr>
      <w:bookmarkStart w:id="0" w:name="_GoBack"/>
      <w:r w:rsidRPr="00222940">
        <w:rPr>
          <w:b/>
          <w:sz w:val="28"/>
          <w:szCs w:val="28"/>
        </w:rPr>
        <w:t>T</w:t>
      </w:r>
      <w:r w:rsidR="00F01AB0">
        <w:rPr>
          <w:b/>
          <w:sz w:val="28"/>
          <w:szCs w:val="28"/>
        </w:rPr>
        <w:t xml:space="preserve">hực hiện </w:t>
      </w:r>
      <w:r w:rsidR="004A3207">
        <w:rPr>
          <w:b/>
          <w:sz w:val="28"/>
          <w:szCs w:val="28"/>
        </w:rPr>
        <w:t xml:space="preserve">Nghị quyết số 22-NQ/TW ngày 10 tháng 4 năm 2013 </w:t>
      </w:r>
    </w:p>
    <w:p w:rsidR="00FD2208" w:rsidRPr="00222940" w:rsidRDefault="004A3207" w:rsidP="004A3207">
      <w:pPr>
        <w:tabs>
          <w:tab w:val="center" w:pos="2080"/>
        </w:tabs>
        <w:jc w:val="center"/>
        <w:rPr>
          <w:b/>
          <w:sz w:val="28"/>
          <w:szCs w:val="28"/>
        </w:rPr>
      </w:pPr>
      <w:r>
        <w:rPr>
          <w:b/>
          <w:sz w:val="28"/>
          <w:szCs w:val="28"/>
        </w:rPr>
        <w:t>của Bộ Chính trị về hội nhập quốc tế</w:t>
      </w:r>
    </w:p>
    <w:bookmarkEnd w:id="0"/>
    <w:p w:rsidR="00FD2208" w:rsidRPr="00E21FB4" w:rsidRDefault="00FD2208" w:rsidP="00FD2208">
      <w:pPr>
        <w:jc w:val="center"/>
        <w:rPr>
          <w:b/>
        </w:rPr>
      </w:pPr>
      <w:r w:rsidRPr="00E21FB4">
        <w:rPr>
          <w:b/>
        </w:rPr>
        <w:t>______</w:t>
      </w:r>
    </w:p>
    <w:p w:rsidR="00FD2208" w:rsidRPr="004F0CF8" w:rsidRDefault="00FD2208" w:rsidP="00FD2208">
      <w:pPr>
        <w:ind w:firstLine="720"/>
        <w:jc w:val="both"/>
        <w:rPr>
          <w:sz w:val="20"/>
        </w:rPr>
      </w:pPr>
    </w:p>
    <w:p w:rsidR="00FD2208" w:rsidRPr="00344BDA" w:rsidRDefault="0075617F" w:rsidP="0038190E">
      <w:pPr>
        <w:ind w:firstLine="720"/>
        <w:jc w:val="both"/>
        <w:rPr>
          <w:sz w:val="28"/>
          <w:szCs w:val="28"/>
        </w:rPr>
      </w:pPr>
      <w:r>
        <w:rPr>
          <w:sz w:val="28"/>
          <w:szCs w:val="28"/>
        </w:rPr>
        <w:t xml:space="preserve">Căn cứ </w:t>
      </w:r>
      <w:r w:rsidR="00573922" w:rsidRPr="00344BDA">
        <w:rPr>
          <w:sz w:val="28"/>
          <w:szCs w:val="28"/>
        </w:rPr>
        <w:t>Nghị quyết số 22-NQ/TW ngày 10 tháng 4 năm 2013 của Bộ Chính trị về hội nhập quốc tế</w:t>
      </w:r>
      <w:r w:rsidR="009814BE" w:rsidRPr="00344BDA">
        <w:rPr>
          <w:sz w:val="28"/>
          <w:szCs w:val="28"/>
        </w:rPr>
        <w:t>; C</w:t>
      </w:r>
      <w:r w:rsidR="005F024E" w:rsidRPr="00344BDA">
        <w:rPr>
          <w:sz w:val="28"/>
          <w:szCs w:val="28"/>
        </w:rPr>
        <w:t xml:space="preserve">hương trình hành động số 09-CTrHĐ/TU </w:t>
      </w:r>
      <w:r w:rsidR="00754410" w:rsidRPr="00344BDA">
        <w:rPr>
          <w:sz w:val="28"/>
          <w:szCs w:val="28"/>
        </w:rPr>
        <w:t xml:space="preserve">của Thành ủy về việc </w:t>
      </w:r>
      <w:r w:rsidR="005F024E" w:rsidRPr="00344BDA">
        <w:rPr>
          <w:sz w:val="28"/>
          <w:szCs w:val="28"/>
        </w:rPr>
        <w:t>thực hiện Nghị quyết số 22-NQ/TW ngày 10 tháng 4 năm 2013 của Bộ Chính trị về hội nhập quốc tế</w:t>
      </w:r>
      <w:r w:rsidR="00FD2208" w:rsidRPr="00344BDA">
        <w:rPr>
          <w:sz w:val="28"/>
          <w:szCs w:val="28"/>
        </w:rPr>
        <w:t xml:space="preserve">, </w:t>
      </w:r>
      <w:r w:rsidR="00FD2208" w:rsidRPr="00344BDA">
        <w:rPr>
          <w:sz w:val="28"/>
          <w:szCs w:val="28"/>
          <w:lang w:val="vi-VN"/>
        </w:rPr>
        <w:t xml:space="preserve">Ban Thường vụ Thành Đoàn </w:t>
      </w:r>
      <w:r>
        <w:rPr>
          <w:sz w:val="28"/>
          <w:szCs w:val="28"/>
        </w:rPr>
        <w:t xml:space="preserve">xây dựng </w:t>
      </w:r>
      <w:r w:rsidR="00FD2208" w:rsidRPr="00344BDA">
        <w:rPr>
          <w:sz w:val="28"/>
          <w:szCs w:val="28"/>
        </w:rPr>
        <w:t xml:space="preserve">kế hoạch </w:t>
      </w:r>
      <w:r w:rsidR="0038190E" w:rsidRPr="00344BDA">
        <w:rPr>
          <w:sz w:val="28"/>
          <w:szCs w:val="28"/>
        </w:rPr>
        <w:t>thực hiện</w:t>
      </w:r>
      <w:r>
        <w:rPr>
          <w:sz w:val="28"/>
          <w:szCs w:val="28"/>
        </w:rPr>
        <w:t xml:space="preserve"> với nội dung</w:t>
      </w:r>
      <w:r w:rsidR="00FD2208" w:rsidRPr="00344BDA">
        <w:rPr>
          <w:sz w:val="28"/>
          <w:szCs w:val="28"/>
        </w:rPr>
        <w:t xml:space="preserve"> cụ thể như sau:</w:t>
      </w:r>
    </w:p>
    <w:p w:rsidR="00FD2208" w:rsidRPr="00344BDA" w:rsidRDefault="00FD2208" w:rsidP="00FD2208">
      <w:pPr>
        <w:ind w:firstLine="720"/>
        <w:jc w:val="both"/>
        <w:rPr>
          <w:sz w:val="28"/>
          <w:szCs w:val="28"/>
        </w:rPr>
      </w:pPr>
    </w:p>
    <w:p w:rsidR="00FD2208" w:rsidRPr="00344BDA" w:rsidRDefault="00FD2208" w:rsidP="00FD2208">
      <w:pPr>
        <w:jc w:val="both"/>
        <w:rPr>
          <w:b/>
          <w:sz w:val="28"/>
          <w:szCs w:val="28"/>
        </w:rPr>
      </w:pPr>
      <w:r w:rsidRPr="00344BDA">
        <w:rPr>
          <w:b/>
          <w:sz w:val="28"/>
          <w:szCs w:val="28"/>
        </w:rPr>
        <w:t>I. MỤC ĐÍCH – YÊU CẦU:</w:t>
      </w:r>
    </w:p>
    <w:p w:rsidR="00FD2208" w:rsidRPr="00344BDA" w:rsidRDefault="00FD2208" w:rsidP="00FD2208">
      <w:pPr>
        <w:jc w:val="both"/>
        <w:rPr>
          <w:sz w:val="28"/>
          <w:szCs w:val="28"/>
        </w:rPr>
      </w:pPr>
      <w:r w:rsidRPr="00344BDA">
        <w:rPr>
          <w:b/>
          <w:sz w:val="28"/>
          <w:szCs w:val="28"/>
        </w:rPr>
        <w:tab/>
        <w:t>1. Mục đích:</w:t>
      </w:r>
      <w:r w:rsidRPr="00344BDA">
        <w:rPr>
          <w:sz w:val="28"/>
          <w:szCs w:val="28"/>
        </w:rPr>
        <w:t xml:space="preserve"> </w:t>
      </w:r>
    </w:p>
    <w:p w:rsidR="00B723C0" w:rsidRPr="00344BDA" w:rsidRDefault="00B723C0" w:rsidP="00B723C0">
      <w:pPr>
        <w:ind w:firstLine="720"/>
        <w:jc w:val="both"/>
        <w:rPr>
          <w:sz w:val="28"/>
          <w:szCs w:val="28"/>
        </w:rPr>
      </w:pPr>
      <w:r w:rsidRPr="00344BDA">
        <w:rPr>
          <w:sz w:val="28"/>
          <w:szCs w:val="28"/>
        </w:rPr>
        <w:t xml:space="preserve">- Tham gia thực hiện có hiệu quả chủ trương, đường lối, chính sách của Đảng và Nhà nước </w:t>
      </w:r>
      <w:r w:rsidR="0075617F">
        <w:rPr>
          <w:sz w:val="28"/>
          <w:szCs w:val="28"/>
        </w:rPr>
        <w:t xml:space="preserve">về </w:t>
      </w:r>
      <w:r w:rsidR="00D2335A" w:rsidRPr="00344BDA">
        <w:rPr>
          <w:sz w:val="28"/>
          <w:szCs w:val="28"/>
        </w:rPr>
        <w:t>hội nhập quốc tế</w:t>
      </w:r>
      <w:r w:rsidR="0075617F">
        <w:rPr>
          <w:sz w:val="28"/>
          <w:szCs w:val="28"/>
        </w:rPr>
        <w:t xml:space="preserve"> đến năm 2020, tầm nhìn đến năm 2025</w:t>
      </w:r>
      <w:r w:rsidRPr="00344BDA">
        <w:rPr>
          <w:sz w:val="28"/>
          <w:szCs w:val="28"/>
        </w:rPr>
        <w:t>.</w:t>
      </w:r>
    </w:p>
    <w:p w:rsidR="00A90C93" w:rsidRPr="00344BDA" w:rsidRDefault="00321446" w:rsidP="00A90C93">
      <w:pPr>
        <w:ind w:firstLine="720"/>
        <w:jc w:val="both"/>
        <w:rPr>
          <w:sz w:val="28"/>
          <w:szCs w:val="28"/>
        </w:rPr>
      </w:pPr>
      <w:r w:rsidRPr="00344BDA">
        <w:rPr>
          <w:sz w:val="28"/>
          <w:szCs w:val="28"/>
        </w:rPr>
        <w:t xml:space="preserve">- </w:t>
      </w:r>
      <w:r w:rsidR="0038049D" w:rsidRPr="00344BDA">
        <w:rPr>
          <w:sz w:val="28"/>
          <w:szCs w:val="28"/>
        </w:rPr>
        <w:t>Nâng cao nhận thức của đoàn viên, thanh thiếu nhi Thành phố về công tác hội nhập quốc tế</w:t>
      </w:r>
      <w:r w:rsidR="00E0486F">
        <w:rPr>
          <w:sz w:val="28"/>
          <w:szCs w:val="28"/>
        </w:rPr>
        <w:t>; t</w:t>
      </w:r>
      <w:r w:rsidR="0038049D" w:rsidRPr="00344BDA">
        <w:rPr>
          <w:sz w:val="28"/>
          <w:szCs w:val="28"/>
        </w:rPr>
        <w:t>ạo điều kiện cho đoàn viên, thanh thiế</w:t>
      </w:r>
      <w:r w:rsidR="0075617F">
        <w:rPr>
          <w:sz w:val="28"/>
          <w:szCs w:val="28"/>
        </w:rPr>
        <w:t>u nhi T</w:t>
      </w:r>
      <w:r w:rsidR="0038049D" w:rsidRPr="00344BDA">
        <w:rPr>
          <w:sz w:val="28"/>
          <w:szCs w:val="28"/>
        </w:rPr>
        <w:t xml:space="preserve">hành phố có nhiều cơ hội tham gia giao lưu với thanh thiếu </w:t>
      </w:r>
      <w:r w:rsidR="0075617F">
        <w:rPr>
          <w:sz w:val="28"/>
          <w:szCs w:val="28"/>
        </w:rPr>
        <w:t>nhi</w:t>
      </w:r>
      <w:r w:rsidR="0038049D" w:rsidRPr="00344BDA">
        <w:rPr>
          <w:sz w:val="28"/>
          <w:szCs w:val="28"/>
        </w:rPr>
        <w:t xml:space="preserve"> và các tổ chức thanh thiếu nhi của các nước trong khu vực và trên thế giới, đặc biệt là ở những thành phố kết nghĩa với thành phố Hồ Chí Minh. </w:t>
      </w:r>
    </w:p>
    <w:p w:rsidR="00C6135D" w:rsidRPr="00344BDA" w:rsidRDefault="00C6135D" w:rsidP="00A90C93">
      <w:pPr>
        <w:jc w:val="both"/>
        <w:rPr>
          <w:sz w:val="28"/>
          <w:szCs w:val="28"/>
        </w:rPr>
      </w:pPr>
    </w:p>
    <w:p w:rsidR="00A046FF" w:rsidRPr="00344BDA" w:rsidRDefault="000E6BA0" w:rsidP="00B723C0">
      <w:pPr>
        <w:ind w:firstLine="720"/>
        <w:rPr>
          <w:b/>
          <w:sz w:val="28"/>
          <w:szCs w:val="28"/>
        </w:rPr>
      </w:pPr>
      <w:r w:rsidRPr="00344BDA">
        <w:rPr>
          <w:b/>
          <w:sz w:val="28"/>
          <w:szCs w:val="28"/>
        </w:rPr>
        <w:t>2. Yêu cầu:</w:t>
      </w:r>
    </w:p>
    <w:p w:rsidR="00034417" w:rsidRPr="00344BDA" w:rsidRDefault="00034417" w:rsidP="00034417">
      <w:pPr>
        <w:ind w:firstLine="720"/>
        <w:jc w:val="both"/>
        <w:rPr>
          <w:bCs/>
          <w:iCs/>
          <w:sz w:val="28"/>
          <w:szCs w:val="28"/>
        </w:rPr>
      </w:pPr>
      <w:r w:rsidRPr="00344BDA">
        <w:rPr>
          <w:bCs/>
          <w:iCs/>
          <w:sz w:val="28"/>
          <w:szCs w:val="28"/>
        </w:rPr>
        <w:t>- Đảm bảo tính thiết thực, linh hoạt và hiệu quả.</w:t>
      </w:r>
    </w:p>
    <w:p w:rsidR="00034417" w:rsidRPr="00344BDA" w:rsidRDefault="00034417" w:rsidP="00034417">
      <w:pPr>
        <w:ind w:firstLine="720"/>
        <w:jc w:val="both"/>
        <w:rPr>
          <w:bCs/>
          <w:iCs/>
          <w:sz w:val="28"/>
          <w:szCs w:val="28"/>
        </w:rPr>
      </w:pPr>
      <w:r w:rsidRPr="00344BDA">
        <w:rPr>
          <w:bCs/>
          <w:iCs/>
          <w:sz w:val="28"/>
          <w:szCs w:val="28"/>
        </w:rPr>
        <w:t>- Tăng cường công tác phối hợp, tổ chức các nội dung đa dạng</w:t>
      </w:r>
      <w:r w:rsidR="00D76638" w:rsidRPr="00344BDA">
        <w:rPr>
          <w:bCs/>
          <w:iCs/>
          <w:sz w:val="28"/>
          <w:szCs w:val="28"/>
        </w:rPr>
        <w:t xml:space="preserve">, </w:t>
      </w:r>
      <w:r w:rsidR="00E0486F">
        <w:rPr>
          <w:bCs/>
          <w:iCs/>
          <w:sz w:val="28"/>
          <w:szCs w:val="28"/>
        </w:rPr>
        <w:t xml:space="preserve">tăng </w:t>
      </w:r>
      <w:r w:rsidR="00D76638" w:rsidRPr="00344BDA">
        <w:rPr>
          <w:sz w:val="28"/>
          <w:szCs w:val="28"/>
          <w:lang w:val="es-MX"/>
        </w:rPr>
        <w:t xml:space="preserve">tính chủ động </w:t>
      </w:r>
      <w:r w:rsidR="00E0486F">
        <w:rPr>
          <w:sz w:val="28"/>
          <w:szCs w:val="28"/>
          <w:lang w:val="es-MX"/>
        </w:rPr>
        <w:t xml:space="preserve">của các đơn vị trực thuộc và các </w:t>
      </w:r>
      <w:r w:rsidR="00D76638" w:rsidRPr="00344BDA">
        <w:rPr>
          <w:sz w:val="28"/>
          <w:szCs w:val="28"/>
          <w:lang w:val="es-MX"/>
        </w:rPr>
        <w:t>cơ sở</w:t>
      </w:r>
      <w:r w:rsidR="00E0486F">
        <w:rPr>
          <w:sz w:val="28"/>
          <w:szCs w:val="28"/>
          <w:lang w:val="es-MX"/>
        </w:rPr>
        <w:t xml:space="preserve"> đoàn trong quá trình tổ chức các hoạt động</w:t>
      </w:r>
      <w:r w:rsidRPr="00344BDA">
        <w:rPr>
          <w:bCs/>
          <w:iCs/>
          <w:sz w:val="28"/>
          <w:szCs w:val="28"/>
        </w:rPr>
        <w:t>.</w:t>
      </w:r>
    </w:p>
    <w:p w:rsidR="00034417" w:rsidRPr="00344BDA" w:rsidRDefault="00034417" w:rsidP="00034417">
      <w:pPr>
        <w:jc w:val="both"/>
        <w:rPr>
          <w:sz w:val="28"/>
          <w:szCs w:val="28"/>
          <w:lang w:val="es-MX"/>
        </w:rPr>
      </w:pPr>
    </w:p>
    <w:p w:rsidR="00784AB0" w:rsidRPr="00344BDA" w:rsidRDefault="00034417" w:rsidP="00A334A4">
      <w:pPr>
        <w:jc w:val="both"/>
        <w:rPr>
          <w:b/>
          <w:sz w:val="28"/>
          <w:szCs w:val="28"/>
        </w:rPr>
      </w:pPr>
      <w:r w:rsidRPr="00344BDA">
        <w:rPr>
          <w:b/>
          <w:sz w:val="28"/>
          <w:szCs w:val="28"/>
        </w:rPr>
        <w:t xml:space="preserve">II. </w:t>
      </w:r>
      <w:r w:rsidR="00A334A4" w:rsidRPr="00344BDA">
        <w:rPr>
          <w:b/>
          <w:sz w:val="28"/>
          <w:szCs w:val="28"/>
        </w:rPr>
        <w:t>NỘI DUNG THỰC HIỆN:</w:t>
      </w:r>
    </w:p>
    <w:p w:rsidR="00093B77" w:rsidRPr="00344BDA" w:rsidRDefault="00784AB0" w:rsidP="005F72A3">
      <w:pPr>
        <w:widowControl w:val="0"/>
        <w:autoSpaceDE w:val="0"/>
        <w:autoSpaceDN w:val="0"/>
        <w:adjustRightInd w:val="0"/>
        <w:ind w:firstLine="720"/>
        <w:jc w:val="both"/>
        <w:rPr>
          <w:b/>
          <w:sz w:val="28"/>
          <w:szCs w:val="28"/>
        </w:rPr>
      </w:pPr>
      <w:r w:rsidRPr="00344BDA">
        <w:rPr>
          <w:b/>
          <w:sz w:val="28"/>
          <w:szCs w:val="28"/>
          <w:lang w:val="vi-VN"/>
        </w:rPr>
        <w:t xml:space="preserve">1.  Chủ động và nâng cao chất lượng công tác thông tin đối ngoại, quán triệt, nâng cao nhận thức của cán bộ, đoàn viên, thanh </w:t>
      </w:r>
      <w:r w:rsidR="00E0486F">
        <w:rPr>
          <w:b/>
          <w:sz w:val="28"/>
          <w:szCs w:val="28"/>
        </w:rPr>
        <w:t>thiếu nhi</w:t>
      </w:r>
      <w:r w:rsidRPr="00344BDA">
        <w:rPr>
          <w:b/>
          <w:sz w:val="28"/>
          <w:szCs w:val="28"/>
          <w:lang w:val="vi-VN"/>
        </w:rPr>
        <w:t xml:space="preserve"> về tầm quan trọng của công tác </w:t>
      </w:r>
      <w:r w:rsidR="00846272" w:rsidRPr="00344BDA">
        <w:rPr>
          <w:b/>
          <w:sz w:val="28"/>
          <w:szCs w:val="28"/>
        </w:rPr>
        <w:t xml:space="preserve">hội nhập </w:t>
      </w:r>
      <w:r w:rsidRPr="00344BDA">
        <w:rPr>
          <w:b/>
          <w:sz w:val="28"/>
          <w:szCs w:val="28"/>
          <w:lang w:val="vi-VN"/>
        </w:rPr>
        <w:t>quốc tế:</w:t>
      </w:r>
    </w:p>
    <w:p w:rsidR="00784AB0" w:rsidRPr="00344BDA" w:rsidRDefault="00784AB0" w:rsidP="00784AB0">
      <w:pPr>
        <w:widowControl w:val="0"/>
        <w:autoSpaceDE w:val="0"/>
        <w:autoSpaceDN w:val="0"/>
        <w:adjustRightInd w:val="0"/>
        <w:ind w:firstLine="720"/>
        <w:jc w:val="both"/>
        <w:rPr>
          <w:sz w:val="28"/>
          <w:szCs w:val="28"/>
        </w:rPr>
      </w:pPr>
      <w:r w:rsidRPr="00344BDA">
        <w:rPr>
          <w:sz w:val="28"/>
          <w:szCs w:val="28"/>
        </w:rPr>
        <w:t>-</w:t>
      </w:r>
      <w:r w:rsidR="00846272" w:rsidRPr="00344BDA">
        <w:rPr>
          <w:sz w:val="28"/>
          <w:szCs w:val="28"/>
        </w:rPr>
        <w:t xml:space="preserve"> </w:t>
      </w:r>
      <w:r w:rsidRPr="00344BDA">
        <w:rPr>
          <w:sz w:val="28"/>
          <w:szCs w:val="28"/>
        </w:rPr>
        <w:t xml:space="preserve">Tổ chức triển khai, quán triệt trong đội ngũ cán bộ Đoàn chủ chốt về </w:t>
      </w:r>
      <w:r w:rsidR="00164C52" w:rsidRPr="00344BDA">
        <w:rPr>
          <w:sz w:val="28"/>
          <w:szCs w:val="28"/>
        </w:rPr>
        <w:t>Nghị quyết</w:t>
      </w:r>
      <w:r w:rsidR="00E0486F">
        <w:rPr>
          <w:sz w:val="28"/>
          <w:szCs w:val="28"/>
        </w:rPr>
        <w:t xml:space="preserve"> số 22-NQ/TW</w:t>
      </w:r>
      <w:r w:rsidR="00164C52" w:rsidRPr="00344BDA">
        <w:rPr>
          <w:sz w:val="28"/>
          <w:szCs w:val="28"/>
        </w:rPr>
        <w:t xml:space="preserve"> của Bộ Chính trị</w:t>
      </w:r>
      <w:r w:rsidR="00E0486F">
        <w:rPr>
          <w:sz w:val="28"/>
          <w:szCs w:val="28"/>
        </w:rPr>
        <w:t xml:space="preserve"> và</w:t>
      </w:r>
      <w:r w:rsidR="00D246A3">
        <w:rPr>
          <w:sz w:val="28"/>
          <w:szCs w:val="28"/>
        </w:rPr>
        <w:t xml:space="preserve"> C</w:t>
      </w:r>
      <w:r w:rsidR="00164C52" w:rsidRPr="00344BDA">
        <w:rPr>
          <w:sz w:val="28"/>
          <w:szCs w:val="28"/>
        </w:rPr>
        <w:t>hương trình hành động</w:t>
      </w:r>
      <w:r w:rsidR="00E0486F">
        <w:rPr>
          <w:sz w:val="28"/>
          <w:szCs w:val="28"/>
        </w:rPr>
        <w:t xml:space="preserve"> số 09-CTrHĐ/TU</w:t>
      </w:r>
      <w:r w:rsidR="00164C52" w:rsidRPr="00344BDA">
        <w:rPr>
          <w:sz w:val="28"/>
          <w:szCs w:val="28"/>
        </w:rPr>
        <w:t xml:space="preserve"> của </w:t>
      </w:r>
      <w:r w:rsidRPr="00344BDA">
        <w:rPr>
          <w:sz w:val="28"/>
          <w:szCs w:val="28"/>
        </w:rPr>
        <w:t>Ban Thường vụ Thành ủ</w:t>
      </w:r>
      <w:r w:rsidR="00164C52" w:rsidRPr="00344BDA">
        <w:rPr>
          <w:sz w:val="28"/>
          <w:szCs w:val="28"/>
        </w:rPr>
        <w:t>y về hội nhập quốc tế</w:t>
      </w:r>
      <w:r w:rsidRPr="00344BDA">
        <w:rPr>
          <w:sz w:val="28"/>
          <w:szCs w:val="28"/>
        </w:rPr>
        <w:t>.</w:t>
      </w:r>
    </w:p>
    <w:p w:rsidR="00784AB0" w:rsidRPr="00344BDA" w:rsidRDefault="00784AB0" w:rsidP="00784AB0">
      <w:pPr>
        <w:widowControl w:val="0"/>
        <w:autoSpaceDE w:val="0"/>
        <w:autoSpaceDN w:val="0"/>
        <w:adjustRightInd w:val="0"/>
        <w:ind w:firstLine="720"/>
        <w:jc w:val="both"/>
        <w:rPr>
          <w:sz w:val="28"/>
          <w:szCs w:val="28"/>
        </w:rPr>
      </w:pPr>
    </w:p>
    <w:p w:rsidR="008D2C69" w:rsidRPr="00344BDA" w:rsidRDefault="008D2C69" w:rsidP="00784AB0">
      <w:pPr>
        <w:widowControl w:val="0"/>
        <w:autoSpaceDE w:val="0"/>
        <w:autoSpaceDN w:val="0"/>
        <w:adjustRightInd w:val="0"/>
        <w:ind w:firstLine="720"/>
        <w:jc w:val="both"/>
        <w:rPr>
          <w:sz w:val="28"/>
          <w:szCs w:val="28"/>
        </w:rPr>
      </w:pPr>
      <w:r w:rsidRPr="00344BDA">
        <w:rPr>
          <w:sz w:val="28"/>
          <w:szCs w:val="28"/>
        </w:rPr>
        <w:t>- Đẩy mạnh công tác thông tin, tuyên truyền đối ngoại về các Hiệp định tự do thương mại (FTA</w:t>
      </w:r>
      <w:r w:rsidR="009008CB">
        <w:rPr>
          <w:sz w:val="28"/>
          <w:szCs w:val="28"/>
        </w:rPr>
        <w:t>s</w:t>
      </w:r>
      <w:r w:rsidRPr="00344BDA">
        <w:rPr>
          <w:sz w:val="28"/>
          <w:szCs w:val="28"/>
        </w:rPr>
        <w:t>), Cộng đồng chung ASEAN với hình thức trực quan sinh động như: băng rôn, áp phích, đoạn phim ngắn, tích cực sử dụng hệ thống mạng xã hộ</w:t>
      </w:r>
      <w:r w:rsidR="009008CB">
        <w:rPr>
          <w:sz w:val="28"/>
          <w:szCs w:val="28"/>
        </w:rPr>
        <w:t>i</w:t>
      </w:r>
      <w:r w:rsidRPr="00344BDA">
        <w:rPr>
          <w:sz w:val="28"/>
          <w:szCs w:val="28"/>
        </w:rPr>
        <w:t>...</w:t>
      </w:r>
    </w:p>
    <w:p w:rsidR="008D2C69" w:rsidRPr="00344BDA" w:rsidRDefault="008D2C69" w:rsidP="00784AB0">
      <w:pPr>
        <w:widowControl w:val="0"/>
        <w:autoSpaceDE w:val="0"/>
        <w:autoSpaceDN w:val="0"/>
        <w:adjustRightInd w:val="0"/>
        <w:ind w:firstLine="720"/>
        <w:jc w:val="both"/>
        <w:rPr>
          <w:sz w:val="28"/>
          <w:szCs w:val="28"/>
        </w:rPr>
      </w:pPr>
    </w:p>
    <w:p w:rsidR="00784AB0" w:rsidRPr="00344BDA" w:rsidRDefault="00784AB0" w:rsidP="00784AB0">
      <w:pPr>
        <w:widowControl w:val="0"/>
        <w:autoSpaceDE w:val="0"/>
        <w:autoSpaceDN w:val="0"/>
        <w:adjustRightInd w:val="0"/>
        <w:ind w:firstLine="720"/>
        <w:jc w:val="both"/>
        <w:rPr>
          <w:sz w:val="28"/>
          <w:szCs w:val="28"/>
        </w:rPr>
      </w:pPr>
      <w:r w:rsidRPr="00344BDA">
        <w:rPr>
          <w:sz w:val="28"/>
          <w:szCs w:val="28"/>
        </w:rPr>
        <w:t>- Định kỳ hàng năm, tổ chức ít nhất 0</w:t>
      </w:r>
      <w:r w:rsidR="0081212A" w:rsidRPr="00344BDA">
        <w:rPr>
          <w:sz w:val="28"/>
          <w:szCs w:val="28"/>
        </w:rPr>
        <w:t>2</w:t>
      </w:r>
      <w:r w:rsidRPr="00344BDA">
        <w:rPr>
          <w:sz w:val="28"/>
          <w:szCs w:val="28"/>
        </w:rPr>
        <w:t xml:space="preserve"> lớp tập huấn về công tác quốc tế </w:t>
      </w:r>
      <w:r w:rsidRPr="00344BDA">
        <w:rPr>
          <w:sz w:val="28"/>
          <w:szCs w:val="28"/>
        </w:rPr>
        <w:lastRenderedPageBreak/>
        <w:t xml:space="preserve">thanh niên, lễ tân, ngoại giao cho đội ngũ cán bộ Đoàn chủ chốt, </w:t>
      </w:r>
      <w:r w:rsidR="000E7AFA" w:rsidRPr="00344BDA">
        <w:rPr>
          <w:sz w:val="28"/>
          <w:szCs w:val="28"/>
        </w:rPr>
        <w:t>nhằm cập nhập kiến thức, kĩ năng cần thiết, tiếp tục đổi mới và nâng cao hiệu quả công tác quốc tế thanh niên trong tình hình mới</w:t>
      </w:r>
      <w:r w:rsidRPr="00344BDA">
        <w:rPr>
          <w:sz w:val="28"/>
          <w:szCs w:val="28"/>
        </w:rPr>
        <w:t>. Các cơ sở Đoàn chủ động tổ chức các lớp tập huấn cho đội ngũ cán bộ Đoàn tại cơ sở.</w:t>
      </w:r>
    </w:p>
    <w:p w:rsidR="00784AB0" w:rsidRPr="00344BDA" w:rsidRDefault="00784AB0" w:rsidP="00784AB0">
      <w:pPr>
        <w:widowControl w:val="0"/>
        <w:autoSpaceDE w:val="0"/>
        <w:autoSpaceDN w:val="0"/>
        <w:adjustRightInd w:val="0"/>
        <w:ind w:firstLine="720"/>
        <w:jc w:val="both"/>
        <w:rPr>
          <w:sz w:val="28"/>
          <w:szCs w:val="28"/>
        </w:rPr>
      </w:pPr>
    </w:p>
    <w:p w:rsidR="00784AB0" w:rsidRPr="00344BDA" w:rsidRDefault="00784AB0" w:rsidP="00784AB0">
      <w:pPr>
        <w:widowControl w:val="0"/>
        <w:autoSpaceDE w:val="0"/>
        <w:autoSpaceDN w:val="0"/>
        <w:adjustRightInd w:val="0"/>
        <w:ind w:firstLine="720"/>
        <w:jc w:val="both"/>
        <w:rPr>
          <w:sz w:val="28"/>
          <w:szCs w:val="28"/>
        </w:rPr>
      </w:pPr>
      <w:r w:rsidRPr="00344BDA">
        <w:rPr>
          <w:sz w:val="28"/>
          <w:szCs w:val="28"/>
        </w:rPr>
        <w:t>- Định kỳ hàng quý, tổ chức báo cáo tình hình thời sự trong nước và quốc tế cho đội ngũ cán bộ Đoàn chủ chốt. Định kỳ tổ chức các hoạt động truyền thông, sinh hoạt chuyên đề, hội thảo, tọa đàm, tập huấn cho cán bộ đoàn, đoàn viên, thanh niên nâng cao nhận thức về tình hình thế giới và các vấn đề toàn cầu.</w:t>
      </w:r>
    </w:p>
    <w:p w:rsidR="00784AB0" w:rsidRPr="00344BDA" w:rsidRDefault="00784AB0" w:rsidP="00784AB0">
      <w:pPr>
        <w:widowControl w:val="0"/>
        <w:autoSpaceDE w:val="0"/>
        <w:autoSpaceDN w:val="0"/>
        <w:adjustRightInd w:val="0"/>
        <w:ind w:firstLine="720"/>
        <w:jc w:val="both"/>
        <w:rPr>
          <w:sz w:val="28"/>
          <w:szCs w:val="28"/>
        </w:rPr>
      </w:pPr>
    </w:p>
    <w:p w:rsidR="00784AB0" w:rsidRPr="00344BDA" w:rsidRDefault="00784AB0" w:rsidP="00784AB0">
      <w:pPr>
        <w:widowControl w:val="0"/>
        <w:autoSpaceDE w:val="0"/>
        <w:autoSpaceDN w:val="0"/>
        <w:adjustRightInd w:val="0"/>
        <w:ind w:firstLine="720"/>
        <w:jc w:val="both"/>
        <w:rPr>
          <w:sz w:val="28"/>
          <w:szCs w:val="28"/>
        </w:rPr>
      </w:pPr>
      <w:r w:rsidRPr="00344BDA">
        <w:rPr>
          <w:sz w:val="28"/>
          <w:szCs w:val="28"/>
        </w:rPr>
        <w:t xml:space="preserve">- Tăng cường tuyên truyền </w:t>
      </w:r>
      <w:r w:rsidR="00CA2FB4">
        <w:rPr>
          <w:sz w:val="28"/>
          <w:szCs w:val="28"/>
        </w:rPr>
        <w:t xml:space="preserve">và nâng cao chất lượng </w:t>
      </w:r>
      <w:r w:rsidRPr="00344BDA">
        <w:rPr>
          <w:sz w:val="28"/>
          <w:szCs w:val="28"/>
        </w:rPr>
        <w:t xml:space="preserve">các hoạt động chính trị đối ngoại và giao lưu hữu nghị thanh </w:t>
      </w:r>
      <w:r w:rsidR="00CA2FB4">
        <w:rPr>
          <w:sz w:val="28"/>
          <w:szCs w:val="28"/>
        </w:rPr>
        <w:t>thiếu nhi</w:t>
      </w:r>
      <w:r w:rsidRPr="00344BDA">
        <w:rPr>
          <w:sz w:val="28"/>
          <w:szCs w:val="28"/>
        </w:rPr>
        <w:t xml:space="preserve"> theo hướng: nâng cao chất lượng công tác tập huấn cho đại biểu thành phố tham gia các hoạt động chính trị đối ngoại, chương trình giao lưu hữu nghị thanh</w:t>
      </w:r>
      <w:r w:rsidR="00CA2FB4">
        <w:rPr>
          <w:sz w:val="28"/>
          <w:szCs w:val="28"/>
        </w:rPr>
        <w:t xml:space="preserve"> thiếu nhi</w:t>
      </w:r>
      <w:r w:rsidRPr="00344BDA">
        <w:rPr>
          <w:sz w:val="28"/>
          <w:szCs w:val="28"/>
        </w:rPr>
        <w:t>; xây dựng các sản phẩm thông tin tuyên truyền có chất lượng và hiệu quả để quảng bá, giới thiệu</w:t>
      </w:r>
      <w:r w:rsidR="00CA2FB4">
        <w:rPr>
          <w:sz w:val="28"/>
          <w:szCs w:val="28"/>
        </w:rPr>
        <w:t xml:space="preserve"> về Thành phố, về hoạt động Đoàn – Hội – Đội</w:t>
      </w:r>
      <w:r w:rsidRPr="00344BDA">
        <w:rPr>
          <w:sz w:val="28"/>
          <w:szCs w:val="28"/>
        </w:rPr>
        <w:t xml:space="preserve"> đến đại biểu thanh </w:t>
      </w:r>
      <w:r w:rsidR="00CA2FB4">
        <w:rPr>
          <w:sz w:val="28"/>
          <w:szCs w:val="28"/>
        </w:rPr>
        <w:t>thiếu nhi</w:t>
      </w:r>
      <w:r w:rsidRPr="00344BDA">
        <w:rPr>
          <w:sz w:val="28"/>
          <w:szCs w:val="28"/>
        </w:rPr>
        <w:t xml:space="preserve"> các nước </w:t>
      </w:r>
      <w:r w:rsidR="00705221" w:rsidRPr="00344BDA">
        <w:rPr>
          <w:sz w:val="28"/>
          <w:szCs w:val="28"/>
        </w:rPr>
        <w:t>khi đến Thành phố</w:t>
      </w:r>
      <w:r w:rsidRPr="00344BDA">
        <w:rPr>
          <w:sz w:val="28"/>
          <w:szCs w:val="28"/>
        </w:rPr>
        <w:t>; chủ động tham gia các diễn đàn, hội thảo quốc tế của thanh niên để góp phần giúp cho thanh niên thế giới</w:t>
      </w:r>
      <w:r w:rsidR="0057686E" w:rsidRPr="00344BDA">
        <w:rPr>
          <w:sz w:val="28"/>
          <w:szCs w:val="28"/>
        </w:rPr>
        <w:t xml:space="preserve"> </w:t>
      </w:r>
      <w:r w:rsidR="006A6876" w:rsidRPr="00344BDA">
        <w:rPr>
          <w:sz w:val="28"/>
          <w:szCs w:val="28"/>
        </w:rPr>
        <w:t>có cái nhìn toàn diện về sự phát triển kinh tế - văn hóa – xã hội của đất nước</w:t>
      </w:r>
      <w:r w:rsidR="00CA2FB4">
        <w:rPr>
          <w:sz w:val="28"/>
          <w:szCs w:val="28"/>
        </w:rPr>
        <w:t xml:space="preserve"> nói chung</w:t>
      </w:r>
      <w:r w:rsidR="006A6876" w:rsidRPr="00344BDA">
        <w:rPr>
          <w:sz w:val="28"/>
          <w:szCs w:val="28"/>
        </w:rPr>
        <w:t xml:space="preserve"> và của Thành phố</w:t>
      </w:r>
      <w:r w:rsidR="00CA2FB4">
        <w:rPr>
          <w:sz w:val="28"/>
          <w:szCs w:val="28"/>
        </w:rPr>
        <w:t xml:space="preserve"> Hồ Chí Minh nói riêng</w:t>
      </w:r>
      <w:r w:rsidRPr="00344BDA">
        <w:rPr>
          <w:sz w:val="28"/>
          <w:szCs w:val="28"/>
        </w:rPr>
        <w:t>.</w:t>
      </w:r>
    </w:p>
    <w:p w:rsidR="00784AB0" w:rsidRPr="00344BDA" w:rsidRDefault="00784AB0" w:rsidP="00784AB0">
      <w:pPr>
        <w:widowControl w:val="0"/>
        <w:autoSpaceDE w:val="0"/>
        <w:autoSpaceDN w:val="0"/>
        <w:adjustRightInd w:val="0"/>
        <w:ind w:firstLine="720"/>
        <w:jc w:val="both"/>
        <w:rPr>
          <w:sz w:val="28"/>
          <w:szCs w:val="28"/>
        </w:rPr>
      </w:pPr>
    </w:p>
    <w:p w:rsidR="00784AB0" w:rsidRPr="00344BDA" w:rsidRDefault="00784AB0" w:rsidP="00784AB0">
      <w:pPr>
        <w:widowControl w:val="0"/>
        <w:autoSpaceDE w:val="0"/>
        <w:autoSpaceDN w:val="0"/>
        <w:adjustRightInd w:val="0"/>
        <w:ind w:firstLine="720"/>
        <w:jc w:val="both"/>
        <w:rPr>
          <w:sz w:val="28"/>
          <w:szCs w:val="28"/>
        </w:rPr>
      </w:pPr>
      <w:r w:rsidRPr="00344BDA">
        <w:rPr>
          <w:sz w:val="28"/>
          <w:szCs w:val="28"/>
        </w:rPr>
        <w:t xml:space="preserve">- </w:t>
      </w:r>
      <w:r w:rsidR="0072508D" w:rsidRPr="00344BDA">
        <w:rPr>
          <w:sz w:val="28"/>
          <w:szCs w:val="28"/>
        </w:rPr>
        <w:t xml:space="preserve">Tiếp tục xây dựng và nâng cao chất lượng thông tin các chuyên mục, bài viết tuyên truyền về các hoạt động quốc tế thanh niên </w:t>
      </w:r>
      <w:r w:rsidR="00CA40DA" w:rsidRPr="00344BDA">
        <w:rPr>
          <w:sz w:val="28"/>
          <w:szCs w:val="28"/>
        </w:rPr>
        <w:t xml:space="preserve">Thành phố </w:t>
      </w:r>
      <w:r w:rsidR="0072508D" w:rsidRPr="00344BDA">
        <w:rPr>
          <w:sz w:val="28"/>
          <w:szCs w:val="28"/>
        </w:rPr>
        <w:t>trên Báo Tuổi Trẻ, Báo Khăn Quàng đỏ, Trang Tin điện tử Thành Đoàn</w:t>
      </w:r>
      <w:r w:rsidRPr="00344BDA">
        <w:rPr>
          <w:sz w:val="28"/>
          <w:szCs w:val="28"/>
        </w:rPr>
        <w:t>.</w:t>
      </w:r>
      <w:r w:rsidR="00CA40DA" w:rsidRPr="00344BDA">
        <w:rPr>
          <w:sz w:val="28"/>
          <w:szCs w:val="28"/>
        </w:rPr>
        <w:t xml:space="preserve"> Tăng cường công tác thông tin, tuyên truyền về công tác Đoàn và phong trào thanh niên, sinh viên ngoài nước; giới thiệu các gương thanh niên, sinh viên Việt Nam ở nước ngoài có thành tích tiêu biểu trong học tập, lao động, hoạt động xây dựng cộng đồng và hướng về Tổ quốc... nhằm góp phần khơi dậy lòng yêu nước, tinh thần tự hào dân tộc, tạo không khí thi đua học tập, lao động rộng khắp trong đội ngũ thanh niên, sinh viên Việt Nam ở nước ngoài. Tổ chức các hình thức diễn đàn, giao lưu trực tuyến để thanh niên, sinh viên Việt Nam ở nước ngoài đóng góp ý kiến xây dựng thành phố và đất nước.</w:t>
      </w:r>
    </w:p>
    <w:p w:rsidR="00784AB0" w:rsidRPr="00344BDA" w:rsidRDefault="00784AB0" w:rsidP="00784AB0">
      <w:pPr>
        <w:widowControl w:val="0"/>
        <w:autoSpaceDE w:val="0"/>
        <w:autoSpaceDN w:val="0"/>
        <w:adjustRightInd w:val="0"/>
        <w:ind w:firstLine="720"/>
        <w:jc w:val="both"/>
        <w:rPr>
          <w:sz w:val="28"/>
          <w:szCs w:val="28"/>
        </w:rPr>
      </w:pPr>
    </w:p>
    <w:p w:rsidR="003C3ACB" w:rsidRPr="00344BDA" w:rsidRDefault="003C3ACB" w:rsidP="00784AB0">
      <w:pPr>
        <w:widowControl w:val="0"/>
        <w:autoSpaceDE w:val="0"/>
        <w:autoSpaceDN w:val="0"/>
        <w:adjustRightInd w:val="0"/>
        <w:ind w:firstLine="720"/>
        <w:jc w:val="both"/>
        <w:rPr>
          <w:sz w:val="28"/>
          <w:szCs w:val="28"/>
        </w:rPr>
      </w:pPr>
      <w:r w:rsidRPr="00344BDA">
        <w:rPr>
          <w:sz w:val="28"/>
          <w:szCs w:val="28"/>
        </w:rPr>
        <w:t>- Tăng cường tổ chức các chương trình tuyên truyền, gameshow, hội thi tại các trường tiểu học, trung học cơ sở, trung học phổ thông trên địa bàn thành phố góp phần nhấn mạnh tầm quan trọng của việc học tập, sử dụng ngoại ngữ trong quá trình hội nhập quốc tế trong thanh thiếu nhi thành phố.</w:t>
      </w:r>
    </w:p>
    <w:p w:rsidR="003C3ACB" w:rsidRPr="00344BDA" w:rsidRDefault="003C3ACB" w:rsidP="00784AB0">
      <w:pPr>
        <w:widowControl w:val="0"/>
        <w:autoSpaceDE w:val="0"/>
        <w:autoSpaceDN w:val="0"/>
        <w:adjustRightInd w:val="0"/>
        <w:ind w:firstLine="720"/>
        <w:jc w:val="both"/>
        <w:rPr>
          <w:sz w:val="28"/>
          <w:szCs w:val="28"/>
        </w:rPr>
      </w:pPr>
    </w:p>
    <w:p w:rsidR="0072508D" w:rsidRPr="00344BDA" w:rsidRDefault="00784AB0" w:rsidP="0072508D">
      <w:pPr>
        <w:ind w:firstLine="720"/>
        <w:jc w:val="both"/>
        <w:rPr>
          <w:sz w:val="28"/>
          <w:szCs w:val="28"/>
        </w:rPr>
      </w:pPr>
      <w:r w:rsidRPr="00344BDA">
        <w:rPr>
          <w:sz w:val="28"/>
          <w:szCs w:val="28"/>
        </w:rPr>
        <w:t xml:space="preserve">- Củng cố và phát huy hiệu quả hoạt động của </w:t>
      </w:r>
      <w:r w:rsidR="008021D1" w:rsidRPr="00344BDA">
        <w:rPr>
          <w:sz w:val="28"/>
          <w:szCs w:val="28"/>
        </w:rPr>
        <w:t>C</w:t>
      </w:r>
      <w:r w:rsidRPr="00344BDA">
        <w:rPr>
          <w:sz w:val="28"/>
          <w:szCs w:val="28"/>
        </w:rPr>
        <w:t xml:space="preserve">âu lạc bộ Quốc tế Thanh niên, chú ý công tác tập huấn, bồi dưỡng định kỳ về kỹ năng, nghiệp vụ cho thành viên Câu lạc bộ. </w:t>
      </w:r>
    </w:p>
    <w:p w:rsidR="0072508D" w:rsidRPr="00344BDA" w:rsidRDefault="0072508D" w:rsidP="004514E7">
      <w:pPr>
        <w:jc w:val="both"/>
        <w:rPr>
          <w:b/>
          <w:sz w:val="28"/>
          <w:szCs w:val="28"/>
        </w:rPr>
      </w:pPr>
    </w:p>
    <w:p w:rsidR="00D70108" w:rsidRPr="00344BDA" w:rsidRDefault="00D70108" w:rsidP="00D70108">
      <w:pPr>
        <w:widowControl w:val="0"/>
        <w:autoSpaceDE w:val="0"/>
        <w:autoSpaceDN w:val="0"/>
        <w:adjustRightInd w:val="0"/>
        <w:ind w:firstLine="720"/>
        <w:jc w:val="both"/>
        <w:rPr>
          <w:b/>
          <w:sz w:val="28"/>
          <w:szCs w:val="28"/>
        </w:rPr>
      </w:pPr>
      <w:r w:rsidRPr="00344BDA">
        <w:rPr>
          <w:b/>
          <w:sz w:val="28"/>
          <w:szCs w:val="28"/>
        </w:rPr>
        <w:t>2</w:t>
      </w:r>
      <w:r w:rsidR="00F62D4D" w:rsidRPr="00344BDA">
        <w:rPr>
          <w:b/>
          <w:sz w:val="28"/>
          <w:szCs w:val="28"/>
        </w:rPr>
        <w:t>.</w:t>
      </w:r>
      <w:r w:rsidRPr="00344BDA">
        <w:rPr>
          <w:b/>
          <w:sz w:val="28"/>
          <w:szCs w:val="28"/>
        </w:rPr>
        <w:t xml:space="preserve"> Chủ động tăng cường, mở rộng các hoạt động chính trị đối ngoại và giao lưu hữu nghị thanh niên</w:t>
      </w:r>
      <w:r w:rsidR="0036763F" w:rsidRPr="00344BDA">
        <w:rPr>
          <w:b/>
          <w:color w:val="000000"/>
          <w:sz w:val="28"/>
          <w:szCs w:val="28"/>
          <w:lang w:val="es-MX"/>
        </w:rPr>
        <w:t xml:space="preserve"> tại địa phương, đơn vị góp phần tăng cường tình đoàn kết hữu nghị với nhân dân và thanh niên các nước</w:t>
      </w:r>
      <w:r w:rsidRPr="00344BDA">
        <w:rPr>
          <w:b/>
          <w:sz w:val="28"/>
          <w:szCs w:val="28"/>
        </w:rPr>
        <w:t>:</w:t>
      </w:r>
    </w:p>
    <w:p w:rsidR="00F62D4D" w:rsidRPr="00344BDA" w:rsidRDefault="00F62D4D" w:rsidP="00D70108">
      <w:pPr>
        <w:widowControl w:val="0"/>
        <w:autoSpaceDE w:val="0"/>
        <w:autoSpaceDN w:val="0"/>
        <w:adjustRightInd w:val="0"/>
        <w:ind w:firstLine="720"/>
        <w:jc w:val="both"/>
        <w:rPr>
          <w:b/>
          <w:sz w:val="28"/>
          <w:szCs w:val="28"/>
        </w:rPr>
      </w:pPr>
    </w:p>
    <w:p w:rsidR="00D70108" w:rsidRPr="00344BDA" w:rsidRDefault="00D70108" w:rsidP="00D70108">
      <w:pPr>
        <w:widowControl w:val="0"/>
        <w:autoSpaceDE w:val="0"/>
        <w:autoSpaceDN w:val="0"/>
        <w:adjustRightInd w:val="0"/>
        <w:ind w:firstLine="720"/>
        <w:jc w:val="both"/>
        <w:rPr>
          <w:sz w:val="28"/>
          <w:szCs w:val="28"/>
        </w:rPr>
      </w:pPr>
      <w:r w:rsidRPr="00344BDA">
        <w:rPr>
          <w:sz w:val="28"/>
          <w:szCs w:val="28"/>
        </w:rPr>
        <w:t xml:space="preserve">- Tham mưu nhân sự đảm bảo tiêu chuẩn và chuẩn bị tốt cho nhân sự tham gia các chương trình giao lưu hữu nghị thanh niên với các nước </w:t>
      </w:r>
      <w:r w:rsidR="00F62D4D" w:rsidRPr="00344BDA">
        <w:rPr>
          <w:sz w:val="28"/>
          <w:szCs w:val="28"/>
        </w:rPr>
        <w:t>cũng như làm tốt công tác tổ chức đón tiếp các đoàn đại biểu nước ngoài đến giao lưu vớ</w:t>
      </w:r>
      <w:r w:rsidR="005B10F6" w:rsidRPr="00344BDA">
        <w:rPr>
          <w:sz w:val="28"/>
          <w:szCs w:val="28"/>
        </w:rPr>
        <w:t>i đoàn viên thanh niên T</w:t>
      </w:r>
      <w:r w:rsidR="00F62D4D" w:rsidRPr="00344BDA">
        <w:rPr>
          <w:sz w:val="28"/>
          <w:szCs w:val="28"/>
        </w:rPr>
        <w:t>hành phố</w:t>
      </w:r>
      <w:r w:rsidRPr="00344BDA">
        <w:rPr>
          <w:sz w:val="28"/>
          <w:szCs w:val="28"/>
        </w:rPr>
        <w:t>.</w:t>
      </w:r>
    </w:p>
    <w:p w:rsidR="00D70108" w:rsidRPr="00344BDA" w:rsidRDefault="00D70108" w:rsidP="00D70108">
      <w:pPr>
        <w:widowControl w:val="0"/>
        <w:autoSpaceDE w:val="0"/>
        <w:autoSpaceDN w:val="0"/>
        <w:adjustRightInd w:val="0"/>
        <w:ind w:firstLine="720"/>
        <w:jc w:val="both"/>
        <w:rPr>
          <w:sz w:val="28"/>
          <w:szCs w:val="28"/>
        </w:rPr>
      </w:pPr>
    </w:p>
    <w:p w:rsidR="00671631" w:rsidRDefault="00D70108" w:rsidP="007E0973">
      <w:pPr>
        <w:widowControl w:val="0"/>
        <w:autoSpaceDE w:val="0"/>
        <w:autoSpaceDN w:val="0"/>
        <w:adjustRightInd w:val="0"/>
        <w:ind w:firstLine="720"/>
        <w:jc w:val="both"/>
        <w:rPr>
          <w:sz w:val="28"/>
          <w:szCs w:val="28"/>
        </w:rPr>
      </w:pPr>
      <w:r w:rsidRPr="00344BDA">
        <w:rPr>
          <w:sz w:val="28"/>
          <w:szCs w:val="28"/>
        </w:rPr>
        <w:t>- Chủ động đề xuấ</w:t>
      </w:r>
      <w:r w:rsidR="0092314F" w:rsidRPr="00344BDA">
        <w:rPr>
          <w:sz w:val="28"/>
          <w:szCs w:val="28"/>
        </w:rPr>
        <w:t xml:space="preserve">t, tăng cường </w:t>
      </w:r>
      <w:r w:rsidRPr="00344BDA">
        <w:rPr>
          <w:sz w:val="28"/>
          <w:szCs w:val="28"/>
        </w:rPr>
        <w:t xml:space="preserve">tổ chức các hoạt động chính trị đối ngoại, giao lưu hữu nghị hợp tác phù hợp, mở rộng giao lưu hợp tác quốc tế thanh niên với các nhóm đối tượng: chính trị gia trẻ, lãnh đạo trẻ, </w:t>
      </w:r>
      <w:r w:rsidR="007E0973" w:rsidRPr="00344BDA">
        <w:rPr>
          <w:sz w:val="28"/>
          <w:szCs w:val="28"/>
        </w:rPr>
        <w:t xml:space="preserve">doanh nhân trẻ, </w:t>
      </w:r>
      <w:r w:rsidRPr="00344BDA">
        <w:rPr>
          <w:sz w:val="28"/>
          <w:szCs w:val="28"/>
        </w:rPr>
        <w:t>học sinh, sinh viên,... tiến tới việc ký kết bản ghi nhớ hợp tác trao đổi, giao lưu về công tác thanh niên giữ</w:t>
      </w:r>
      <w:r w:rsidR="00473EDE" w:rsidRPr="00344BDA">
        <w:rPr>
          <w:sz w:val="28"/>
          <w:szCs w:val="28"/>
        </w:rPr>
        <w:t>a Đoàn TNCS T</w:t>
      </w:r>
      <w:r w:rsidRPr="00344BDA">
        <w:rPr>
          <w:sz w:val="28"/>
          <w:szCs w:val="28"/>
        </w:rPr>
        <w:t xml:space="preserve">hành phố với các tổ chức thanh niên các nước </w:t>
      </w:r>
      <w:r w:rsidR="00473EDE" w:rsidRPr="00344BDA">
        <w:rPr>
          <w:sz w:val="28"/>
          <w:szCs w:val="28"/>
        </w:rPr>
        <w:t xml:space="preserve">cũng như tổ chức thanh niên </w:t>
      </w:r>
      <w:r w:rsidRPr="00344BDA">
        <w:rPr>
          <w:sz w:val="28"/>
          <w:szCs w:val="28"/>
        </w:rPr>
        <w:t xml:space="preserve">ở các thành phố </w:t>
      </w:r>
      <w:r w:rsidR="00473EDE" w:rsidRPr="00344BDA">
        <w:rPr>
          <w:sz w:val="28"/>
          <w:szCs w:val="28"/>
        </w:rPr>
        <w:t>có ký kết quan hệ hợp tác</w:t>
      </w:r>
      <w:r w:rsidRPr="00344BDA">
        <w:rPr>
          <w:sz w:val="28"/>
          <w:szCs w:val="28"/>
        </w:rPr>
        <w:t xml:space="preserve"> vớ</w:t>
      </w:r>
      <w:r w:rsidR="00473EDE" w:rsidRPr="00344BDA">
        <w:rPr>
          <w:sz w:val="28"/>
          <w:szCs w:val="28"/>
        </w:rPr>
        <w:t>i T</w:t>
      </w:r>
      <w:r w:rsidRPr="00344BDA">
        <w:rPr>
          <w:sz w:val="28"/>
          <w:szCs w:val="28"/>
        </w:rPr>
        <w:t>hành phố Hồ Chí Minh</w:t>
      </w:r>
      <w:r w:rsidR="00232738">
        <w:rPr>
          <w:sz w:val="28"/>
          <w:szCs w:val="28"/>
        </w:rPr>
        <w:t xml:space="preserve"> (TP. Thượng Hải – Trung Quốc, Tỉnh Champasak – Lào, Thủ đô PhnomPenh – Campuchia, Tỉnh Osaka – Nhật Bản, TP. Busan – Hàn Quốc, TP. Vladivostok – Nga,...)</w:t>
      </w:r>
      <w:r w:rsidRPr="00344BDA">
        <w:rPr>
          <w:sz w:val="28"/>
          <w:szCs w:val="28"/>
        </w:rPr>
        <w:t>.</w:t>
      </w:r>
      <w:r w:rsidR="00671631" w:rsidRPr="00344BDA">
        <w:rPr>
          <w:sz w:val="28"/>
          <w:szCs w:val="28"/>
        </w:rPr>
        <w:t xml:space="preserve"> </w:t>
      </w:r>
    </w:p>
    <w:p w:rsidR="00344BDA" w:rsidRPr="00344BDA" w:rsidRDefault="00344BDA" w:rsidP="007E0973">
      <w:pPr>
        <w:widowControl w:val="0"/>
        <w:autoSpaceDE w:val="0"/>
        <w:autoSpaceDN w:val="0"/>
        <w:adjustRightInd w:val="0"/>
        <w:ind w:firstLine="720"/>
        <w:jc w:val="both"/>
        <w:rPr>
          <w:sz w:val="28"/>
          <w:szCs w:val="28"/>
        </w:rPr>
      </w:pPr>
    </w:p>
    <w:p w:rsidR="00D70108" w:rsidRDefault="00D70108" w:rsidP="00D70108">
      <w:pPr>
        <w:ind w:firstLine="567"/>
        <w:jc w:val="both"/>
        <w:rPr>
          <w:sz w:val="28"/>
          <w:szCs w:val="28"/>
        </w:rPr>
      </w:pPr>
      <w:r w:rsidRPr="00344BDA">
        <w:rPr>
          <w:sz w:val="28"/>
          <w:szCs w:val="28"/>
        </w:rPr>
        <w:t xml:space="preserve">- </w:t>
      </w:r>
      <w:r w:rsidR="00671631" w:rsidRPr="00344BDA">
        <w:rPr>
          <w:sz w:val="28"/>
          <w:szCs w:val="28"/>
        </w:rPr>
        <w:t>Tiếp tục duy trí mối quan hệ giao lưu, hữu nghị, hợp tác với các địa phương của các nước láng giềng như: Lào, Campuchia, Trung Quốc</w:t>
      </w:r>
      <w:r w:rsidR="007E0973" w:rsidRPr="00344BDA">
        <w:rPr>
          <w:sz w:val="28"/>
          <w:szCs w:val="28"/>
        </w:rPr>
        <w:t>.</w:t>
      </w:r>
      <w:r w:rsidR="00671631" w:rsidRPr="00344BDA">
        <w:rPr>
          <w:sz w:val="28"/>
          <w:szCs w:val="28"/>
        </w:rPr>
        <w:t xml:space="preserve"> </w:t>
      </w:r>
      <w:r w:rsidRPr="00344BDA">
        <w:rPr>
          <w:sz w:val="28"/>
          <w:szCs w:val="28"/>
        </w:rPr>
        <w:t>Đẩy mạnh triển khai các hoạt động giao lưu, tìm hiểu về lịch sử, văn hóa, xã hội, hợp tác tình nguyện, hỗ trợ đào tạo cán bộ làm công tác thanh niên</w:t>
      </w:r>
      <w:r w:rsidR="00671631" w:rsidRPr="00344BDA">
        <w:rPr>
          <w:sz w:val="28"/>
          <w:szCs w:val="28"/>
        </w:rPr>
        <w:t xml:space="preserve"> qua đó thúc đẩy tình cảm hữu nghị, truyền thống, tình đoàn kết đặc biệt và hợp tác toàn diện giữa thanh niên thành phố và thanh niên các nước bạn</w:t>
      </w:r>
      <w:r w:rsidRPr="00344BDA">
        <w:rPr>
          <w:sz w:val="28"/>
          <w:szCs w:val="28"/>
        </w:rPr>
        <w:t xml:space="preserve">; đẩy mạnh các hoạt động giúp đỡ và tạo điều kiện cho các bạn du học sinh Lào và Campuchia đang học tập, sinh hoạt, rèn luyện tại thành phố Hồ Chí Minh và ở tại Ký túc xá Lào... qua đó thúc đẩy tình cảm hữu nghị, truyền thống, tình đoàn kết đặc biệt và hợp tác toàn diện giữa thanh niên thành phố và thanh niên nước bạn Lào và Campuchia. </w:t>
      </w:r>
    </w:p>
    <w:p w:rsidR="008A3B0F" w:rsidRDefault="008A3B0F" w:rsidP="00D70108">
      <w:pPr>
        <w:ind w:firstLine="567"/>
        <w:jc w:val="both"/>
        <w:rPr>
          <w:sz w:val="28"/>
          <w:szCs w:val="28"/>
        </w:rPr>
      </w:pPr>
    </w:p>
    <w:p w:rsidR="008A3B0F" w:rsidRPr="00344BDA" w:rsidRDefault="008A3B0F" w:rsidP="00D70108">
      <w:pPr>
        <w:ind w:firstLine="567"/>
        <w:jc w:val="both"/>
        <w:rPr>
          <w:sz w:val="28"/>
          <w:szCs w:val="28"/>
        </w:rPr>
      </w:pPr>
      <w:r>
        <w:rPr>
          <w:sz w:val="28"/>
          <w:szCs w:val="28"/>
        </w:rPr>
        <w:t xml:space="preserve">- </w:t>
      </w:r>
      <w:r w:rsidRPr="008A3B0F">
        <w:rPr>
          <w:sz w:val="28"/>
          <w:szCs w:val="28"/>
        </w:rPr>
        <w:t xml:space="preserve">Hàng năm, phối hợp với Ủy ban về người Việt Nam ở nước ngoài </w:t>
      </w:r>
      <w:r>
        <w:rPr>
          <w:sz w:val="28"/>
          <w:szCs w:val="28"/>
        </w:rPr>
        <w:t xml:space="preserve">Thành phố </w:t>
      </w:r>
      <w:r w:rsidRPr="008A3B0F">
        <w:rPr>
          <w:sz w:val="28"/>
          <w:szCs w:val="28"/>
        </w:rPr>
        <w:t xml:space="preserve">tổ chức Trại hè Thanh thiếu niên kiều bào và tuổi trẻ thành phố, mời gọi du học sinh và thanh thiếu niên kiều bào tham gia các hoạt động tình nguyện hè. </w:t>
      </w:r>
    </w:p>
    <w:p w:rsidR="00D70108" w:rsidRPr="00344BDA" w:rsidRDefault="00D70108" w:rsidP="00D70108">
      <w:pPr>
        <w:ind w:firstLine="567"/>
        <w:jc w:val="both"/>
        <w:rPr>
          <w:sz w:val="28"/>
          <w:szCs w:val="28"/>
        </w:rPr>
      </w:pPr>
    </w:p>
    <w:p w:rsidR="00D70108" w:rsidRPr="00344BDA" w:rsidRDefault="00F56AC1" w:rsidP="00D70108">
      <w:pPr>
        <w:widowControl w:val="0"/>
        <w:autoSpaceDE w:val="0"/>
        <w:autoSpaceDN w:val="0"/>
        <w:adjustRightInd w:val="0"/>
        <w:ind w:firstLine="720"/>
        <w:jc w:val="both"/>
        <w:rPr>
          <w:sz w:val="28"/>
          <w:szCs w:val="28"/>
        </w:rPr>
      </w:pPr>
      <w:r w:rsidRPr="00344BDA">
        <w:rPr>
          <w:sz w:val="28"/>
          <w:szCs w:val="28"/>
        </w:rPr>
        <w:t>- Chủ động nghiên cứu, đề xuất sáng kiến góp phần thúc đẩy và nâng cao hơn nữa chất lượng các hoạt động giao lưu, hợp tác hữu nghị giữa thanh niên các nước thành viên ASEAN, duy trì tổ chức Diễn đàn Thanh niên ASEAN 2 năm/lần. Tổ chức tốt các chương trình đón tiếp Tàu Thanh niên Đông Nam Á theo phân công của Ủy ban Quốc gia về Thanh niên Việt Nam. Duy trì tổ chức Trại hè “Vòng tay bè bạn” dành cho thiế</w:t>
      </w:r>
      <w:r w:rsidR="00CA2FB4">
        <w:rPr>
          <w:sz w:val="28"/>
          <w:szCs w:val="28"/>
        </w:rPr>
        <w:t>u nhi các nước trong và ngoài khu vực</w:t>
      </w:r>
      <w:r w:rsidRPr="00344BDA">
        <w:rPr>
          <w:sz w:val="28"/>
          <w:szCs w:val="28"/>
        </w:rPr>
        <w:t>.</w:t>
      </w:r>
    </w:p>
    <w:p w:rsidR="00D70108" w:rsidRPr="00344BDA" w:rsidRDefault="00D70108" w:rsidP="00D70108">
      <w:pPr>
        <w:widowControl w:val="0"/>
        <w:autoSpaceDE w:val="0"/>
        <w:autoSpaceDN w:val="0"/>
        <w:adjustRightInd w:val="0"/>
        <w:ind w:firstLine="720"/>
        <w:jc w:val="both"/>
        <w:rPr>
          <w:sz w:val="28"/>
          <w:szCs w:val="28"/>
        </w:rPr>
      </w:pPr>
    </w:p>
    <w:p w:rsidR="0056154A" w:rsidRDefault="00D56FED" w:rsidP="00A334A4">
      <w:pPr>
        <w:ind w:firstLine="720"/>
        <w:jc w:val="both"/>
        <w:rPr>
          <w:sz w:val="28"/>
          <w:szCs w:val="28"/>
        </w:rPr>
      </w:pPr>
      <w:r w:rsidRPr="00344BDA">
        <w:rPr>
          <w:sz w:val="28"/>
          <w:szCs w:val="28"/>
        </w:rPr>
        <w:t xml:space="preserve">- Phát động tổ chức các sân chơi tranh tài tiếng Anh, tăng cường các hoạt động tạo điều kiện rèn luyện, sử dụng ngoại ngữ cho đoàn viên, thanh </w:t>
      </w:r>
      <w:r w:rsidR="00CA2FB4">
        <w:rPr>
          <w:sz w:val="28"/>
          <w:szCs w:val="28"/>
        </w:rPr>
        <w:t>thiếu nhi</w:t>
      </w:r>
      <w:r w:rsidRPr="00344BDA">
        <w:rPr>
          <w:sz w:val="28"/>
          <w:szCs w:val="28"/>
        </w:rPr>
        <w:t>; chỉ đạo các đơn vị sự nghiệp tăng cường các giải pháp nâng cao trình độ ngoại ngữ cho cán bộ Đoàn, đoàn viên, thanh niên; nâng chất và đổi mới hoạt động các Câu lạc bộ Anh ngữ từ cấp Thành đến cơ sở.</w:t>
      </w:r>
    </w:p>
    <w:p w:rsidR="00BA147B" w:rsidRPr="00344BDA" w:rsidRDefault="00BA147B" w:rsidP="00A334A4">
      <w:pPr>
        <w:ind w:firstLine="720"/>
        <w:jc w:val="both"/>
        <w:rPr>
          <w:sz w:val="28"/>
          <w:szCs w:val="28"/>
        </w:rPr>
      </w:pPr>
    </w:p>
    <w:p w:rsidR="00D56FED" w:rsidRPr="00344BDA" w:rsidRDefault="00D56FED" w:rsidP="00A334A4">
      <w:pPr>
        <w:ind w:firstLine="720"/>
        <w:jc w:val="both"/>
        <w:rPr>
          <w:sz w:val="28"/>
          <w:szCs w:val="28"/>
        </w:rPr>
      </w:pPr>
    </w:p>
    <w:p w:rsidR="0023465F" w:rsidRPr="00344BDA" w:rsidRDefault="00411F91" w:rsidP="0023465F">
      <w:pPr>
        <w:widowControl w:val="0"/>
        <w:autoSpaceDE w:val="0"/>
        <w:autoSpaceDN w:val="0"/>
        <w:adjustRightInd w:val="0"/>
        <w:ind w:firstLine="720"/>
        <w:jc w:val="both"/>
        <w:rPr>
          <w:b/>
          <w:sz w:val="28"/>
          <w:szCs w:val="28"/>
        </w:rPr>
      </w:pPr>
      <w:r w:rsidRPr="00344BDA">
        <w:rPr>
          <w:b/>
          <w:sz w:val="28"/>
          <w:szCs w:val="28"/>
        </w:rPr>
        <w:lastRenderedPageBreak/>
        <w:t>3</w:t>
      </w:r>
      <w:r w:rsidR="0023465F" w:rsidRPr="00344BDA">
        <w:rPr>
          <w:b/>
          <w:sz w:val="28"/>
          <w:szCs w:val="28"/>
        </w:rPr>
        <w:t>. Chủ động tìm kiếm, khai thác các nguồn lực quốc tế nhằm phục vụ tốt hơn công tác Đoàn và phong trào thanh thiếu nhi thành phố:</w:t>
      </w:r>
    </w:p>
    <w:p w:rsidR="0023465F" w:rsidRPr="00344BDA" w:rsidRDefault="0023465F" w:rsidP="0023465F">
      <w:pPr>
        <w:widowControl w:val="0"/>
        <w:autoSpaceDE w:val="0"/>
        <w:autoSpaceDN w:val="0"/>
        <w:adjustRightInd w:val="0"/>
        <w:ind w:firstLine="720"/>
        <w:jc w:val="both"/>
        <w:rPr>
          <w:sz w:val="28"/>
          <w:szCs w:val="28"/>
        </w:rPr>
      </w:pPr>
      <w:r w:rsidRPr="00344BDA">
        <w:rPr>
          <w:sz w:val="28"/>
          <w:szCs w:val="28"/>
        </w:rPr>
        <w:t xml:space="preserve">- </w:t>
      </w:r>
      <w:r w:rsidR="00411F91" w:rsidRPr="00344BDA">
        <w:rPr>
          <w:sz w:val="28"/>
          <w:szCs w:val="28"/>
        </w:rPr>
        <w:t xml:space="preserve">Tăng </w:t>
      </w:r>
      <w:r w:rsidRPr="00344BDA">
        <w:rPr>
          <w:sz w:val="28"/>
          <w:szCs w:val="28"/>
        </w:rPr>
        <w:t xml:space="preserve">cường khai thác, tìm kiếm nguồn lực </w:t>
      </w:r>
      <w:r w:rsidR="00411F91" w:rsidRPr="00344BDA">
        <w:rPr>
          <w:sz w:val="28"/>
          <w:szCs w:val="28"/>
        </w:rPr>
        <w:t xml:space="preserve">quốc tế </w:t>
      </w:r>
      <w:r w:rsidRPr="00344BDA">
        <w:rPr>
          <w:sz w:val="28"/>
          <w:szCs w:val="28"/>
        </w:rPr>
        <w:t>góp phần chăm lo đời sống vật chất, tinh thầ</w:t>
      </w:r>
      <w:r w:rsidR="00C127D7">
        <w:rPr>
          <w:sz w:val="28"/>
          <w:szCs w:val="28"/>
        </w:rPr>
        <w:t xml:space="preserve">n; mở rộng cơ hội tiếp cận các nguồn học bổng nước ngoài </w:t>
      </w:r>
      <w:r w:rsidRPr="00344BDA">
        <w:rPr>
          <w:sz w:val="28"/>
          <w:szCs w:val="28"/>
        </w:rPr>
        <w:t xml:space="preserve">cho thanh thiếu nhi thành phố. </w:t>
      </w:r>
    </w:p>
    <w:p w:rsidR="0023465F" w:rsidRPr="00344BDA" w:rsidRDefault="0023465F" w:rsidP="0023465F">
      <w:pPr>
        <w:widowControl w:val="0"/>
        <w:autoSpaceDE w:val="0"/>
        <w:autoSpaceDN w:val="0"/>
        <w:adjustRightInd w:val="0"/>
        <w:ind w:firstLine="720"/>
        <w:jc w:val="both"/>
        <w:rPr>
          <w:sz w:val="28"/>
          <w:szCs w:val="28"/>
        </w:rPr>
      </w:pPr>
    </w:p>
    <w:p w:rsidR="0023465F" w:rsidRPr="00344BDA" w:rsidRDefault="0023465F" w:rsidP="0023465F">
      <w:pPr>
        <w:widowControl w:val="0"/>
        <w:autoSpaceDE w:val="0"/>
        <w:autoSpaceDN w:val="0"/>
        <w:adjustRightInd w:val="0"/>
        <w:ind w:firstLine="720"/>
        <w:jc w:val="both"/>
        <w:rPr>
          <w:sz w:val="28"/>
          <w:szCs w:val="28"/>
        </w:rPr>
      </w:pPr>
      <w:r w:rsidRPr="00344BDA">
        <w:rPr>
          <w:sz w:val="28"/>
          <w:szCs w:val="28"/>
        </w:rPr>
        <w:t xml:space="preserve">- </w:t>
      </w:r>
      <w:r w:rsidR="009D72FB" w:rsidRPr="00344BDA">
        <w:rPr>
          <w:sz w:val="28"/>
          <w:szCs w:val="28"/>
        </w:rPr>
        <w:t>Tham mưu t</w:t>
      </w:r>
      <w:r w:rsidRPr="00344BDA">
        <w:rPr>
          <w:sz w:val="28"/>
          <w:szCs w:val="28"/>
        </w:rPr>
        <w:t xml:space="preserve">ổ chức các hoạt động tình nguyện </w:t>
      </w:r>
      <w:r w:rsidR="009D72FB" w:rsidRPr="00344BDA">
        <w:rPr>
          <w:sz w:val="28"/>
          <w:szCs w:val="28"/>
        </w:rPr>
        <w:t>thu hút đối tượng là thanh niên, sinh viên nước ngoài đang học tập và làm việc tại Thành phố</w:t>
      </w:r>
      <w:r w:rsidR="00CA2FB4">
        <w:rPr>
          <w:sz w:val="28"/>
          <w:szCs w:val="28"/>
        </w:rPr>
        <w:t xml:space="preserve"> cũng như đối tượng thanh thiếu nhi ở các quốc gia trong và ngoài khu vực.</w:t>
      </w:r>
    </w:p>
    <w:p w:rsidR="0023465F" w:rsidRPr="00344BDA" w:rsidRDefault="0023465F" w:rsidP="0023465F">
      <w:pPr>
        <w:widowControl w:val="0"/>
        <w:autoSpaceDE w:val="0"/>
        <w:autoSpaceDN w:val="0"/>
        <w:adjustRightInd w:val="0"/>
        <w:ind w:firstLine="720"/>
        <w:jc w:val="both"/>
        <w:rPr>
          <w:sz w:val="28"/>
          <w:szCs w:val="28"/>
        </w:rPr>
      </w:pPr>
    </w:p>
    <w:p w:rsidR="0023465F" w:rsidRPr="00344BDA" w:rsidRDefault="00C97FC2" w:rsidP="0023465F">
      <w:pPr>
        <w:ind w:firstLine="720"/>
        <w:jc w:val="both"/>
        <w:rPr>
          <w:b/>
          <w:sz w:val="28"/>
          <w:szCs w:val="28"/>
        </w:rPr>
      </w:pPr>
      <w:r w:rsidRPr="00344BDA">
        <w:rPr>
          <w:b/>
          <w:sz w:val="28"/>
          <w:szCs w:val="28"/>
        </w:rPr>
        <w:t>4</w:t>
      </w:r>
      <w:r w:rsidR="0023465F" w:rsidRPr="00344BDA">
        <w:rPr>
          <w:b/>
          <w:sz w:val="28"/>
          <w:szCs w:val="28"/>
        </w:rPr>
        <w:t>. Củng cố và nâng cao chất lượng cán bộ làm công tác quốc tế thanh niên:</w:t>
      </w:r>
    </w:p>
    <w:p w:rsidR="0023465F" w:rsidRPr="00344BDA" w:rsidRDefault="0023465F" w:rsidP="0023465F">
      <w:pPr>
        <w:widowControl w:val="0"/>
        <w:autoSpaceDE w:val="0"/>
        <w:autoSpaceDN w:val="0"/>
        <w:adjustRightInd w:val="0"/>
        <w:ind w:firstLine="720"/>
        <w:jc w:val="both"/>
        <w:rPr>
          <w:sz w:val="28"/>
          <w:szCs w:val="28"/>
        </w:rPr>
      </w:pPr>
      <w:r w:rsidRPr="00344BDA">
        <w:rPr>
          <w:sz w:val="28"/>
          <w:szCs w:val="28"/>
        </w:rPr>
        <w:t xml:space="preserve">- Phân công đồng chí Bí thư Thành Đoàn trực tiếp phụ trách công tác quốc tế thanh niên. Tiếp tục kiện toàn cơ cấu tổ chức của Ban Quốc tế Thành Đoàn. </w:t>
      </w:r>
    </w:p>
    <w:p w:rsidR="0023465F" w:rsidRPr="00344BDA" w:rsidRDefault="0023465F" w:rsidP="0023465F">
      <w:pPr>
        <w:widowControl w:val="0"/>
        <w:autoSpaceDE w:val="0"/>
        <w:autoSpaceDN w:val="0"/>
        <w:adjustRightInd w:val="0"/>
        <w:ind w:firstLine="720"/>
        <w:jc w:val="both"/>
        <w:rPr>
          <w:sz w:val="28"/>
          <w:szCs w:val="28"/>
        </w:rPr>
      </w:pPr>
    </w:p>
    <w:p w:rsidR="0023465F" w:rsidRPr="00344BDA" w:rsidRDefault="0023465F" w:rsidP="0023465F">
      <w:pPr>
        <w:ind w:firstLine="720"/>
        <w:jc w:val="both"/>
        <w:rPr>
          <w:sz w:val="28"/>
          <w:szCs w:val="28"/>
        </w:rPr>
      </w:pPr>
      <w:r w:rsidRPr="00344BDA">
        <w:rPr>
          <w:sz w:val="28"/>
          <w:szCs w:val="28"/>
        </w:rPr>
        <w:t xml:space="preserve">- Thường xuyên tập huấn, bồi dưỡng, quan tâm đào tạo đội ngũ cán bộ làm công tác quốc tế thanh niên có bản lĩnh chính trị vững vàng, nắm vững nghiệp vụ đối ngoại, giỏi ngoại ngữ, đáp ứng yêu cầu của công tác quốc tế thanh niên trong </w:t>
      </w:r>
      <w:r w:rsidR="00F53CCC" w:rsidRPr="00344BDA">
        <w:rPr>
          <w:sz w:val="28"/>
          <w:szCs w:val="28"/>
        </w:rPr>
        <w:t>thời kì hội nhập</w:t>
      </w:r>
      <w:r w:rsidRPr="00344BDA">
        <w:rPr>
          <w:sz w:val="28"/>
          <w:szCs w:val="28"/>
        </w:rPr>
        <w:t>.</w:t>
      </w:r>
    </w:p>
    <w:p w:rsidR="0023465F" w:rsidRPr="00344BDA" w:rsidRDefault="0023465F" w:rsidP="0023465F">
      <w:pPr>
        <w:ind w:firstLine="720"/>
        <w:jc w:val="both"/>
        <w:rPr>
          <w:sz w:val="28"/>
          <w:szCs w:val="28"/>
        </w:rPr>
      </w:pPr>
    </w:p>
    <w:p w:rsidR="0023465F" w:rsidRPr="00344BDA" w:rsidRDefault="0023465F" w:rsidP="0023465F">
      <w:pPr>
        <w:ind w:firstLine="720"/>
        <w:jc w:val="both"/>
        <w:rPr>
          <w:sz w:val="28"/>
          <w:szCs w:val="28"/>
        </w:rPr>
      </w:pPr>
      <w:r w:rsidRPr="00344BDA">
        <w:rPr>
          <w:sz w:val="28"/>
          <w:szCs w:val="28"/>
        </w:rPr>
        <w:t>- Tạo điều kiện về kinh phí, cơ sở vật chất và cơ chế đảm bảo cho các hoạt động đối ngoại thanh niên.</w:t>
      </w:r>
    </w:p>
    <w:p w:rsidR="00FC251F" w:rsidRPr="00344BDA" w:rsidRDefault="00FC251F" w:rsidP="00FC251F">
      <w:pPr>
        <w:ind w:firstLine="720"/>
        <w:jc w:val="both"/>
        <w:rPr>
          <w:sz w:val="28"/>
          <w:szCs w:val="28"/>
        </w:rPr>
      </w:pPr>
    </w:p>
    <w:p w:rsidR="00F202C5" w:rsidRPr="00344BDA" w:rsidRDefault="003A4BD8" w:rsidP="00F202C5">
      <w:pPr>
        <w:jc w:val="both"/>
        <w:rPr>
          <w:b/>
          <w:color w:val="000000"/>
          <w:sz w:val="28"/>
          <w:szCs w:val="28"/>
          <w:lang w:val="es-MX"/>
        </w:rPr>
      </w:pPr>
      <w:r>
        <w:rPr>
          <w:b/>
          <w:color w:val="000000"/>
          <w:sz w:val="28"/>
          <w:szCs w:val="28"/>
          <w:lang w:val="es-MX"/>
        </w:rPr>
        <w:t>III</w:t>
      </w:r>
      <w:r w:rsidR="00F202C5" w:rsidRPr="00344BDA">
        <w:rPr>
          <w:b/>
          <w:color w:val="000000"/>
          <w:sz w:val="28"/>
          <w:szCs w:val="28"/>
          <w:lang w:val="es-MX"/>
        </w:rPr>
        <w:t>. BIỆN PHÁP THỰC HIỆN:</w:t>
      </w:r>
    </w:p>
    <w:p w:rsidR="00F202C5" w:rsidRPr="00344BDA" w:rsidRDefault="00F202C5" w:rsidP="00F202C5">
      <w:pPr>
        <w:ind w:firstLine="709"/>
        <w:jc w:val="both"/>
        <w:rPr>
          <w:b/>
          <w:color w:val="000000"/>
          <w:sz w:val="28"/>
          <w:szCs w:val="28"/>
          <w:lang w:val="es-MX"/>
        </w:rPr>
      </w:pPr>
      <w:r w:rsidRPr="00344BDA">
        <w:rPr>
          <w:b/>
          <w:color w:val="000000"/>
          <w:sz w:val="28"/>
          <w:szCs w:val="28"/>
          <w:lang w:val="es-MX"/>
        </w:rPr>
        <w:t>1. Cấp Thành:</w:t>
      </w:r>
    </w:p>
    <w:p w:rsidR="004A0CF3" w:rsidRDefault="004A0CF3" w:rsidP="00F202C5">
      <w:pPr>
        <w:ind w:firstLine="709"/>
        <w:jc w:val="both"/>
        <w:rPr>
          <w:bCs/>
          <w:iCs/>
          <w:sz w:val="28"/>
          <w:szCs w:val="28"/>
        </w:rPr>
      </w:pPr>
      <w:r w:rsidRPr="00344BDA">
        <w:rPr>
          <w:bCs/>
          <w:iCs/>
          <w:sz w:val="28"/>
          <w:szCs w:val="28"/>
        </w:rPr>
        <w:t xml:space="preserve">- Tổ chức Hội nghị quán triệt nội dung </w:t>
      </w:r>
      <w:r w:rsidRPr="00344BDA">
        <w:rPr>
          <w:sz w:val="28"/>
          <w:szCs w:val="28"/>
        </w:rPr>
        <w:t>Nghị quyết số 22-NQ/TW ngày 10 tháng 4 năm 2013 của Bộ Chính trị</w:t>
      </w:r>
      <w:r w:rsidRPr="00344BDA">
        <w:rPr>
          <w:bCs/>
          <w:iCs/>
          <w:sz w:val="28"/>
          <w:szCs w:val="28"/>
        </w:rPr>
        <w:t xml:space="preserve"> và kế hoạch thực hiện của Ban Thường vụ Thành Đoàn cho đội ngũ cán bộ Đoàn chủ chốt và cán bộ trực tiếp làm công tác quốc tế thanh niên.</w:t>
      </w:r>
    </w:p>
    <w:p w:rsidR="00E00AC3" w:rsidRPr="00344BDA" w:rsidRDefault="00E00AC3" w:rsidP="00F202C5">
      <w:pPr>
        <w:ind w:firstLine="709"/>
        <w:jc w:val="both"/>
        <w:rPr>
          <w:color w:val="000000"/>
          <w:sz w:val="28"/>
          <w:szCs w:val="28"/>
          <w:lang w:val="es-MX"/>
        </w:rPr>
      </w:pPr>
    </w:p>
    <w:p w:rsidR="00F202C5" w:rsidRDefault="00F202C5" w:rsidP="00F202C5">
      <w:pPr>
        <w:ind w:firstLine="709"/>
        <w:jc w:val="both"/>
        <w:rPr>
          <w:bCs/>
          <w:iCs/>
          <w:sz w:val="28"/>
          <w:szCs w:val="28"/>
        </w:rPr>
      </w:pPr>
      <w:r w:rsidRPr="00344BDA">
        <w:rPr>
          <w:color w:val="000000"/>
          <w:sz w:val="28"/>
          <w:szCs w:val="28"/>
          <w:lang w:val="es-MX"/>
        </w:rPr>
        <w:t xml:space="preserve">- Phân công Ban Quốc tế Thành Đoàn là bộ phận thường trực, </w:t>
      </w:r>
      <w:r w:rsidR="001E0F27" w:rsidRPr="00344BDA">
        <w:rPr>
          <w:bCs/>
          <w:iCs/>
          <w:sz w:val="28"/>
          <w:szCs w:val="28"/>
        </w:rPr>
        <w:t xml:space="preserve">tham mưu tổng thể nội dung thực hiện theo </w:t>
      </w:r>
      <w:r w:rsidR="001E0F27" w:rsidRPr="00344BDA">
        <w:rPr>
          <w:sz w:val="28"/>
          <w:szCs w:val="28"/>
        </w:rPr>
        <w:t>Nghị quyết số 22-NQ/TW ngày 10 tháng 4 năm 2013 của Bộ Chính trị</w:t>
      </w:r>
      <w:r w:rsidR="001E0F27" w:rsidRPr="00344BDA">
        <w:rPr>
          <w:bCs/>
          <w:iCs/>
          <w:sz w:val="28"/>
          <w:szCs w:val="28"/>
        </w:rPr>
        <w:t xml:space="preserve"> và kế hoạch thực hiện của Ban Thường vụ Thành Đoàn</w:t>
      </w:r>
      <w:r w:rsidRPr="00344BDA">
        <w:rPr>
          <w:color w:val="000000"/>
          <w:sz w:val="28"/>
          <w:szCs w:val="28"/>
          <w:lang w:val="es-MX"/>
        </w:rPr>
        <w:t>.</w:t>
      </w:r>
      <w:r w:rsidR="00FC3E91" w:rsidRPr="00344BDA">
        <w:rPr>
          <w:color w:val="000000"/>
          <w:sz w:val="28"/>
          <w:szCs w:val="28"/>
          <w:lang w:val="es-MX"/>
        </w:rPr>
        <w:t xml:space="preserve"> </w:t>
      </w:r>
      <w:r w:rsidR="00FC3E91" w:rsidRPr="00344BDA">
        <w:rPr>
          <w:bCs/>
          <w:iCs/>
          <w:sz w:val="28"/>
          <w:szCs w:val="28"/>
        </w:rPr>
        <w:t>Căn cứ chương trình công tác Đoàn và phong trào thanh thiếu nhi hàng năm của Trung ương Đoàn và định hướng của Thành phố, Ban Quốc tế tham mưu cho Ban Thường vụ Thành Đoàn kế hoạch tổ chức các hoạt động quốc tế thanh niên hàng năm.</w:t>
      </w:r>
    </w:p>
    <w:p w:rsidR="00E00AC3" w:rsidRPr="00344BDA" w:rsidRDefault="00E00AC3" w:rsidP="00F202C5">
      <w:pPr>
        <w:ind w:firstLine="709"/>
        <w:jc w:val="both"/>
        <w:rPr>
          <w:color w:val="000000"/>
          <w:sz w:val="28"/>
          <w:szCs w:val="28"/>
          <w:lang w:val="es-MX"/>
        </w:rPr>
      </w:pPr>
    </w:p>
    <w:p w:rsidR="00F202C5" w:rsidRPr="00344BDA" w:rsidRDefault="00E45968" w:rsidP="00F202C5">
      <w:pPr>
        <w:ind w:firstLine="709"/>
        <w:jc w:val="both"/>
        <w:rPr>
          <w:color w:val="000000"/>
          <w:sz w:val="28"/>
          <w:szCs w:val="28"/>
          <w:lang w:val="es-MX"/>
        </w:rPr>
      </w:pPr>
      <w:r w:rsidRPr="00344BDA">
        <w:rPr>
          <w:color w:val="000000"/>
          <w:sz w:val="28"/>
          <w:szCs w:val="28"/>
          <w:lang w:val="es-MX"/>
        </w:rPr>
        <w:t>- Các</w:t>
      </w:r>
      <w:r w:rsidR="00F202C5" w:rsidRPr="00344BDA">
        <w:rPr>
          <w:color w:val="000000"/>
          <w:sz w:val="28"/>
          <w:szCs w:val="28"/>
          <w:lang w:val="es-MX"/>
        </w:rPr>
        <w:t xml:space="preserve"> đơn vị sự nghiệp trực thuộc Thành Đoàn căn cứ kế hoạch, chủ động tham mưu và tổ chức triển khai thực hiện các nội dung.</w:t>
      </w:r>
      <w:r w:rsidR="001E0F27" w:rsidRPr="00344BDA">
        <w:rPr>
          <w:color w:val="000000"/>
          <w:sz w:val="28"/>
          <w:szCs w:val="28"/>
          <w:lang w:val="es-MX"/>
        </w:rPr>
        <w:t xml:space="preserve"> </w:t>
      </w:r>
    </w:p>
    <w:p w:rsidR="006F11FE" w:rsidRPr="00344BDA" w:rsidRDefault="006F11FE" w:rsidP="002E6CA4">
      <w:pPr>
        <w:jc w:val="both"/>
        <w:rPr>
          <w:color w:val="000000"/>
          <w:sz w:val="28"/>
          <w:szCs w:val="28"/>
        </w:rPr>
      </w:pPr>
    </w:p>
    <w:p w:rsidR="00F202C5" w:rsidRPr="00344BDA" w:rsidRDefault="00F202C5" w:rsidP="00F202C5">
      <w:pPr>
        <w:ind w:firstLine="709"/>
        <w:jc w:val="both"/>
        <w:rPr>
          <w:b/>
          <w:color w:val="000000"/>
          <w:sz w:val="28"/>
          <w:szCs w:val="28"/>
          <w:lang w:val="es-MX"/>
        </w:rPr>
      </w:pPr>
      <w:r w:rsidRPr="00344BDA">
        <w:rPr>
          <w:b/>
          <w:color w:val="000000"/>
          <w:sz w:val="28"/>
          <w:szCs w:val="28"/>
          <w:lang w:val="es-MX"/>
        </w:rPr>
        <w:t>2.</w:t>
      </w:r>
      <w:r w:rsidR="00992607" w:rsidRPr="00344BDA">
        <w:rPr>
          <w:b/>
          <w:color w:val="000000"/>
          <w:sz w:val="28"/>
          <w:szCs w:val="28"/>
          <w:lang w:val="es-MX"/>
        </w:rPr>
        <w:t xml:space="preserve"> </w:t>
      </w:r>
      <w:r w:rsidRPr="00344BDA">
        <w:rPr>
          <w:b/>
          <w:color w:val="000000"/>
          <w:sz w:val="28"/>
          <w:szCs w:val="28"/>
          <w:lang w:val="es-MX"/>
        </w:rPr>
        <w:t>Đối với các cơ sở Đoàn:</w:t>
      </w:r>
    </w:p>
    <w:p w:rsidR="00B96894" w:rsidRDefault="00B96894" w:rsidP="00B96894">
      <w:pPr>
        <w:widowControl w:val="0"/>
        <w:autoSpaceDE w:val="0"/>
        <w:autoSpaceDN w:val="0"/>
        <w:adjustRightInd w:val="0"/>
        <w:ind w:firstLine="720"/>
        <w:jc w:val="both"/>
        <w:rPr>
          <w:bCs/>
          <w:iCs/>
          <w:sz w:val="28"/>
          <w:szCs w:val="28"/>
        </w:rPr>
      </w:pPr>
      <w:r w:rsidRPr="00344BDA">
        <w:rPr>
          <w:bCs/>
          <w:iCs/>
          <w:sz w:val="28"/>
          <w:szCs w:val="28"/>
        </w:rPr>
        <w:t xml:space="preserve">- Ban Thường vụ Quận Huyện Đoàn và tương đương, Đoàn cơ sở trực thuộc Thành Đoàn phân công 01 đồng chí Thường trực Đoàn phụ trách công tác </w:t>
      </w:r>
      <w:r w:rsidRPr="00344BDA">
        <w:rPr>
          <w:bCs/>
          <w:iCs/>
          <w:sz w:val="28"/>
          <w:szCs w:val="28"/>
        </w:rPr>
        <w:lastRenderedPageBreak/>
        <w:t>quốc tế thanh niên của đơn vị.</w:t>
      </w:r>
    </w:p>
    <w:p w:rsidR="00E00AC3" w:rsidRPr="00344BDA" w:rsidRDefault="00E00AC3" w:rsidP="00B96894">
      <w:pPr>
        <w:widowControl w:val="0"/>
        <w:autoSpaceDE w:val="0"/>
        <w:autoSpaceDN w:val="0"/>
        <w:adjustRightInd w:val="0"/>
        <w:ind w:firstLine="720"/>
        <w:jc w:val="both"/>
        <w:rPr>
          <w:bCs/>
          <w:iCs/>
          <w:sz w:val="28"/>
          <w:szCs w:val="28"/>
        </w:rPr>
      </w:pPr>
    </w:p>
    <w:p w:rsidR="00B96894" w:rsidRDefault="00B96894" w:rsidP="00B96894">
      <w:pPr>
        <w:widowControl w:val="0"/>
        <w:autoSpaceDE w:val="0"/>
        <w:autoSpaceDN w:val="0"/>
        <w:adjustRightInd w:val="0"/>
        <w:ind w:firstLine="720"/>
        <w:jc w:val="both"/>
        <w:rPr>
          <w:bCs/>
          <w:iCs/>
          <w:sz w:val="28"/>
          <w:szCs w:val="28"/>
        </w:rPr>
      </w:pPr>
      <w:r w:rsidRPr="00344BDA">
        <w:rPr>
          <w:bCs/>
          <w:iCs/>
          <w:sz w:val="28"/>
          <w:szCs w:val="28"/>
        </w:rPr>
        <w:t>- Chủ động tham mưu cấp ủy, chính quyền tăng cường các hoạt động giao lưu hữu nghị thanh niên quốc tế, các hoạt động trang bị kỹ năng hội nhập quốc tế theo đặc thù của đơn vị và theo phân công.</w:t>
      </w:r>
    </w:p>
    <w:p w:rsidR="00E00AC3" w:rsidRPr="00344BDA" w:rsidRDefault="00E00AC3" w:rsidP="00B96894">
      <w:pPr>
        <w:widowControl w:val="0"/>
        <w:autoSpaceDE w:val="0"/>
        <w:autoSpaceDN w:val="0"/>
        <w:adjustRightInd w:val="0"/>
        <w:ind w:firstLine="720"/>
        <w:jc w:val="both"/>
        <w:rPr>
          <w:bCs/>
          <w:iCs/>
          <w:sz w:val="28"/>
          <w:szCs w:val="28"/>
        </w:rPr>
      </w:pPr>
    </w:p>
    <w:p w:rsidR="00B96894" w:rsidRPr="00344BDA" w:rsidRDefault="00B96894" w:rsidP="00D971DE">
      <w:pPr>
        <w:ind w:firstLine="709"/>
        <w:jc w:val="both"/>
        <w:rPr>
          <w:color w:val="000000"/>
          <w:sz w:val="28"/>
          <w:szCs w:val="28"/>
          <w:lang w:val="es-MX"/>
        </w:rPr>
      </w:pPr>
      <w:r w:rsidRPr="00344BDA">
        <w:rPr>
          <w:bCs/>
          <w:iCs/>
          <w:sz w:val="28"/>
          <w:szCs w:val="28"/>
        </w:rPr>
        <w:t>- Tăng cường thông tin báo cáo định kỳ thông qua báo cáo tháng và báo cáo đột xuất (khi có tổ chức chương trình) về các hoạt động giao lưu quốc tế thanh niên tại đơn vị về Ban Quốc tế Thành Đoàn.</w:t>
      </w:r>
    </w:p>
    <w:p w:rsidR="00B96894" w:rsidRPr="00344BDA" w:rsidRDefault="00B96894" w:rsidP="00F202C5">
      <w:pPr>
        <w:ind w:firstLine="709"/>
        <w:jc w:val="both"/>
        <w:rPr>
          <w:color w:val="000000"/>
          <w:sz w:val="28"/>
          <w:szCs w:val="28"/>
          <w:lang w:val="es-MX"/>
        </w:rPr>
      </w:pPr>
    </w:p>
    <w:p w:rsidR="00F202C5" w:rsidRPr="00344BDA" w:rsidRDefault="003A4BD8" w:rsidP="00F202C5">
      <w:pPr>
        <w:jc w:val="both"/>
        <w:rPr>
          <w:b/>
          <w:color w:val="000000"/>
          <w:sz w:val="28"/>
          <w:szCs w:val="28"/>
          <w:lang w:val="es-MX"/>
        </w:rPr>
      </w:pPr>
      <w:r>
        <w:rPr>
          <w:b/>
          <w:color w:val="000000"/>
          <w:sz w:val="28"/>
          <w:szCs w:val="28"/>
          <w:lang w:val="es-MX"/>
        </w:rPr>
        <w:t>IV</w:t>
      </w:r>
      <w:r w:rsidR="00F202C5" w:rsidRPr="00344BDA">
        <w:rPr>
          <w:b/>
          <w:color w:val="000000"/>
          <w:sz w:val="28"/>
          <w:szCs w:val="28"/>
          <w:lang w:val="es-MX"/>
        </w:rPr>
        <w:t>. TIẾN ĐỘ THỰC HIỆN:</w:t>
      </w:r>
    </w:p>
    <w:p w:rsidR="00F202C5" w:rsidRPr="00344BDA" w:rsidRDefault="00F202C5" w:rsidP="00F202C5">
      <w:pPr>
        <w:ind w:firstLine="709"/>
        <w:jc w:val="both"/>
        <w:rPr>
          <w:color w:val="000000"/>
          <w:sz w:val="28"/>
          <w:szCs w:val="28"/>
          <w:lang w:val="es-MX"/>
        </w:rPr>
      </w:pPr>
      <w:r w:rsidRPr="00344BDA">
        <w:rPr>
          <w:color w:val="000000"/>
          <w:sz w:val="28"/>
          <w:szCs w:val="28"/>
          <w:lang w:val="es-MX"/>
        </w:rPr>
        <w:t xml:space="preserve">- Tháng </w:t>
      </w:r>
      <w:r w:rsidR="003E3DB3" w:rsidRPr="00344BDA">
        <w:rPr>
          <w:color w:val="000000"/>
          <w:sz w:val="28"/>
          <w:szCs w:val="28"/>
          <w:lang w:val="es-MX"/>
        </w:rPr>
        <w:t>9</w:t>
      </w:r>
      <w:r w:rsidRPr="00344BDA">
        <w:rPr>
          <w:color w:val="000000"/>
          <w:sz w:val="28"/>
          <w:szCs w:val="28"/>
          <w:lang w:val="es-MX"/>
        </w:rPr>
        <w:t>/201</w:t>
      </w:r>
      <w:r w:rsidR="00B775B7" w:rsidRPr="00344BDA">
        <w:rPr>
          <w:color w:val="000000"/>
          <w:sz w:val="28"/>
          <w:szCs w:val="28"/>
          <w:lang w:val="es-MX"/>
        </w:rPr>
        <w:t>6</w:t>
      </w:r>
      <w:r w:rsidRPr="00344BDA">
        <w:rPr>
          <w:color w:val="000000"/>
          <w:sz w:val="28"/>
          <w:szCs w:val="28"/>
          <w:lang w:val="es-MX"/>
        </w:rPr>
        <w:t>: Trình Thường trực Thành Đoàn và triển khai kế hoạch đến các</w:t>
      </w:r>
      <w:r w:rsidR="00CF0E0F">
        <w:rPr>
          <w:color w:val="000000"/>
          <w:sz w:val="28"/>
          <w:szCs w:val="28"/>
          <w:lang w:val="es-MX"/>
        </w:rPr>
        <w:t xml:space="preserve"> đơn vị trực thuộc và</w:t>
      </w:r>
      <w:r w:rsidRPr="00344BDA">
        <w:rPr>
          <w:color w:val="000000"/>
          <w:sz w:val="28"/>
          <w:szCs w:val="28"/>
          <w:lang w:val="es-MX"/>
        </w:rPr>
        <w:t xml:space="preserve"> cơ sở Đoàn.</w:t>
      </w:r>
    </w:p>
    <w:p w:rsidR="00F202C5" w:rsidRDefault="00F202C5" w:rsidP="00F202C5">
      <w:pPr>
        <w:ind w:firstLine="709"/>
        <w:jc w:val="both"/>
        <w:rPr>
          <w:color w:val="000000"/>
          <w:sz w:val="28"/>
          <w:szCs w:val="28"/>
          <w:lang w:val="es-MX"/>
        </w:rPr>
      </w:pPr>
      <w:r w:rsidRPr="00344BDA">
        <w:rPr>
          <w:color w:val="000000"/>
          <w:sz w:val="28"/>
          <w:szCs w:val="28"/>
          <w:lang w:val="es-MX"/>
        </w:rPr>
        <w:t xml:space="preserve">- </w:t>
      </w:r>
      <w:r w:rsidR="00CF0E0F">
        <w:rPr>
          <w:color w:val="000000"/>
          <w:sz w:val="28"/>
          <w:szCs w:val="28"/>
          <w:lang w:val="es-MX"/>
        </w:rPr>
        <w:t>Tháng 10/2016 : Tổ chức thực hiện các nội dung trong kế hoạch.</w:t>
      </w:r>
    </w:p>
    <w:p w:rsidR="00CF0E0F" w:rsidRPr="00344BDA" w:rsidRDefault="00CF0E0F" w:rsidP="00F202C5">
      <w:pPr>
        <w:ind w:firstLine="709"/>
        <w:jc w:val="both"/>
        <w:rPr>
          <w:color w:val="000000"/>
          <w:sz w:val="28"/>
          <w:szCs w:val="28"/>
          <w:lang w:val="es-MX"/>
        </w:rPr>
      </w:pPr>
      <w:r>
        <w:rPr>
          <w:color w:val="000000"/>
          <w:sz w:val="28"/>
          <w:szCs w:val="28"/>
          <w:lang w:val="es-MX"/>
        </w:rPr>
        <w:t>- Tháng 12 hàng năm: Tổ chức đánh giá, sơ kết rút kinh nghiệm.</w:t>
      </w:r>
    </w:p>
    <w:p w:rsidR="00F202C5" w:rsidRPr="00344BDA" w:rsidRDefault="00F202C5" w:rsidP="00F202C5">
      <w:pPr>
        <w:ind w:firstLine="720"/>
        <w:jc w:val="both"/>
        <w:rPr>
          <w:color w:val="000000"/>
          <w:sz w:val="28"/>
          <w:szCs w:val="28"/>
          <w:lang w:val="es-MX"/>
        </w:rPr>
      </w:pPr>
    </w:p>
    <w:p w:rsidR="00F202C5" w:rsidRPr="00344BDA" w:rsidRDefault="00F202C5" w:rsidP="00F202C5">
      <w:pPr>
        <w:ind w:firstLine="720"/>
        <w:jc w:val="both"/>
        <w:rPr>
          <w:bCs/>
          <w:color w:val="000000"/>
          <w:sz w:val="28"/>
          <w:szCs w:val="28"/>
          <w:lang w:val="es-BO"/>
        </w:rPr>
      </w:pPr>
      <w:r w:rsidRPr="00344BDA">
        <w:rPr>
          <w:color w:val="000000"/>
          <w:sz w:val="28"/>
          <w:szCs w:val="28"/>
          <w:lang w:val="es-BO"/>
        </w:rPr>
        <w:t xml:space="preserve">Trên đây là </w:t>
      </w:r>
      <w:r w:rsidR="00C9397D" w:rsidRPr="00344BDA">
        <w:rPr>
          <w:color w:val="000000"/>
          <w:sz w:val="28"/>
          <w:szCs w:val="28"/>
          <w:lang w:val="es-MX"/>
        </w:rPr>
        <w:t xml:space="preserve">kế hoạch thực </w:t>
      </w:r>
      <w:r w:rsidR="009814BE" w:rsidRPr="00344BDA">
        <w:rPr>
          <w:sz w:val="28"/>
          <w:szCs w:val="28"/>
        </w:rPr>
        <w:t>Nghị quyết số 22-NQ/TW ngày 10 tháng 4 năm 2013 của Bộ Chính trị về hội nhập quốc tế</w:t>
      </w:r>
      <w:r w:rsidRPr="00344BDA">
        <w:rPr>
          <w:bCs/>
          <w:color w:val="000000"/>
          <w:sz w:val="28"/>
          <w:szCs w:val="28"/>
          <w:lang w:val="es-BO"/>
        </w:rPr>
        <w:t xml:space="preserve">, Ban Thường vụ Thành Đoàn đề nghị các </w:t>
      </w:r>
      <w:r w:rsidR="00CF0E0F">
        <w:rPr>
          <w:bCs/>
          <w:color w:val="000000"/>
          <w:sz w:val="28"/>
          <w:szCs w:val="28"/>
          <w:lang w:val="es-BO"/>
        </w:rPr>
        <w:t>đơn vị trực thuộc, các</w:t>
      </w:r>
      <w:r w:rsidR="00F36583">
        <w:rPr>
          <w:bCs/>
          <w:color w:val="000000"/>
          <w:sz w:val="28"/>
          <w:szCs w:val="28"/>
          <w:lang w:val="es-BO"/>
        </w:rPr>
        <w:t xml:space="preserve"> </w:t>
      </w:r>
      <w:r w:rsidRPr="00344BDA">
        <w:rPr>
          <w:bCs/>
          <w:color w:val="000000"/>
          <w:sz w:val="28"/>
          <w:szCs w:val="28"/>
          <w:lang w:val="es-BO"/>
        </w:rPr>
        <w:t xml:space="preserve">cơ sở Đoàn chủ động </w:t>
      </w:r>
      <w:r w:rsidR="00CF0E0F">
        <w:rPr>
          <w:bCs/>
          <w:color w:val="000000"/>
          <w:sz w:val="28"/>
          <w:szCs w:val="28"/>
          <w:lang w:val="es-BO"/>
        </w:rPr>
        <w:t>triển khai</w:t>
      </w:r>
      <w:r w:rsidRPr="00344BDA">
        <w:rPr>
          <w:bCs/>
          <w:color w:val="000000"/>
          <w:sz w:val="28"/>
          <w:szCs w:val="28"/>
          <w:lang w:val="es-BO"/>
        </w:rPr>
        <w:t xml:space="preserve"> thực hiện tại địa phương, đơn vị, </w:t>
      </w:r>
      <w:r w:rsidR="00CF0E0F">
        <w:rPr>
          <w:bCs/>
          <w:color w:val="000000"/>
          <w:sz w:val="28"/>
          <w:szCs w:val="28"/>
          <w:lang w:val="es-BO"/>
        </w:rPr>
        <w:t xml:space="preserve">lồng ghép và chương trình hoạt động hàng năm, đảm bảo </w:t>
      </w:r>
      <w:r w:rsidRPr="00344BDA">
        <w:rPr>
          <w:bCs/>
          <w:color w:val="000000"/>
          <w:sz w:val="28"/>
          <w:szCs w:val="28"/>
          <w:lang w:val="es-BO"/>
        </w:rPr>
        <w:t xml:space="preserve">thực hiện </w:t>
      </w:r>
      <w:r w:rsidR="00CF0E0F">
        <w:rPr>
          <w:bCs/>
          <w:color w:val="000000"/>
          <w:sz w:val="28"/>
          <w:szCs w:val="28"/>
          <w:lang w:val="es-BO"/>
        </w:rPr>
        <w:t xml:space="preserve">và </w:t>
      </w:r>
      <w:r w:rsidRPr="00344BDA">
        <w:rPr>
          <w:bCs/>
          <w:color w:val="000000"/>
          <w:sz w:val="28"/>
          <w:szCs w:val="28"/>
          <w:lang w:val="es-BO"/>
        </w:rPr>
        <w:t xml:space="preserve">hoàn thành tốt nội dung </w:t>
      </w:r>
      <w:r w:rsidR="00CF0E0F">
        <w:rPr>
          <w:bCs/>
          <w:color w:val="000000"/>
          <w:sz w:val="28"/>
          <w:szCs w:val="28"/>
          <w:lang w:val="es-BO"/>
        </w:rPr>
        <w:t>đã đề ra</w:t>
      </w:r>
      <w:r w:rsidRPr="00344BDA">
        <w:rPr>
          <w:bCs/>
          <w:color w:val="000000"/>
          <w:sz w:val="28"/>
          <w:szCs w:val="28"/>
          <w:lang w:val="es-BO"/>
        </w:rPr>
        <w:t>.</w:t>
      </w:r>
    </w:p>
    <w:p w:rsidR="00F202C5" w:rsidRPr="00344BDA" w:rsidRDefault="00F202C5" w:rsidP="00F202C5">
      <w:pPr>
        <w:tabs>
          <w:tab w:val="left" w:pos="1320"/>
        </w:tabs>
        <w:jc w:val="both"/>
        <w:rPr>
          <w:bCs/>
          <w:color w:val="000000"/>
          <w:sz w:val="28"/>
          <w:szCs w:val="28"/>
          <w:lang w:val="es-BO"/>
        </w:rPr>
      </w:pPr>
      <w:r w:rsidRPr="00344BDA">
        <w:rPr>
          <w:bCs/>
          <w:color w:val="000000"/>
          <w:sz w:val="28"/>
          <w:szCs w:val="28"/>
          <w:lang w:val="es-BO"/>
        </w:rPr>
        <w:tab/>
      </w:r>
    </w:p>
    <w:p w:rsidR="00F202C5" w:rsidRPr="00344BDA" w:rsidRDefault="00834843" w:rsidP="00F202C5">
      <w:pPr>
        <w:tabs>
          <w:tab w:val="center" w:pos="6521"/>
        </w:tabs>
        <w:jc w:val="both"/>
        <w:rPr>
          <w:b/>
          <w:sz w:val="28"/>
          <w:szCs w:val="28"/>
          <w:lang w:val="es-BO"/>
        </w:rPr>
      </w:pPr>
      <w:r>
        <w:rPr>
          <w:b/>
          <w:noProof/>
          <w:sz w:val="28"/>
          <w:szCs w:val="28"/>
          <w:lang w:eastAsia="en-US"/>
        </w:rPr>
        <mc:AlternateContent>
          <mc:Choice Requires="wps">
            <w:drawing>
              <wp:anchor distT="0" distB="0" distL="114300" distR="114300" simplePos="0" relativeHeight="251657728" behindDoc="0" locked="0" layoutInCell="1" allowOverlap="1">
                <wp:simplePos x="0" y="0"/>
                <wp:positionH relativeFrom="column">
                  <wp:posOffset>-240030</wp:posOffset>
                </wp:positionH>
                <wp:positionV relativeFrom="paragraph">
                  <wp:posOffset>172720</wp:posOffset>
                </wp:positionV>
                <wp:extent cx="2862580" cy="2817495"/>
                <wp:effectExtent l="0" t="0" r="0" b="1905"/>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2580" cy="281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02C5" w:rsidRPr="00A734C7" w:rsidRDefault="00F202C5" w:rsidP="00F202C5">
                            <w:pPr>
                              <w:jc w:val="both"/>
                              <w:rPr>
                                <w:b/>
                                <w:spacing w:val="-8"/>
                              </w:rPr>
                            </w:pPr>
                            <w:r w:rsidRPr="00A734C7">
                              <w:rPr>
                                <w:b/>
                                <w:spacing w:val="-8"/>
                              </w:rPr>
                              <w:t>Nơi nhận:</w:t>
                            </w:r>
                          </w:p>
                          <w:p w:rsidR="00F202C5" w:rsidRPr="00AB0E5D" w:rsidRDefault="00F202C5" w:rsidP="00F202C5">
                            <w:pPr>
                              <w:jc w:val="both"/>
                              <w:rPr>
                                <w:spacing w:val="-14"/>
                                <w:sz w:val="22"/>
                                <w:szCs w:val="22"/>
                              </w:rPr>
                            </w:pPr>
                            <w:r w:rsidRPr="00AB0E5D">
                              <w:rPr>
                                <w:spacing w:val="-14"/>
                                <w:sz w:val="22"/>
                                <w:szCs w:val="22"/>
                              </w:rPr>
                              <w:t xml:space="preserve">- Trung ương Đoàn: BBT, VP, Ban </w:t>
                            </w:r>
                            <w:r w:rsidR="0084326A">
                              <w:rPr>
                                <w:spacing w:val="-14"/>
                                <w:sz w:val="22"/>
                                <w:szCs w:val="22"/>
                              </w:rPr>
                              <w:t>QT</w:t>
                            </w:r>
                            <w:r w:rsidRPr="00AB0E5D">
                              <w:rPr>
                                <w:spacing w:val="-14"/>
                                <w:sz w:val="22"/>
                                <w:szCs w:val="22"/>
                              </w:rPr>
                              <w:t>, Phòng công tác Đoàn phía Nam;</w:t>
                            </w:r>
                          </w:p>
                          <w:p w:rsidR="00F202C5" w:rsidRPr="00AB0E5D" w:rsidRDefault="00F202C5" w:rsidP="00F202C5">
                            <w:pPr>
                              <w:jc w:val="both"/>
                              <w:rPr>
                                <w:spacing w:val="-14"/>
                                <w:sz w:val="22"/>
                                <w:szCs w:val="22"/>
                              </w:rPr>
                            </w:pPr>
                            <w:r w:rsidRPr="00AB0E5D">
                              <w:rPr>
                                <w:spacing w:val="-14"/>
                                <w:sz w:val="22"/>
                                <w:szCs w:val="22"/>
                              </w:rPr>
                              <w:t>- Thành ủ</w:t>
                            </w:r>
                            <w:r w:rsidR="0084326A">
                              <w:rPr>
                                <w:spacing w:val="-14"/>
                                <w:sz w:val="22"/>
                                <w:szCs w:val="22"/>
                              </w:rPr>
                              <w:t>y: TT, VP, BDV</w:t>
                            </w:r>
                            <w:r w:rsidRPr="00AB0E5D">
                              <w:rPr>
                                <w:spacing w:val="-14"/>
                                <w:sz w:val="22"/>
                                <w:szCs w:val="22"/>
                              </w:rPr>
                              <w:t>;</w:t>
                            </w:r>
                          </w:p>
                          <w:p w:rsidR="00F202C5" w:rsidRDefault="00F202C5" w:rsidP="00F202C5">
                            <w:pPr>
                              <w:jc w:val="both"/>
                              <w:rPr>
                                <w:spacing w:val="-14"/>
                                <w:sz w:val="22"/>
                                <w:szCs w:val="22"/>
                              </w:rPr>
                            </w:pPr>
                            <w:r w:rsidRPr="00AB0E5D">
                              <w:rPr>
                                <w:spacing w:val="-14"/>
                                <w:sz w:val="22"/>
                                <w:szCs w:val="22"/>
                              </w:rPr>
                              <w:t xml:space="preserve">- </w:t>
                            </w:r>
                            <w:r w:rsidR="00BA147B">
                              <w:rPr>
                                <w:spacing w:val="-14"/>
                                <w:sz w:val="22"/>
                                <w:szCs w:val="22"/>
                              </w:rPr>
                              <w:t>VP UBND TP</w:t>
                            </w:r>
                            <w:r w:rsidRPr="00AB0E5D">
                              <w:rPr>
                                <w:spacing w:val="-14"/>
                                <w:sz w:val="22"/>
                                <w:szCs w:val="22"/>
                              </w:rPr>
                              <w:t>;</w:t>
                            </w:r>
                          </w:p>
                          <w:p w:rsidR="00BA147B" w:rsidRDefault="00BA147B" w:rsidP="00F202C5">
                            <w:pPr>
                              <w:jc w:val="both"/>
                              <w:rPr>
                                <w:spacing w:val="-14"/>
                                <w:sz w:val="22"/>
                                <w:szCs w:val="22"/>
                              </w:rPr>
                            </w:pPr>
                            <w:r>
                              <w:rPr>
                                <w:spacing w:val="-14"/>
                                <w:sz w:val="22"/>
                                <w:szCs w:val="22"/>
                              </w:rPr>
                              <w:t xml:space="preserve">- </w:t>
                            </w:r>
                            <w:r w:rsidR="00F36583">
                              <w:rPr>
                                <w:spacing w:val="-14"/>
                                <w:sz w:val="22"/>
                                <w:szCs w:val="22"/>
                              </w:rPr>
                              <w:t xml:space="preserve">BTT </w:t>
                            </w:r>
                            <w:r>
                              <w:rPr>
                                <w:spacing w:val="-14"/>
                                <w:sz w:val="22"/>
                                <w:szCs w:val="22"/>
                              </w:rPr>
                              <w:t>UB MTTQ VN TP;</w:t>
                            </w:r>
                          </w:p>
                          <w:p w:rsidR="00BA147B" w:rsidRDefault="00BA147B" w:rsidP="00F202C5">
                            <w:pPr>
                              <w:jc w:val="both"/>
                              <w:rPr>
                                <w:spacing w:val="-14"/>
                                <w:sz w:val="22"/>
                                <w:szCs w:val="22"/>
                              </w:rPr>
                            </w:pPr>
                            <w:r>
                              <w:rPr>
                                <w:spacing w:val="-14"/>
                                <w:sz w:val="22"/>
                                <w:szCs w:val="22"/>
                              </w:rPr>
                              <w:t>- Sở Ngoại vụ;</w:t>
                            </w:r>
                          </w:p>
                          <w:p w:rsidR="00BA147B" w:rsidRPr="00AB0E5D" w:rsidRDefault="00BA147B" w:rsidP="00F202C5">
                            <w:pPr>
                              <w:jc w:val="both"/>
                              <w:rPr>
                                <w:spacing w:val="-14"/>
                                <w:sz w:val="22"/>
                                <w:szCs w:val="22"/>
                              </w:rPr>
                            </w:pPr>
                            <w:r>
                              <w:rPr>
                                <w:spacing w:val="-14"/>
                                <w:sz w:val="22"/>
                                <w:szCs w:val="22"/>
                              </w:rPr>
                              <w:t>- Liên hiệp các tổ chức hữu nghị TP;</w:t>
                            </w:r>
                          </w:p>
                          <w:p w:rsidR="00F202C5" w:rsidRPr="00AB0E5D" w:rsidRDefault="00F202C5" w:rsidP="00F202C5">
                            <w:pPr>
                              <w:jc w:val="both"/>
                              <w:rPr>
                                <w:spacing w:val="-14"/>
                                <w:sz w:val="22"/>
                                <w:szCs w:val="22"/>
                              </w:rPr>
                            </w:pPr>
                            <w:r w:rsidRPr="00AB0E5D">
                              <w:rPr>
                                <w:spacing w:val="-14"/>
                                <w:sz w:val="22"/>
                                <w:szCs w:val="22"/>
                              </w:rPr>
                              <w:t>- BTV Thành Đoàn;</w:t>
                            </w:r>
                          </w:p>
                          <w:p w:rsidR="00F202C5" w:rsidRPr="00AB0E5D" w:rsidRDefault="00F202C5" w:rsidP="00F202C5">
                            <w:pPr>
                              <w:jc w:val="both"/>
                              <w:rPr>
                                <w:spacing w:val="-14"/>
                                <w:sz w:val="22"/>
                                <w:szCs w:val="22"/>
                              </w:rPr>
                            </w:pPr>
                            <w:r w:rsidRPr="00AB0E5D">
                              <w:rPr>
                                <w:spacing w:val="-14"/>
                                <w:sz w:val="22"/>
                                <w:szCs w:val="22"/>
                              </w:rPr>
                              <w:t>- Các đơn vị sự nghiệp;</w:t>
                            </w:r>
                          </w:p>
                          <w:p w:rsidR="00F202C5" w:rsidRPr="00AB0E5D" w:rsidRDefault="00F202C5" w:rsidP="00F202C5">
                            <w:pPr>
                              <w:jc w:val="both"/>
                              <w:rPr>
                                <w:spacing w:val="-14"/>
                                <w:sz w:val="22"/>
                                <w:szCs w:val="22"/>
                              </w:rPr>
                            </w:pPr>
                            <w:r w:rsidRPr="00AB0E5D">
                              <w:rPr>
                                <w:spacing w:val="-14"/>
                                <w:sz w:val="22"/>
                                <w:szCs w:val="22"/>
                              </w:rPr>
                              <w:t>- Hội LHTN VN TP;</w:t>
                            </w:r>
                          </w:p>
                          <w:p w:rsidR="00F202C5" w:rsidRPr="00AB0E5D" w:rsidRDefault="00F202C5" w:rsidP="00F202C5">
                            <w:pPr>
                              <w:jc w:val="both"/>
                              <w:rPr>
                                <w:spacing w:val="-14"/>
                                <w:sz w:val="22"/>
                                <w:szCs w:val="22"/>
                              </w:rPr>
                            </w:pPr>
                            <w:r w:rsidRPr="00AB0E5D">
                              <w:rPr>
                                <w:spacing w:val="-14"/>
                                <w:sz w:val="22"/>
                                <w:szCs w:val="22"/>
                              </w:rPr>
                              <w:t>- Hội SV VN TP;</w:t>
                            </w:r>
                          </w:p>
                          <w:p w:rsidR="00F202C5" w:rsidRPr="00AB0E5D" w:rsidRDefault="00F202C5" w:rsidP="00F202C5">
                            <w:pPr>
                              <w:jc w:val="both"/>
                              <w:rPr>
                                <w:spacing w:val="-14"/>
                                <w:sz w:val="22"/>
                                <w:szCs w:val="22"/>
                              </w:rPr>
                            </w:pPr>
                            <w:r w:rsidRPr="00AB0E5D">
                              <w:rPr>
                                <w:spacing w:val="-14"/>
                                <w:sz w:val="22"/>
                                <w:szCs w:val="22"/>
                              </w:rPr>
                              <w:t>- Hội đồng Đội TP;</w:t>
                            </w:r>
                          </w:p>
                          <w:p w:rsidR="00F202C5" w:rsidRPr="00AB0E5D" w:rsidRDefault="00F202C5" w:rsidP="00F202C5">
                            <w:pPr>
                              <w:jc w:val="both"/>
                              <w:rPr>
                                <w:spacing w:val="-14"/>
                                <w:sz w:val="22"/>
                                <w:szCs w:val="22"/>
                              </w:rPr>
                            </w:pPr>
                            <w:r w:rsidRPr="00AB0E5D">
                              <w:rPr>
                                <w:spacing w:val="-14"/>
                                <w:sz w:val="22"/>
                                <w:szCs w:val="22"/>
                              </w:rPr>
                              <w:t>- Các cơ sở Đoàn trực thuộc Thành Đoàn;</w:t>
                            </w:r>
                          </w:p>
                          <w:p w:rsidR="00F202C5" w:rsidRPr="00AB0E5D" w:rsidRDefault="00F202C5" w:rsidP="00F202C5">
                            <w:pPr>
                              <w:jc w:val="both"/>
                              <w:rPr>
                                <w:spacing w:val="-14"/>
                                <w:sz w:val="22"/>
                                <w:szCs w:val="22"/>
                              </w:rPr>
                            </w:pPr>
                            <w:r w:rsidRPr="00AB0E5D">
                              <w:rPr>
                                <w:spacing w:val="-14"/>
                                <w:sz w:val="22"/>
                                <w:szCs w:val="22"/>
                              </w:rPr>
                              <w:t>- Lưu</w:t>
                            </w:r>
                            <w:r w:rsidR="00CE0460">
                              <w:rPr>
                                <w:spacing w:val="-14"/>
                                <w:sz w:val="22"/>
                                <w:szCs w:val="22"/>
                              </w:rPr>
                              <w:t xml:space="preserve"> (VT - LT)</w:t>
                            </w:r>
                            <w:r w:rsidRPr="00AB0E5D">
                              <w:rPr>
                                <w:spacing w:val="-14"/>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18.9pt;margin-top:13.6pt;width:225.4pt;height:22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lL2hAIAABEFAAAOAAAAZHJzL2Uyb0RvYy54bWysVNuO2yAQfa/Uf0C8J77USWxrndVemqrS&#10;9iLt9gOIwTEqBgokdlr13zvgJOteHqqqfsDADIczc2a4uh46gQ7MWK5khZN5jBGTtaJc7ir86Wkz&#10;yzGyjkhKhJKswkdm8fX65YurXpcsVa0SlBkEINKWva5w65wuo8jWLeuInSvNJBgbZTriYGl2ETWk&#10;B/RORGkcL6NeGaqNqpm1sHs/GvE64DcNq92HprHMIVFh4ObCaMK49WO0viLlzhDd8vpEg/wDi45w&#10;CZdeoO6JI2hv+G9QHa+Nsqpx81p1kWoaXrMQA0STxL9E89gSzUIskByrL2my/w+2fn/4aBCnoB1G&#10;knQg0RMbHLpVA3oV0tNrW4LXowY/N8C+d/WhWv2g6s8WSXXXErljN8aovmWEAr3EJzaaHPWCWDgC&#10;INv+naJwD9k7FYCGxnQeELKBAB1kOl6k8Vxq2EzzZbrIwVSDLc2TVVYswh2kPB/Xxro3THXITyps&#10;QPsATw4P1nk6pDy7BPpKcLrhQoSF2W3vhEEHAnWyCd8J3U7dhPTOUvljI+K4AyzhDm/zfIPu34ok&#10;zeLbtJhtlvlqlm2yxaxYxfksTorbYhlnRXa/+e4JJlnZckqZfOCSnWswyf5O41M3jNUTqhD1FS4W&#10;6WLUaMreToOMw/enIDvuoCUF7yqcX5xI6ZV9LWloGEe4GOfRz/RDliEH53/ISqgDL/1YBG7YDoDi&#10;62Gr6BEqwijQC7SFdwQmrTJfMeqhJytsv+yJYRiJtxKqqkiyzDdxWGSLVQoLM7VspxYia4CqsMNo&#10;nN65sfH32vBdCzeNdSzVDVRiw0ONPLM61S/0XQjm9Eb4xp6ug9fzS7b+AQAA//8DAFBLAwQUAAYA&#10;CAAAACEAPcXeFt8AAAAKAQAADwAAAGRycy9kb3ducmV2LnhtbEyPwU7DMBBE70j8g7VIXFDrNC01&#10;TeNUgATi2tIPcOJtEjVeR7HbpH/PcoLbrGY0+ybfTa4TVxxC60nDYp6AQKq8banWcPz+mL2ACNGQ&#10;NZ0n1HDDALvi/i43mfUj7fF6iLXgEgqZ0dDE2GdShqpBZ8Lc90jsnfzgTORzqKUdzMjlrpNpkqyl&#10;My3xh8b0+N5gdT5cnIbT1/j0vBnLz3hU+9X6zbSq9DetHx+m1y2IiFP8C8MvPqNDwUylv5ANotMw&#10;WypGjxpSlYLgwGqx5HElC5VsQBa5/D+h+AEAAP//AwBQSwECLQAUAAYACAAAACEAtoM4kv4AAADh&#10;AQAAEwAAAAAAAAAAAAAAAAAAAAAAW0NvbnRlbnRfVHlwZXNdLnhtbFBLAQItABQABgAIAAAAIQA4&#10;/SH/1gAAAJQBAAALAAAAAAAAAAAAAAAAAC8BAABfcmVscy8ucmVsc1BLAQItABQABgAIAAAAIQD3&#10;jlL2hAIAABEFAAAOAAAAAAAAAAAAAAAAAC4CAABkcnMvZTJvRG9jLnhtbFBLAQItABQABgAIAAAA&#10;IQA9xd4W3wAAAAoBAAAPAAAAAAAAAAAAAAAAAN4EAABkcnMvZG93bnJldi54bWxQSwUGAAAAAAQA&#10;BADzAAAA6gUAAAAA&#10;" stroked="f">
                <v:textbox>
                  <w:txbxContent>
                    <w:p w:rsidR="00F202C5" w:rsidRPr="00A734C7" w:rsidRDefault="00F202C5" w:rsidP="00F202C5">
                      <w:pPr>
                        <w:jc w:val="both"/>
                        <w:rPr>
                          <w:b/>
                          <w:spacing w:val="-8"/>
                        </w:rPr>
                      </w:pPr>
                      <w:r w:rsidRPr="00A734C7">
                        <w:rPr>
                          <w:b/>
                          <w:spacing w:val="-8"/>
                        </w:rPr>
                        <w:t>Nơi nhận:</w:t>
                      </w:r>
                    </w:p>
                    <w:p w:rsidR="00F202C5" w:rsidRPr="00AB0E5D" w:rsidRDefault="00F202C5" w:rsidP="00F202C5">
                      <w:pPr>
                        <w:jc w:val="both"/>
                        <w:rPr>
                          <w:spacing w:val="-14"/>
                          <w:sz w:val="22"/>
                          <w:szCs w:val="22"/>
                        </w:rPr>
                      </w:pPr>
                      <w:r w:rsidRPr="00AB0E5D">
                        <w:rPr>
                          <w:spacing w:val="-14"/>
                          <w:sz w:val="22"/>
                          <w:szCs w:val="22"/>
                        </w:rPr>
                        <w:t xml:space="preserve">- Trung ương Đoàn: BBT, VP, Ban </w:t>
                      </w:r>
                      <w:r w:rsidR="0084326A">
                        <w:rPr>
                          <w:spacing w:val="-14"/>
                          <w:sz w:val="22"/>
                          <w:szCs w:val="22"/>
                        </w:rPr>
                        <w:t>QT</w:t>
                      </w:r>
                      <w:r w:rsidRPr="00AB0E5D">
                        <w:rPr>
                          <w:spacing w:val="-14"/>
                          <w:sz w:val="22"/>
                          <w:szCs w:val="22"/>
                        </w:rPr>
                        <w:t>, Phòng công tác Đoàn phía Nam;</w:t>
                      </w:r>
                    </w:p>
                    <w:p w:rsidR="00F202C5" w:rsidRPr="00AB0E5D" w:rsidRDefault="00F202C5" w:rsidP="00F202C5">
                      <w:pPr>
                        <w:jc w:val="both"/>
                        <w:rPr>
                          <w:spacing w:val="-14"/>
                          <w:sz w:val="22"/>
                          <w:szCs w:val="22"/>
                        </w:rPr>
                      </w:pPr>
                      <w:r w:rsidRPr="00AB0E5D">
                        <w:rPr>
                          <w:spacing w:val="-14"/>
                          <w:sz w:val="22"/>
                          <w:szCs w:val="22"/>
                        </w:rPr>
                        <w:t>- Thành ủ</w:t>
                      </w:r>
                      <w:r w:rsidR="0084326A">
                        <w:rPr>
                          <w:spacing w:val="-14"/>
                          <w:sz w:val="22"/>
                          <w:szCs w:val="22"/>
                        </w:rPr>
                        <w:t>y: TT, VP, BDV</w:t>
                      </w:r>
                      <w:r w:rsidRPr="00AB0E5D">
                        <w:rPr>
                          <w:spacing w:val="-14"/>
                          <w:sz w:val="22"/>
                          <w:szCs w:val="22"/>
                        </w:rPr>
                        <w:t>;</w:t>
                      </w:r>
                    </w:p>
                    <w:p w:rsidR="00F202C5" w:rsidRDefault="00F202C5" w:rsidP="00F202C5">
                      <w:pPr>
                        <w:jc w:val="both"/>
                        <w:rPr>
                          <w:spacing w:val="-14"/>
                          <w:sz w:val="22"/>
                          <w:szCs w:val="22"/>
                        </w:rPr>
                      </w:pPr>
                      <w:r w:rsidRPr="00AB0E5D">
                        <w:rPr>
                          <w:spacing w:val="-14"/>
                          <w:sz w:val="22"/>
                          <w:szCs w:val="22"/>
                        </w:rPr>
                        <w:t xml:space="preserve">- </w:t>
                      </w:r>
                      <w:r w:rsidR="00BA147B">
                        <w:rPr>
                          <w:spacing w:val="-14"/>
                          <w:sz w:val="22"/>
                          <w:szCs w:val="22"/>
                        </w:rPr>
                        <w:t>VP UBND TP</w:t>
                      </w:r>
                      <w:r w:rsidRPr="00AB0E5D">
                        <w:rPr>
                          <w:spacing w:val="-14"/>
                          <w:sz w:val="22"/>
                          <w:szCs w:val="22"/>
                        </w:rPr>
                        <w:t>;</w:t>
                      </w:r>
                    </w:p>
                    <w:p w:rsidR="00BA147B" w:rsidRDefault="00BA147B" w:rsidP="00F202C5">
                      <w:pPr>
                        <w:jc w:val="both"/>
                        <w:rPr>
                          <w:spacing w:val="-14"/>
                          <w:sz w:val="22"/>
                          <w:szCs w:val="22"/>
                        </w:rPr>
                      </w:pPr>
                      <w:r>
                        <w:rPr>
                          <w:spacing w:val="-14"/>
                          <w:sz w:val="22"/>
                          <w:szCs w:val="22"/>
                        </w:rPr>
                        <w:t xml:space="preserve">- </w:t>
                      </w:r>
                      <w:r w:rsidR="00F36583">
                        <w:rPr>
                          <w:spacing w:val="-14"/>
                          <w:sz w:val="22"/>
                          <w:szCs w:val="22"/>
                        </w:rPr>
                        <w:t xml:space="preserve">BTT </w:t>
                      </w:r>
                      <w:r>
                        <w:rPr>
                          <w:spacing w:val="-14"/>
                          <w:sz w:val="22"/>
                          <w:szCs w:val="22"/>
                        </w:rPr>
                        <w:t>UB MTTQ VN TP;</w:t>
                      </w:r>
                    </w:p>
                    <w:p w:rsidR="00BA147B" w:rsidRDefault="00BA147B" w:rsidP="00F202C5">
                      <w:pPr>
                        <w:jc w:val="both"/>
                        <w:rPr>
                          <w:spacing w:val="-14"/>
                          <w:sz w:val="22"/>
                          <w:szCs w:val="22"/>
                        </w:rPr>
                      </w:pPr>
                      <w:r>
                        <w:rPr>
                          <w:spacing w:val="-14"/>
                          <w:sz w:val="22"/>
                          <w:szCs w:val="22"/>
                        </w:rPr>
                        <w:t>- Sở Ngoại vụ;</w:t>
                      </w:r>
                    </w:p>
                    <w:p w:rsidR="00BA147B" w:rsidRPr="00AB0E5D" w:rsidRDefault="00BA147B" w:rsidP="00F202C5">
                      <w:pPr>
                        <w:jc w:val="both"/>
                        <w:rPr>
                          <w:spacing w:val="-14"/>
                          <w:sz w:val="22"/>
                          <w:szCs w:val="22"/>
                        </w:rPr>
                      </w:pPr>
                      <w:r>
                        <w:rPr>
                          <w:spacing w:val="-14"/>
                          <w:sz w:val="22"/>
                          <w:szCs w:val="22"/>
                        </w:rPr>
                        <w:t>- Liên hiệp các tổ chức hữu nghị TP;</w:t>
                      </w:r>
                    </w:p>
                    <w:p w:rsidR="00F202C5" w:rsidRPr="00AB0E5D" w:rsidRDefault="00F202C5" w:rsidP="00F202C5">
                      <w:pPr>
                        <w:jc w:val="both"/>
                        <w:rPr>
                          <w:spacing w:val="-14"/>
                          <w:sz w:val="22"/>
                          <w:szCs w:val="22"/>
                        </w:rPr>
                      </w:pPr>
                      <w:r w:rsidRPr="00AB0E5D">
                        <w:rPr>
                          <w:spacing w:val="-14"/>
                          <w:sz w:val="22"/>
                          <w:szCs w:val="22"/>
                        </w:rPr>
                        <w:t>- BTV Thành Đoàn;</w:t>
                      </w:r>
                    </w:p>
                    <w:p w:rsidR="00F202C5" w:rsidRPr="00AB0E5D" w:rsidRDefault="00F202C5" w:rsidP="00F202C5">
                      <w:pPr>
                        <w:jc w:val="both"/>
                        <w:rPr>
                          <w:spacing w:val="-14"/>
                          <w:sz w:val="22"/>
                          <w:szCs w:val="22"/>
                        </w:rPr>
                      </w:pPr>
                      <w:r w:rsidRPr="00AB0E5D">
                        <w:rPr>
                          <w:spacing w:val="-14"/>
                          <w:sz w:val="22"/>
                          <w:szCs w:val="22"/>
                        </w:rPr>
                        <w:t>- Các đơn vị sự nghiệp;</w:t>
                      </w:r>
                    </w:p>
                    <w:p w:rsidR="00F202C5" w:rsidRPr="00AB0E5D" w:rsidRDefault="00F202C5" w:rsidP="00F202C5">
                      <w:pPr>
                        <w:jc w:val="both"/>
                        <w:rPr>
                          <w:spacing w:val="-14"/>
                          <w:sz w:val="22"/>
                          <w:szCs w:val="22"/>
                        </w:rPr>
                      </w:pPr>
                      <w:r w:rsidRPr="00AB0E5D">
                        <w:rPr>
                          <w:spacing w:val="-14"/>
                          <w:sz w:val="22"/>
                          <w:szCs w:val="22"/>
                        </w:rPr>
                        <w:t>- Hội LHTN VN TP;</w:t>
                      </w:r>
                    </w:p>
                    <w:p w:rsidR="00F202C5" w:rsidRPr="00AB0E5D" w:rsidRDefault="00F202C5" w:rsidP="00F202C5">
                      <w:pPr>
                        <w:jc w:val="both"/>
                        <w:rPr>
                          <w:spacing w:val="-14"/>
                          <w:sz w:val="22"/>
                          <w:szCs w:val="22"/>
                        </w:rPr>
                      </w:pPr>
                      <w:r w:rsidRPr="00AB0E5D">
                        <w:rPr>
                          <w:spacing w:val="-14"/>
                          <w:sz w:val="22"/>
                          <w:szCs w:val="22"/>
                        </w:rPr>
                        <w:t>- Hội SV VN TP;</w:t>
                      </w:r>
                    </w:p>
                    <w:p w:rsidR="00F202C5" w:rsidRPr="00AB0E5D" w:rsidRDefault="00F202C5" w:rsidP="00F202C5">
                      <w:pPr>
                        <w:jc w:val="both"/>
                        <w:rPr>
                          <w:spacing w:val="-14"/>
                          <w:sz w:val="22"/>
                          <w:szCs w:val="22"/>
                        </w:rPr>
                      </w:pPr>
                      <w:r w:rsidRPr="00AB0E5D">
                        <w:rPr>
                          <w:spacing w:val="-14"/>
                          <w:sz w:val="22"/>
                          <w:szCs w:val="22"/>
                        </w:rPr>
                        <w:t>- Hội đồng Đội TP;</w:t>
                      </w:r>
                    </w:p>
                    <w:p w:rsidR="00F202C5" w:rsidRPr="00AB0E5D" w:rsidRDefault="00F202C5" w:rsidP="00F202C5">
                      <w:pPr>
                        <w:jc w:val="both"/>
                        <w:rPr>
                          <w:spacing w:val="-14"/>
                          <w:sz w:val="22"/>
                          <w:szCs w:val="22"/>
                        </w:rPr>
                      </w:pPr>
                      <w:r w:rsidRPr="00AB0E5D">
                        <w:rPr>
                          <w:spacing w:val="-14"/>
                          <w:sz w:val="22"/>
                          <w:szCs w:val="22"/>
                        </w:rPr>
                        <w:t>- Các cơ sở Đoàn trực thuộc Thành Đoàn;</w:t>
                      </w:r>
                    </w:p>
                    <w:p w:rsidR="00F202C5" w:rsidRPr="00AB0E5D" w:rsidRDefault="00F202C5" w:rsidP="00F202C5">
                      <w:pPr>
                        <w:jc w:val="both"/>
                        <w:rPr>
                          <w:spacing w:val="-14"/>
                          <w:sz w:val="22"/>
                          <w:szCs w:val="22"/>
                        </w:rPr>
                      </w:pPr>
                      <w:r w:rsidRPr="00AB0E5D">
                        <w:rPr>
                          <w:spacing w:val="-14"/>
                          <w:sz w:val="22"/>
                          <w:szCs w:val="22"/>
                        </w:rPr>
                        <w:t>- Lưu</w:t>
                      </w:r>
                      <w:r w:rsidR="00CE0460">
                        <w:rPr>
                          <w:spacing w:val="-14"/>
                          <w:sz w:val="22"/>
                          <w:szCs w:val="22"/>
                        </w:rPr>
                        <w:t xml:space="preserve"> (VT - LT)</w:t>
                      </w:r>
                      <w:r w:rsidRPr="00AB0E5D">
                        <w:rPr>
                          <w:spacing w:val="-14"/>
                          <w:sz w:val="22"/>
                          <w:szCs w:val="22"/>
                        </w:rPr>
                        <w:t>.</w:t>
                      </w:r>
                    </w:p>
                  </w:txbxContent>
                </v:textbox>
              </v:shape>
            </w:pict>
          </mc:Fallback>
        </mc:AlternateContent>
      </w:r>
      <w:r w:rsidR="00F202C5" w:rsidRPr="00344BDA">
        <w:rPr>
          <w:bCs/>
          <w:color w:val="000000"/>
          <w:sz w:val="28"/>
          <w:szCs w:val="28"/>
          <w:lang w:val="es-BO"/>
        </w:rPr>
        <w:tab/>
      </w:r>
      <w:r w:rsidR="00F202C5" w:rsidRPr="00344BDA">
        <w:rPr>
          <w:b/>
          <w:sz w:val="28"/>
          <w:szCs w:val="28"/>
          <w:lang w:val="es-BO"/>
        </w:rPr>
        <w:t>TM. BAN THƯỜNG VỤ THÀNH ĐOÀN</w:t>
      </w:r>
    </w:p>
    <w:p w:rsidR="00F202C5" w:rsidRPr="00344BDA" w:rsidRDefault="00F202C5" w:rsidP="00F202C5">
      <w:pPr>
        <w:tabs>
          <w:tab w:val="center" w:pos="6521"/>
        </w:tabs>
        <w:jc w:val="both"/>
        <w:rPr>
          <w:sz w:val="28"/>
          <w:szCs w:val="28"/>
          <w:lang w:val="es-BO"/>
        </w:rPr>
      </w:pPr>
      <w:r w:rsidRPr="00344BDA">
        <w:rPr>
          <w:b/>
          <w:sz w:val="28"/>
          <w:szCs w:val="28"/>
          <w:lang w:val="es-BO"/>
        </w:rPr>
        <w:tab/>
      </w:r>
      <w:r w:rsidRPr="00344BDA">
        <w:rPr>
          <w:sz w:val="28"/>
          <w:szCs w:val="28"/>
          <w:lang w:val="es-BO"/>
        </w:rPr>
        <w:t>BÍ THƯ</w:t>
      </w:r>
      <w:r w:rsidR="000130FF" w:rsidRPr="00344BDA">
        <w:rPr>
          <w:sz w:val="28"/>
          <w:szCs w:val="28"/>
          <w:lang w:val="es-BO"/>
        </w:rPr>
        <w:t xml:space="preserve"> </w:t>
      </w:r>
    </w:p>
    <w:p w:rsidR="00F202C5" w:rsidRPr="00344BDA" w:rsidRDefault="00F202C5" w:rsidP="00F202C5">
      <w:pPr>
        <w:tabs>
          <w:tab w:val="center" w:pos="6521"/>
        </w:tabs>
        <w:jc w:val="both"/>
        <w:rPr>
          <w:sz w:val="28"/>
          <w:szCs w:val="28"/>
          <w:lang w:val="es-BO"/>
        </w:rPr>
      </w:pPr>
    </w:p>
    <w:p w:rsidR="00F202C5" w:rsidRPr="00344BDA" w:rsidRDefault="00F202C5" w:rsidP="00F202C5">
      <w:pPr>
        <w:tabs>
          <w:tab w:val="center" w:pos="6521"/>
        </w:tabs>
        <w:jc w:val="both"/>
        <w:rPr>
          <w:i/>
          <w:sz w:val="28"/>
          <w:szCs w:val="28"/>
          <w:lang w:val="es-BO"/>
        </w:rPr>
      </w:pPr>
      <w:r w:rsidRPr="00344BDA">
        <w:rPr>
          <w:sz w:val="28"/>
          <w:szCs w:val="28"/>
          <w:lang w:val="es-BO"/>
        </w:rPr>
        <w:tab/>
      </w:r>
      <w:r w:rsidR="00834843">
        <w:rPr>
          <w:sz w:val="28"/>
          <w:szCs w:val="28"/>
          <w:lang w:val="es-BO"/>
        </w:rPr>
        <w:t>(đã ký)</w:t>
      </w:r>
    </w:p>
    <w:p w:rsidR="00F202C5" w:rsidRPr="00344BDA" w:rsidRDefault="00F202C5" w:rsidP="00F202C5">
      <w:pPr>
        <w:tabs>
          <w:tab w:val="left" w:pos="5740"/>
          <w:tab w:val="center" w:pos="6521"/>
        </w:tabs>
        <w:jc w:val="both"/>
        <w:rPr>
          <w:i/>
          <w:sz w:val="28"/>
          <w:szCs w:val="28"/>
          <w:lang w:val="es-BO"/>
        </w:rPr>
      </w:pPr>
      <w:r w:rsidRPr="00344BDA">
        <w:rPr>
          <w:i/>
          <w:sz w:val="28"/>
          <w:szCs w:val="28"/>
          <w:lang w:val="es-BO"/>
        </w:rPr>
        <w:tab/>
      </w:r>
      <w:r w:rsidRPr="00344BDA">
        <w:rPr>
          <w:i/>
          <w:sz w:val="28"/>
          <w:szCs w:val="28"/>
          <w:lang w:val="es-BO"/>
        </w:rPr>
        <w:tab/>
      </w:r>
    </w:p>
    <w:p w:rsidR="00F202C5" w:rsidRPr="00344BDA" w:rsidRDefault="00F202C5" w:rsidP="00F202C5">
      <w:pPr>
        <w:tabs>
          <w:tab w:val="center" w:pos="6521"/>
        </w:tabs>
        <w:jc w:val="both"/>
        <w:rPr>
          <w:sz w:val="28"/>
          <w:szCs w:val="28"/>
          <w:lang w:val="es-BO"/>
        </w:rPr>
      </w:pPr>
    </w:p>
    <w:p w:rsidR="00F202C5" w:rsidRPr="00A734C7" w:rsidRDefault="00F202C5" w:rsidP="00F202C5">
      <w:pPr>
        <w:tabs>
          <w:tab w:val="center" w:pos="6521"/>
        </w:tabs>
        <w:jc w:val="both"/>
        <w:rPr>
          <w:b/>
          <w:sz w:val="28"/>
          <w:szCs w:val="28"/>
          <w:lang w:val="es-BO"/>
        </w:rPr>
      </w:pPr>
      <w:r w:rsidRPr="00344BDA">
        <w:rPr>
          <w:sz w:val="28"/>
          <w:szCs w:val="28"/>
          <w:lang w:val="es-BO"/>
        </w:rPr>
        <w:tab/>
      </w:r>
      <w:r w:rsidR="001E2046" w:rsidRPr="00344BDA">
        <w:rPr>
          <w:b/>
          <w:sz w:val="28"/>
          <w:szCs w:val="28"/>
          <w:lang w:val="es-BO"/>
        </w:rPr>
        <w:t>Nguyễn Mạnh Cường</w:t>
      </w:r>
    </w:p>
    <w:p w:rsidR="00F202C5" w:rsidRPr="00A734C7" w:rsidRDefault="00F202C5" w:rsidP="00F202C5">
      <w:pPr>
        <w:tabs>
          <w:tab w:val="center" w:pos="6521"/>
          <w:tab w:val="center" w:pos="6804"/>
        </w:tabs>
        <w:spacing w:after="60"/>
        <w:rPr>
          <w:sz w:val="28"/>
          <w:szCs w:val="28"/>
          <w:lang w:val="es-BO"/>
        </w:rPr>
      </w:pPr>
    </w:p>
    <w:p w:rsidR="00FC251F" w:rsidRPr="00B50D58" w:rsidRDefault="00FC251F" w:rsidP="00FC251F">
      <w:pPr>
        <w:ind w:firstLine="720"/>
        <w:jc w:val="both"/>
        <w:rPr>
          <w:sz w:val="28"/>
          <w:szCs w:val="28"/>
        </w:rPr>
      </w:pPr>
    </w:p>
    <w:sectPr w:rsidR="00FC251F" w:rsidRPr="00B50D58" w:rsidSect="0069272F">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208"/>
    <w:rsid w:val="000130FF"/>
    <w:rsid w:val="00034417"/>
    <w:rsid w:val="00045FD0"/>
    <w:rsid w:val="00093B77"/>
    <w:rsid w:val="000E6BA0"/>
    <w:rsid w:val="000E7AFA"/>
    <w:rsid w:val="001401D5"/>
    <w:rsid w:val="001449A5"/>
    <w:rsid w:val="0014552A"/>
    <w:rsid w:val="00164C52"/>
    <w:rsid w:val="001A20A3"/>
    <w:rsid w:val="001A436A"/>
    <w:rsid w:val="001B1C76"/>
    <w:rsid w:val="001B650C"/>
    <w:rsid w:val="001E0F27"/>
    <w:rsid w:val="001E2046"/>
    <w:rsid w:val="002022F9"/>
    <w:rsid w:val="00230319"/>
    <w:rsid w:val="00232738"/>
    <w:rsid w:val="0023465F"/>
    <w:rsid w:val="00283153"/>
    <w:rsid w:val="00291D2B"/>
    <w:rsid w:val="00297472"/>
    <w:rsid w:val="002E6CA4"/>
    <w:rsid w:val="00321446"/>
    <w:rsid w:val="00337ACD"/>
    <w:rsid w:val="00344BDA"/>
    <w:rsid w:val="00354001"/>
    <w:rsid w:val="00356CEB"/>
    <w:rsid w:val="00363F4C"/>
    <w:rsid w:val="0036763F"/>
    <w:rsid w:val="0038049D"/>
    <w:rsid w:val="0038190E"/>
    <w:rsid w:val="0038294D"/>
    <w:rsid w:val="003A4BD8"/>
    <w:rsid w:val="003C3096"/>
    <w:rsid w:val="003C3ACB"/>
    <w:rsid w:val="003E342F"/>
    <w:rsid w:val="003E3DB3"/>
    <w:rsid w:val="00411F91"/>
    <w:rsid w:val="0041491C"/>
    <w:rsid w:val="00446260"/>
    <w:rsid w:val="004514E7"/>
    <w:rsid w:val="00473EDE"/>
    <w:rsid w:val="00487728"/>
    <w:rsid w:val="004A0CF3"/>
    <w:rsid w:val="004A3207"/>
    <w:rsid w:val="004A3770"/>
    <w:rsid w:val="004C4E76"/>
    <w:rsid w:val="004E02AF"/>
    <w:rsid w:val="0056154A"/>
    <w:rsid w:val="00573922"/>
    <w:rsid w:val="0057686E"/>
    <w:rsid w:val="00593502"/>
    <w:rsid w:val="005B10F6"/>
    <w:rsid w:val="005B2274"/>
    <w:rsid w:val="005D09D5"/>
    <w:rsid w:val="005D55E0"/>
    <w:rsid w:val="005F024E"/>
    <w:rsid w:val="005F72A3"/>
    <w:rsid w:val="00671631"/>
    <w:rsid w:val="0069272F"/>
    <w:rsid w:val="006A6876"/>
    <w:rsid w:val="006D39ED"/>
    <w:rsid w:val="006E53F5"/>
    <w:rsid w:val="006E7F61"/>
    <w:rsid w:val="006F11FE"/>
    <w:rsid w:val="00705221"/>
    <w:rsid w:val="0072295E"/>
    <w:rsid w:val="0072508D"/>
    <w:rsid w:val="00754410"/>
    <w:rsid w:val="0075617F"/>
    <w:rsid w:val="007703C0"/>
    <w:rsid w:val="00784AB0"/>
    <w:rsid w:val="007A0E9F"/>
    <w:rsid w:val="007B3077"/>
    <w:rsid w:val="007C6DD3"/>
    <w:rsid w:val="007D283F"/>
    <w:rsid w:val="007E0973"/>
    <w:rsid w:val="008021D1"/>
    <w:rsid w:val="0081212A"/>
    <w:rsid w:val="0083153B"/>
    <w:rsid w:val="00834843"/>
    <w:rsid w:val="0084326A"/>
    <w:rsid w:val="00846272"/>
    <w:rsid w:val="008726F9"/>
    <w:rsid w:val="00890300"/>
    <w:rsid w:val="008A3B0F"/>
    <w:rsid w:val="008D2C69"/>
    <w:rsid w:val="008E2C07"/>
    <w:rsid w:val="009008CB"/>
    <w:rsid w:val="009102B0"/>
    <w:rsid w:val="0092314F"/>
    <w:rsid w:val="0097050E"/>
    <w:rsid w:val="00977B07"/>
    <w:rsid w:val="009814BE"/>
    <w:rsid w:val="00992607"/>
    <w:rsid w:val="009A528F"/>
    <w:rsid w:val="009A7E55"/>
    <w:rsid w:val="009B0630"/>
    <w:rsid w:val="009D72FB"/>
    <w:rsid w:val="009E6FCE"/>
    <w:rsid w:val="009F44FA"/>
    <w:rsid w:val="00A046FF"/>
    <w:rsid w:val="00A334A4"/>
    <w:rsid w:val="00A90C93"/>
    <w:rsid w:val="00AC0C03"/>
    <w:rsid w:val="00AE1E75"/>
    <w:rsid w:val="00B40206"/>
    <w:rsid w:val="00B44D83"/>
    <w:rsid w:val="00B50D58"/>
    <w:rsid w:val="00B723C0"/>
    <w:rsid w:val="00B775B7"/>
    <w:rsid w:val="00B96894"/>
    <w:rsid w:val="00BA147B"/>
    <w:rsid w:val="00BC7885"/>
    <w:rsid w:val="00C127D7"/>
    <w:rsid w:val="00C6135D"/>
    <w:rsid w:val="00C75486"/>
    <w:rsid w:val="00C9397D"/>
    <w:rsid w:val="00C97FC2"/>
    <w:rsid w:val="00CA2FB4"/>
    <w:rsid w:val="00CA40DA"/>
    <w:rsid w:val="00CE0460"/>
    <w:rsid w:val="00CE6E9A"/>
    <w:rsid w:val="00CF0E0F"/>
    <w:rsid w:val="00D03664"/>
    <w:rsid w:val="00D14FD2"/>
    <w:rsid w:val="00D2335A"/>
    <w:rsid w:val="00D246A3"/>
    <w:rsid w:val="00D32D40"/>
    <w:rsid w:val="00D4461D"/>
    <w:rsid w:val="00D56FED"/>
    <w:rsid w:val="00D70108"/>
    <w:rsid w:val="00D76638"/>
    <w:rsid w:val="00D95C68"/>
    <w:rsid w:val="00D971DE"/>
    <w:rsid w:val="00DC58CF"/>
    <w:rsid w:val="00E00AC3"/>
    <w:rsid w:val="00E0486F"/>
    <w:rsid w:val="00E430F2"/>
    <w:rsid w:val="00E45968"/>
    <w:rsid w:val="00E66D55"/>
    <w:rsid w:val="00E90D9E"/>
    <w:rsid w:val="00ED59FA"/>
    <w:rsid w:val="00EF49E0"/>
    <w:rsid w:val="00F01AB0"/>
    <w:rsid w:val="00F0366B"/>
    <w:rsid w:val="00F202C5"/>
    <w:rsid w:val="00F36583"/>
    <w:rsid w:val="00F44324"/>
    <w:rsid w:val="00F53CCC"/>
    <w:rsid w:val="00F56AC1"/>
    <w:rsid w:val="00F62D4D"/>
    <w:rsid w:val="00F711CC"/>
    <w:rsid w:val="00F71B00"/>
    <w:rsid w:val="00FC251F"/>
    <w:rsid w:val="00FC3E91"/>
    <w:rsid w:val="00FD2208"/>
    <w:rsid w:val="00FD5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NI-Times" w:eastAsia="Calibri" w:hAnsi="VN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208"/>
    <w:pPr>
      <w:suppressAutoHyphens/>
    </w:pPr>
    <w:rPr>
      <w:rFonts w:ascii="Times New Roman" w:eastAsia="SimSun" w:hAnsi="Times New Roman"/>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NI-Times" w:eastAsia="Calibri" w:hAnsi="VN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208"/>
    <w:pPr>
      <w:suppressAutoHyphens/>
    </w:pPr>
    <w:rPr>
      <w:rFonts w:ascii="Times New Roman" w:eastAsia="SimSun" w:hAnsi="Times New Roman"/>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0209F-EC97-48E5-8B19-BDEEF38E9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1602</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ipl</dc:creator>
  <cp:lastModifiedBy>PhuongThao</cp:lastModifiedBy>
  <cp:revision>2</cp:revision>
  <cp:lastPrinted>2016-09-12T10:16:00Z</cp:lastPrinted>
  <dcterms:created xsi:type="dcterms:W3CDTF">2016-09-14T09:01:00Z</dcterms:created>
  <dcterms:modified xsi:type="dcterms:W3CDTF">2016-09-14T09:01:00Z</dcterms:modified>
</cp:coreProperties>
</file>