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C0" w:rsidRPr="008A1648" w:rsidRDefault="009A67C0" w:rsidP="000938E4">
      <w:pPr>
        <w:tabs>
          <w:tab w:val="center" w:pos="1985"/>
        </w:tabs>
        <w:rPr>
          <w:rFonts w:ascii="Times New Roman" w:hAnsi="Times New Roman"/>
          <w:b/>
          <w:caps/>
          <w:szCs w:val="24"/>
        </w:rPr>
      </w:pPr>
      <w:r w:rsidRPr="008A1648">
        <w:rPr>
          <w:rFonts w:ascii="Times New Roman" w:hAnsi="Times New Roman"/>
          <w:noProof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-124460</wp:posOffset>
            </wp:positionV>
            <wp:extent cx="788035" cy="807085"/>
            <wp:effectExtent l="0" t="0" r="0" b="0"/>
            <wp:wrapNone/>
            <wp:docPr id="7" name="Picture 7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1648">
        <w:rPr>
          <w:rFonts w:ascii="Times New Roman" w:hAnsi="Times New Roman"/>
          <w:b/>
          <w:caps/>
          <w:sz w:val="28"/>
          <w:szCs w:val="24"/>
        </w:rPr>
        <w:t>BCH ĐOÀN TP. HỒ CHÍ MINH</w:t>
      </w:r>
      <w:r w:rsidRPr="008A1648">
        <w:rPr>
          <w:rFonts w:ascii="Times New Roman" w:hAnsi="Times New Roman"/>
          <w:b/>
          <w:caps/>
          <w:sz w:val="30"/>
          <w:szCs w:val="24"/>
        </w:rPr>
        <w:tab/>
      </w:r>
      <w:r w:rsidRPr="008A1648">
        <w:rPr>
          <w:rFonts w:ascii="Times New Roman" w:hAnsi="Times New Roman"/>
          <w:b/>
          <w:caps/>
          <w:szCs w:val="24"/>
        </w:rPr>
        <w:tab/>
      </w:r>
      <w:r w:rsidRPr="008A1648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9A67C0" w:rsidRPr="008A1648" w:rsidRDefault="009A67C0" w:rsidP="000938E4">
      <w:pPr>
        <w:tabs>
          <w:tab w:val="center" w:pos="1985"/>
        </w:tabs>
        <w:rPr>
          <w:rFonts w:ascii="Times New Roman" w:hAnsi="Times New Roman"/>
          <w:i/>
          <w:sz w:val="24"/>
          <w:szCs w:val="24"/>
        </w:rPr>
      </w:pPr>
      <w:r w:rsidRPr="008A1648">
        <w:rPr>
          <w:rFonts w:ascii="Times New Roman" w:hAnsi="Times New Roman"/>
          <w:caps/>
          <w:sz w:val="24"/>
          <w:szCs w:val="24"/>
        </w:rPr>
        <w:tab/>
      </w:r>
      <w:r w:rsidRPr="008A1648">
        <w:rPr>
          <w:rFonts w:ascii="Times New Roman" w:hAnsi="Times New Roman"/>
          <w:b/>
          <w:caps/>
          <w:sz w:val="24"/>
          <w:szCs w:val="24"/>
        </w:rPr>
        <w:t>***</w:t>
      </w:r>
      <w:r w:rsidRPr="008A1648">
        <w:rPr>
          <w:rFonts w:ascii="Times New Roman" w:hAnsi="Times New Roman"/>
          <w:b/>
          <w:caps/>
          <w:sz w:val="24"/>
          <w:szCs w:val="24"/>
        </w:rPr>
        <w:tab/>
      </w:r>
    </w:p>
    <w:p w:rsidR="009A67C0" w:rsidRPr="008A1648" w:rsidRDefault="009A67C0" w:rsidP="000938E4">
      <w:pPr>
        <w:tabs>
          <w:tab w:val="center" w:pos="1985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8A1648">
        <w:rPr>
          <w:rFonts w:ascii="Times New Roman" w:hAnsi="Times New Roman"/>
          <w:b/>
          <w:sz w:val="24"/>
          <w:szCs w:val="24"/>
        </w:rPr>
        <w:tab/>
      </w:r>
      <w:r w:rsidRPr="008A1648">
        <w:rPr>
          <w:rFonts w:ascii="Times New Roman" w:hAnsi="Times New Roman"/>
          <w:b/>
          <w:caps/>
          <w:szCs w:val="24"/>
        </w:rPr>
        <w:t>TUẦN LỄ</w:t>
      </w:r>
      <w:r w:rsidRPr="008A1648">
        <w:rPr>
          <w:rFonts w:ascii="Times New Roman" w:hAnsi="Times New Roman"/>
          <w:i/>
          <w:sz w:val="24"/>
          <w:szCs w:val="24"/>
        </w:rPr>
        <w:tab/>
      </w:r>
      <w:r w:rsidRPr="008A1648">
        <w:rPr>
          <w:rFonts w:ascii="Times New Roman" w:hAnsi="Times New Roman"/>
          <w:i/>
          <w:szCs w:val="24"/>
        </w:rPr>
        <w:t xml:space="preserve">TP. Hồ Chí Minh, ngày </w:t>
      </w:r>
      <w:r w:rsidR="000938E4">
        <w:rPr>
          <w:rFonts w:ascii="Times New Roman" w:hAnsi="Times New Roman"/>
          <w:i/>
          <w:szCs w:val="24"/>
        </w:rPr>
        <w:t xml:space="preserve">28 </w:t>
      </w:r>
      <w:r w:rsidRPr="008A1648">
        <w:rPr>
          <w:rFonts w:ascii="Times New Roman" w:hAnsi="Times New Roman"/>
          <w:i/>
          <w:szCs w:val="24"/>
        </w:rPr>
        <w:t>tháng 7 năm 2018</w:t>
      </w:r>
    </w:p>
    <w:p w:rsidR="009A67C0" w:rsidRPr="008A1648" w:rsidRDefault="009A67C0" w:rsidP="000938E4">
      <w:pPr>
        <w:tabs>
          <w:tab w:val="center" w:pos="1985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8A1648">
        <w:rPr>
          <w:rFonts w:ascii="Times New Roman" w:hAnsi="Times New Roman"/>
          <w:b/>
          <w:caps/>
          <w:sz w:val="24"/>
          <w:szCs w:val="24"/>
        </w:rPr>
        <w:tab/>
      </w:r>
      <w:r w:rsidRPr="008A1648">
        <w:rPr>
          <w:rFonts w:ascii="Times New Roman" w:hAnsi="Times New Roman"/>
          <w:b/>
          <w:caps/>
          <w:szCs w:val="24"/>
        </w:rPr>
        <w:t>31/2018</w:t>
      </w:r>
    </w:p>
    <w:p w:rsidR="009A67C0" w:rsidRPr="008A1648" w:rsidRDefault="009A67C0" w:rsidP="000938E4">
      <w:pPr>
        <w:pStyle w:val="Heading1"/>
        <w:spacing w:line="240" w:lineRule="auto"/>
        <w:rPr>
          <w:rFonts w:ascii="Times New Roman" w:hAnsi="Times New Roman"/>
          <w:b/>
          <w:color w:val="auto"/>
          <w:sz w:val="14"/>
          <w:szCs w:val="30"/>
        </w:rPr>
      </w:pPr>
    </w:p>
    <w:p w:rsidR="009A67C0" w:rsidRPr="008A1648" w:rsidRDefault="009A67C0" w:rsidP="000938E4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8A1648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9A67C0" w:rsidRPr="008A1648" w:rsidRDefault="009A67C0" w:rsidP="000938E4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8A1648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9A67C0" w:rsidRPr="008A1648" w:rsidRDefault="009A67C0" w:rsidP="000938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1648">
        <w:rPr>
          <w:rFonts w:ascii="Times New Roman" w:hAnsi="Times New Roman"/>
          <w:b/>
          <w:bCs/>
          <w:sz w:val="24"/>
          <w:szCs w:val="24"/>
        </w:rPr>
        <w:t>(Từ 30-7-2018 đến 05-8-2018)</w:t>
      </w:r>
    </w:p>
    <w:p w:rsidR="009A67C0" w:rsidRPr="008A1648" w:rsidRDefault="009A67C0" w:rsidP="000938E4">
      <w:pPr>
        <w:tabs>
          <w:tab w:val="left" w:pos="993"/>
          <w:tab w:val="center" w:pos="6480"/>
        </w:tabs>
        <w:ind w:left="720"/>
        <w:rPr>
          <w:rFonts w:ascii="Times New Roman" w:hAnsi="Times New Roman"/>
          <w:sz w:val="2"/>
          <w:szCs w:val="24"/>
        </w:rPr>
      </w:pPr>
    </w:p>
    <w:p w:rsidR="009A67C0" w:rsidRPr="008A1648" w:rsidRDefault="009A67C0" w:rsidP="000938E4">
      <w:pPr>
        <w:pStyle w:val="ListParagraph"/>
        <w:tabs>
          <w:tab w:val="left" w:pos="426"/>
          <w:tab w:val="num" w:pos="709"/>
          <w:tab w:val="left" w:pos="2355"/>
        </w:tabs>
        <w:ind w:left="-426" w:firstLine="426"/>
        <w:jc w:val="center"/>
        <w:rPr>
          <w:rFonts w:ascii="Times New Roman" w:hAnsi="Times New Roman"/>
          <w:b/>
          <w:i/>
        </w:rPr>
      </w:pPr>
      <w:r w:rsidRPr="008A1648">
        <w:rPr>
          <w:rFonts w:ascii="Times New Roman" w:hAnsi="Times New Roman"/>
          <w:b/>
          <w:i/>
        </w:rPr>
        <w:t>_____</w:t>
      </w:r>
    </w:p>
    <w:p w:rsidR="009A67C0" w:rsidRPr="008A1648" w:rsidRDefault="009A67C0" w:rsidP="000938E4">
      <w:pPr>
        <w:pStyle w:val="ListParagraph"/>
        <w:tabs>
          <w:tab w:val="left" w:pos="426"/>
          <w:tab w:val="num" w:pos="567"/>
          <w:tab w:val="left" w:pos="2355"/>
        </w:tabs>
        <w:ind w:left="0" w:firstLine="284"/>
        <w:jc w:val="both"/>
        <w:rPr>
          <w:rFonts w:ascii="Times New Roman" w:hAnsi="Times New Roman"/>
          <w:b/>
          <w:sz w:val="12"/>
        </w:rPr>
      </w:pPr>
    </w:p>
    <w:p w:rsidR="009A67C0" w:rsidRPr="008A1648" w:rsidRDefault="009A67C0" w:rsidP="000938E4">
      <w:pPr>
        <w:pStyle w:val="ListParagraph"/>
        <w:tabs>
          <w:tab w:val="left" w:pos="426"/>
          <w:tab w:val="num" w:pos="567"/>
          <w:tab w:val="left" w:pos="2355"/>
        </w:tabs>
        <w:ind w:left="0" w:firstLine="284"/>
        <w:jc w:val="both"/>
        <w:rPr>
          <w:rFonts w:ascii="Times New Roman" w:hAnsi="Times New Roman"/>
          <w:b/>
          <w:noProof/>
        </w:rPr>
      </w:pPr>
      <w:r w:rsidRPr="008A1648">
        <w:rPr>
          <w:rFonts w:ascii="Times New Roman" w:hAnsi="Times New Roman"/>
          <w:b/>
        </w:rPr>
        <w:t>Trọng tâm:</w:t>
      </w:r>
      <w:r w:rsidRPr="008A1648">
        <w:rPr>
          <w:rFonts w:ascii="Times New Roman" w:hAnsi="Times New Roman"/>
          <w:b/>
          <w:noProof/>
        </w:rPr>
        <w:tab/>
      </w:r>
    </w:p>
    <w:p w:rsidR="00242D3F" w:rsidRPr="008A1648" w:rsidRDefault="00242D3F" w:rsidP="000938E4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A1648">
        <w:rPr>
          <w:rFonts w:ascii="Times New Roman" w:hAnsi="Times New Roman"/>
          <w:i/>
          <w:noProof/>
          <w:sz w:val="24"/>
          <w:szCs w:val="24"/>
        </w:rPr>
        <w:t>Trại hè thiếu nhi 3 nước Việt Nam - Lào - Campuchia năm 2018</w:t>
      </w:r>
    </w:p>
    <w:p w:rsidR="009A67C0" w:rsidRPr="008A1648" w:rsidRDefault="001F2A2D" w:rsidP="000938E4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A1648">
        <w:rPr>
          <w:rFonts w:ascii="Times New Roman" w:hAnsi="Times New Roman"/>
          <w:i/>
          <w:noProof/>
          <w:sz w:val="24"/>
          <w:szCs w:val="24"/>
        </w:rPr>
        <w:t xml:space="preserve">Lễ ký kết Bản ghi nhớ hợp tác giữa Thành Đoàn TP. Hồ Chí Minh </w:t>
      </w:r>
      <w:r w:rsidR="00971C8E" w:rsidRPr="008A1648">
        <w:rPr>
          <w:rFonts w:ascii="Times New Roman" w:hAnsi="Times New Roman"/>
          <w:i/>
          <w:noProof/>
          <w:sz w:val="24"/>
          <w:szCs w:val="24"/>
        </w:rPr>
        <w:t xml:space="preserve">với Thành Đoàn Viêng Chăn, Hội </w:t>
      </w:r>
      <w:r w:rsidR="00971C8E" w:rsidRPr="008A1648">
        <w:rPr>
          <w:rFonts w:ascii="Times New Roman" w:hAnsi="Times New Roman"/>
          <w:i/>
          <w:noProof/>
          <w:sz w:val="24"/>
          <w:szCs w:val="24"/>
          <w:lang w:val="vi-VN"/>
        </w:rPr>
        <w:t>D</w:t>
      </w:r>
      <w:r w:rsidRPr="008A1648">
        <w:rPr>
          <w:rFonts w:ascii="Times New Roman" w:hAnsi="Times New Roman"/>
          <w:i/>
          <w:noProof/>
          <w:sz w:val="24"/>
          <w:szCs w:val="24"/>
        </w:rPr>
        <w:t>oanh nh</w:t>
      </w:r>
      <w:r w:rsidR="00971C8E" w:rsidRPr="008A1648">
        <w:rPr>
          <w:rFonts w:ascii="Times New Roman" w:hAnsi="Times New Roman"/>
          <w:i/>
          <w:noProof/>
          <w:sz w:val="24"/>
          <w:szCs w:val="24"/>
        </w:rPr>
        <w:t xml:space="preserve">ân trẻ TP. Hồ Chí Minh với Hội </w:t>
      </w:r>
      <w:r w:rsidR="00971C8E" w:rsidRPr="008A1648">
        <w:rPr>
          <w:rFonts w:ascii="Times New Roman" w:hAnsi="Times New Roman"/>
          <w:i/>
          <w:noProof/>
          <w:sz w:val="24"/>
          <w:szCs w:val="24"/>
          <w:lang w:val="vi-VN"/>
        </w:rPr>
        <w:t>D</w:t>
      </w:r>
      <w:r w:rsidRPr="008A1648">
        <w:rPr>
          <w:rFonts w:ascii="Times New Roman" w:hAnsi="Times New Roman"/>
          <w:i/>
          <w:noProof/>
          <w:sz w:val="24"/>
          <w:szCs w:val="24"/>
        </w:rPr>
        <w:t>oanh nhân trẻ Thủ đô Viêng Chăn</w:t>
      </w:r>
    </w:p>
    <w:p w:rsidR="001F2A2D" w:rsidRPr="008A1648" w:rsidRDefault="001F2A2D" w:rsidP="000938E4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A1648">
        <w:rPr>
          <w:rFonts w:ascii="Times New Roman" w:hAnsi="Times New Roman"/>
          <w:i/>
          <w:noProof/>
          <w:sz w:val="24"/>
          <w:szCs w:val="24"/>
        </w:rPr>
        <w:t>Ngày hoạt động cao điểm “Chiến sĩ tình nguyện chung tay xây dựng văn hóa giao thông”</w:t>
      </w:r>
    </w:p>
    <w:p w:rsidR="009A67C0" w:rsidRPr="008A1648" w:rsidRDefault="009A67C0" w:rsidP="000938E4">
      <w:pPr>
        <w:pStyle w:val="ListParagraph"/>
        <w:ind w:left="360"/>
        <w:jc w:val="both"/>
        <w:rPr>
          <w:rFonts w:ascii="Times New Roman" w:hAnsi="Times New Roman"/>
          <w:i/>
          <w:noProof/>
          <w:sz w:val="24"/>
          <w:szCs w:val="24"/>
        </w:rPr>
      </w:pPr>
    </w:p>
    <w:tbl>
      <w:tblPr>
        <w:tblStyle w:val="TableGrid"/>
        <w:tblW w:w="1014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6008"/>
        <w:gridCol w:w="1618"/>
      </w:tblGrid>
      <w:tr w:rsidR="009A67C0" w:rsidRPr="008A1648" w:rsidTr="00961D8F">
        <w:trPr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A67C0" w:rsidRPr="008A1648" w:rsidRDefault="009A67C0" w:rsidP="000938E4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A67C0" w:rsidRPr="008A1648" w:rsidRDefault="009A67C0" w:rsidP="000938E4">
            <w:pPr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A67C0" w:rsidRPr="008A1648" w:rsidRDefault="009A67C0" w:rsidP="000938E4">
            <w:pPr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9A67C0" w:rsidRPr="008A1648" w:rsidRDefault="009A67C0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53C7F" w:rsidRPr="008A1648" w:rsidTr="00D53C7F">
        <w:trPr>
          <w:trHeight w:val="483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:rsidR="00D53C7F" w:rsidRPr="008A1648" w:rsidRDefault="00D53C7F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D53C7F" w:rsidRPr="008A1648" w:rsidRDefault="00D53C7F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53C7F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07g45</w:t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53C7F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Hội nghị giao ban công tác Dân vận 06 tháng đầu năm 2018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Q.Sơn)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53C7F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7F3FF7" w:rsidRPr="008A1648" w:rsidTr="00D53C7F">
        <w:trPr>
          <w:trHeight w:val="6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Họp giao ban Thường trực - Văn phòng</w:t>
            </w:r>
            <w:r w:rsidR="005B6D12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Thường trực, lãnh đạo Văn phòng)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F7" w:rsidRPr="008A1648" w:rsidTr="00D53C7F">
        <w:trPr>
          <w:trHeight w:val="792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11g00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Đón tiếp đại biểu tham gia Trại hè thiếu nhi 3 nước Việt Nam – Lào – Campuchia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 Phương, cán bộ Thành Đoàn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Theo kế hoạch</w:t>
            </w:r>
          </w:p>
        </w:tc>
      </w:tr>
      <w:tr w:rsidR="007F3FF7" w:rsidRPr="008A1648" w:rsidTr="00D53C7F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Làm việc với UBND quận Phú Nhuận về công tác chuẩn bị tổ chức Chương trình Đi bộ đồng hành “Tiếp sức đến trường” năm 2018</w:t>
            </w:r>
            <w:r w:rsidR="00971C8E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Tr.Quang, P.Nghĩa, Thành phần BTC chương trình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0"/>
              </w:rPr>
              <w:t>UBND Quận Phú Nhuận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F7" w:rsidRPr="008A1648" w:rsidTr="00D53C7F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15g00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shd w:val="clear" w:color="auto" w:fill="FFFFFF"/>
              <w:ind w:right="-7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Đón đoàn đại biểu Thành Đoàn, Hội Doanh nhân trẻ Thủ đô Viêng Chăn </w:t>
            </w:r>
            <w:r w:rsidRPr="008A1648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(TP: đ/c H.Sơn, H.Minh, Thường trực Hội Doanh nhân trẻ TP,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A1648">
              <w:rPr>
                <w:rFonts w:ascii="Times New Roman" w:hAnsi="Times New Roman"/>
                <w:sz w:val="22"/>
                <w:szCs w:val="22"/>
                <w:lang w:val="en-US"/>
              </w:rPr>
              <w:t>Sân bay TSN</w:t>
            </w:r>
          </w:p>
        </w:tc>
      </w:tr>
      <w:tr w:rsidR="007F3FF7" w:rsidRPr="008A1648" w:rsidTr="00A03C71">
        <w:trPr>
          <w:trHeight w:val="251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Lễ dâng hương, dâng hoa Chủ tịch Hồ Chí Minh và khai mạc Trại hè thiếu nhi 3 nước Việt Nam - Lào - Campuchia năm 2018</w:t>
            </w:r>
            <w:r w:rsidR="005B6D12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T.Phương, M.Hải, N.Tuyền, cán bộ Thành Đoàn theo phân công)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NTNTP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F7" w:rsidRPr="008A1648" w:rsidTr="00A03C71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Tham gia Đoàn kiểm tra theo Quyết định số 1731-QĐ/TU ngày 11 tháng 7 năm 2018 của Ban Thường vụ Thành ủy (03 ngày)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TM</w:t>
            </w:r>
          </w:p>
        </w:tc>
      </w:tr>
      <w:tr w:rsidR="0083797F" w:rsidRPr="008A1648" w:rsidTr="00A03C71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3797F" w:rsidRPr="008A1648" w:rsidRDefault="0083797F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3797F" w:rsidRPr="008A1648" w:rsidRDefault="0083797F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3797F" w:rsidRPr="008A1648" w:rsidRDefault="0083797F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Hội nghị đánh giá tình hình, kết quả công tác đảm bảo an ninh trật tự trên địa bàn Thành phố trong 6 tháng năm 2018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đ/c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M. Hải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83797F" w:rsidRPr="008A1648" w:rsidRDefault="0083797F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TM</w:t>
            </w:r>
          </w:p>
        </w:tc>
      </w:tr>
      <w:tr w:rsidR="007F3FF7" w:rsidRPr="008A1648" w:rsidTr="000938E4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09g00</w:t>
            </w:r>
          </w:p>
          <w:p w:rsidR="007F3FF7" w:rsidRPr="008A1648" w:rsidRDefault="008710E6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F3FF7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7F3FF7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7F3FF7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7F3FF7"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7F3FF7"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F3FF7"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Lễ ký kết Bản ghi nhớ hợp tác giữa Thành Đoàn TP. Hồ Chí Minh với Thành Đoàn Viêng Chăn, Hội Doanh nh</w:t>
            </w:r>
            <w:r w:rsidR="005B6D12"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ân trẻ TP. Hồ Chí Minh với Hội </w:t>
            </w:r>
            <w:r w:rsidR="005B6D12" w:rsidRPr="008A1648">
              <w:rPr>
                <w:rFonts w:ascii="Times New Roman" w:hAnsi="Times New Roman"/>
                <w:noProof/>
                <w:sz w:val="24"/>
                <w:szCs w:val="24"/>
              </w:rPr>
              <w:t>D</w:t>
            </w: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oanh nhân trẻ Thủ đô Viêng Chăn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đ/c H.Sơn, Q.Sơn, T.Liễu,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BTV Thành Đoàn, lãnh đạo các Ban – VP Thành Đoàn, đại diện các đơn vị sự nghiệp trực thuộc Thành Đoàn</w:t>
            </w:r>
            <w:r w:rsidR="002863B3"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theo phân công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, Thường trực Hội Doanh nhân trẻ thành phố)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HT</w:t>
            </w:r>
          </w:p>
        </w:tc>
      </w:tr>
      <w:tr w:rsidR="007F3FF7" w:rsidRPr="008A1648" w:rsidTr="000938E4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09g30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họp Ban Chỉ đạo hè thành phố, sơ kết hoạt động hè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T.Phương, Nhung)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UBND TP</w:t>
            </w:r>
          </w:p>
        </w:tc>
      </w:tr>
      <w:tr w:rsidR="007F3FF7" w:rsidRPr="008A1648" w:rsidTr="000938E4">
        <w:trPr>
          <w:trHeight w:val="1008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938E4" w:rsidRPr="008A1648" w:rsidRDefault="000938E4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THỨ ba</w:t>
            </w:r>
          </w:p>
          <w:p w:rsidR="007F3FF7" w:rsidRDefault="000938E4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  <w:p w:rsidR="000938E4" w:rsidRPr="000938E4" w:rsidRDefault="000938E4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10g</w:t>
            </w:r>
            <w:r w:rsidR="002863B3"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</w:t>
            </w: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Họp triển khai phân công Ngày hội của Những người tình nguyện lần thứ 12 - Năm 2018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5B6D12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đ/c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Q.Sơn, T.Liễu, T.Phương, M.Hải, tập thể lãnh đạo các Ban - Văn Phòng, đại diện lãnh đạo các đơn vị sự nghiệp trực thuộc Thành Đoàn, cán bộ Thành Đoàn)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F7" w:rsidRPr="008A1648" w:rsidTr="00D53C7F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Giao ban BCH Chiến dịch tình nguyện Mùa hè xanh năm 2018</w:t>
            </w:r>
            <w:r w:rsidR="00971C8E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K.Hưng, T.Đạt, P.Nghĩa, H.Hải, BCH CDTN Mùa hè xanh 24 Quận, Huyện và trường học)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F7" w:rsidRPr="008A1648" w:rsidTr="006E242A">
        <w:trPr>
          <w:trHeight w:val="71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16g30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buổi tiếp chào xã giao đoàn đại biểu Thành Đoàn và Hội Doanh nhân trẻ Thủ đô Viêng Chăn của lãnh đạo thành phố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H.Sơn, K.Vân,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sz w:val="20"/>
                <w:szCs w:val="20"/>
                <w:lang w:val="en-US"/>
              </w:rPr>
              <w:t>56 Trương Định, Q.3</w:t>
            </w:r>
          </w:p>
        </w:tc>
      </w:tr>
      <w:tr w:rsidR="007F3FF7" w:rsidRPr="008A1648" w:rsidTr="00D504D3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</w:p>
          <w:p w:rsidR="007F3FF7" w:rsidRPr="008A1648" w:rsidRDefault="008710E6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F3FF7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7F3FF7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7F3FF7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7F3FF7"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7F3FF7"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F3FF7"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Lãnh đạo thành phố gặp gỡ, chiêu đãi đại biểu tham gia Trại hè thiếu nhi 3 nước Việt Nam – Lào – Campuchia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T.Phương, M.Hải, cán bộ Thành Đoàn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Trung tâm 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648">
              <w:rPr>
                <w:rFonts w:ascii="Times New Roman" w:hAnsi="Times New Roman"/>
                <w:sz w:val="20"/>
                <w:szCs w:val="20"/>
                <w:lang w:val="en-US"/>
              </w:rPr>
              <w:t>Hội nghị</w:t>
            </w:r>
            <w:r w:rsidRPr="008A1648">
              <w:rPr>
                <w:rFonts w:ascii="Times New Roman" w:hAnsi="Times New Roman"/>
                <w:sz w:val="20"/>
                <w:szCs w:val="20"/>
              </w:rPr>
              <w:t xml:space="preserve"> 272</w:t>
            </w:r>
          </w:p>
        </w:tc>
      </w:tr>
      <w:tr w:rsidR="007F3FF7" w:rsidRPr="008A1648" w:rsidTr="0008117F">
        <w:trPr>
          <w:trHeight w:val="498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F3FF7" w:rsidRPr="008A1648" w:rsidRDefault="007F3FF7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F3FF7" w:rsidRPr="008A1648" w:rsidRDefault="007F3FF7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Họp Ban Thường vụ Thành Đoàn</w:t>
            </w:r>
            <w:r w:rsidR="00971C8E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đ/c H.Sơn, BTV Thành Đoàn)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7F3FF7" w:rsidRPr="008A1648" w:rsidRDefault="007F3FF7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17F" w:rsidRPr="008A1648" w:rsidTr="0008117F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8117F" w:rsidRPr="008A1648" w:rsidRDefault="0008117F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8117F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09g30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8117F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Lễ kỷ niệm 45 năm Ngày Thiết lập quan hệ ngoại giao Việt Nam – Xinh-Ga-Po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Minh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08117F" w:rsidRPr="008A1648" w:rsidRDefault="00CE5971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Nhà hát TP</w:t>
            </w:r>
          </w:p>
        </w:tc>
      </w:tr>
      <w:tr w:rsidR="00CE5971" w:rsidRPr="008A1648" w:rsidTr="0008117F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Thăm chiến sĩ tình nguyện Mùa hè xanh tại mặt trận tỉnh Gia Lai (02 ngày)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T.Liễu, Đ.Nguyên)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Tỉnh Gia Lai</w:t>
            </w:r>
          </w:p>
        </w:tc>
      </w:tr>
      <w:tr w:rsidR="00CE5971" w:rsidRPr="008A1648" w:rsidTr="00D53C7F">
        <w:trPr>
          <w:trHeight w:val="22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 Thường vụ Thành Đoàn mời cơm thân mật đoàn đại biểu Thành Đoàn và Hội Doanh nhân trẻ Thủ đô Viêng Chăn, nước CHDCND Lào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đ/c H.Sơn, Q.Sơn,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T.Phương, M.Hải,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 Thường vụ Thành Đoàn, K.Vân,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KS Kỳ Hòa </w:t>
            </w:r>
          </w:p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0"/>
                <w:szCs w:val="24"/>
                <w:lang w:val="en-US"/>
              </w:rPr>
              <w:t>Bến Thành</w:t>
            </w:r>
          </w:p>
        </w:tc>
      </w:tr>
      <w:tr w:rsidR="00CE5971" w:rsidRPr="008A1648" w:rsidTr="00D53C7F">
        <w:trPr>
          <w:trHeight w:val="465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CE5971" w:rsidRPr="008A1648" w:rsidRDefault="00CE5971" w:rsidP="000938E4">
            <w:pPr>
              <w:tabs>
                <w:tab w:val="center" w:pos="716"/>
                <w:tab w:val="left" w:pos="139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0938E4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938E4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>Hội nghị thông tin cấp ủy khu vực Quận - Huyện, LLVT 6 tháng đầu năm 2018</w:t>
            </w:r>
            <w:r w:rsidR="00971C8E" w:rsidRPr="000938E4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 </w:t>
            </w:r>
            <w:r w:rsidRPr="000938E4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 xml:space="preserve">(TP: </w:t>
            </w:r>
            <w:r w:rsidR="00971C8E" w:rsidRPr="000938E4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 xml:space="preserve">đ/c </w:t>
            </w:r>
            <w:r w:rsidRPr="000938E4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Q.Sơn, T.Phương, M.Hải, lãnh đạo các Ban - Văn phòng Thành Đoàn, Ban MT-ANQP-ĐBDC Thành Đoàn, Bí thư Quận - Huyện Đoàn, LLVT)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71" w:rsidRPr="008A1648" w:rsidTr="000938E4">
        <w:trPr>
          <w:trHeight w:val="702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  <w:p w:rsidR="00CE5971" w:rsidRPr="008A1648" w:rsidRDefault="008710E6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CE5971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CE5971"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E5971"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CE5971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CE5971"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E5971"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khai mạc Liên hoan Câu lạc bộ, đội, nhóm các Nhà Thiếu nhi toàn thành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Ban Thiếu nhi)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t>Quận 12</w:t>
            </w:r>
          </w:p>
        </w:tc>
      </w:tr>
      <w:tr w:rsidR="00CE5971" w:rsidRPr="008A1648" w:rsidTr="00D53C7F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Hội nghị giao ban công tác Đoàn và phong trào thanh thiếu nhi khu vực Quận - Huyện, LLVT quý 3 năm 2018</w:t>
            </w:r>
            <w:r w:rsidR="00971C8E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đ/c H.Sơn, Q.Sơn,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T.Phương, M.Hải, lãnh đạo các Ban 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–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Văn</w:t>
            </w:r>
            <w:r w:rsidR="00971C8E"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phòng Thành Đoàn, lãnh đạo các đơn vị sự nghiệp trực thuộc Thành Đoàn, Ban MT-ANQP-ĐBDC Thành Đoàn, Bí thư, UVTV phụ trách địa bàn dân cư khu vực Quận - Huyện, LLVT)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71" w:rsidRPr="008A1648" w:rsidTr="00D504D3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Giao ban Ban Chỉ huy Chiến dịch tình nguyện Hành quân xanh lần thứ 12 – Năm 2018</w:t>
            </w:r>
            <w:r w:rsidR="00971C8E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T.Đạt, BCH chiến dịch cấp thành, BCH chiến dịch 24 Quận, Huyện - LLVT)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71" w:rsidRPr="008A1648" w:rsidTr="000938E4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18g00</w:t>
            </w:r>
          </w:p>
          <w:p w:rsidR="00CE5971" w:rsidRPr="008A1648" w:rsidRDefault="008710E6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CE5971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CE5971"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CE5971"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E5971"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CE5971" w:rsidRPr="008A1648" w:rsidRDefault="00CE5971" w:rsidP="000938E4">
            <w:pPr>
              <w:tabs>
                <w:tab w:val="left" w:pos="6480"/>
              </w:tabs>
              <w:ind w:right="-9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Chương trình giao lưu văn hóa thiếu nhi 3 nước Việt Nam – Lào – Campuchia năm 2018 </w:t>
            </w:r>
            <w:r w:rsidRPr="008A1648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H.Sơn, Q.Sơn, T.Liễu, T.Phương, M.Hải, cán bộ Thành Đoàn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648">
              <w:rPr>
                <w:rFonts w:ascii="Times New Roman" w:hAnsi="Times New Roman"/>
                <w:sz w:val="20"/>
                <w:szCs w:val="20"/>
              </w:rPr>
              <w:t>HT NTN TP</w:t>
            </w:r>
          </w:p>
        </w:tc>
      </w:tr>
      <w:tr w:rsidR="002863B3" w:rsidRPr="008A1648" w:rsidTr="000938E4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3B3" w:rsidRPr="008A1648" w:rsidRDefault="002863B3" w:rsidP="00093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3B3" w:rsidRPr="008A1648" w:rsidRDefault="002863B3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3B3" w:rsidRPr="008A1648" w:rsidRDefault="002863B3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/>
              </w:rPr>
              <w:t xml:space="preserve">Dự chương trình giao lưu nghệ thuật “Hướng về biên giới, biển, đảo Tổ quốc” lần 6 năm 2018 </w:t>
            </w:r>
            <w:r w:rsidRPr="008A1648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  <w:lang w:val="en-US"/>
              </w:rPr>
              <w:t>(TP: đ/c M.Hải)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863B3" w:rsidRPr="008A1648" w:rsidRDefault="002863B3" w:rsidP="000938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0"/>
                <w:lang w:val="en-US"/>
              </w:rPr>
              <w:t>Theo TM</w:t>
            </w:r>
          </w:p>
        </w:tc>
      </w:tr>
      <w:tr w:rsidR="00CE5971" w:rsidRPr="008A1648" w:rsidTr="000938E4">
        <w:trPr>
          <w:trHeight w:val="114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CE5971" w:rsidRPr="008A1648" w:rsidRDefault="00CE5971" w:rsidP="000938E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ab/>
              <w:t>THỨ SÁU</w:t>
            </w:r>
          </w:p>
          <w:p w:rsidR="00CE5971" w:rsidRPr="008A1648" w:rsidRDefault="00CE5971" w:rsidP="000938E4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23562A"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g00</w:t>
            </w:r>
          </w:p>
          <w:p w:rsidR="009C5353" w:rsidRPr="008A1648" w:rsidRDefault="008710E6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C5353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9C5353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9C5353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9C5353"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9C5353"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C5353"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Thăm Chiến sĩ tình nguyện Mùa hè xanh tại </w:t>
            </w:r>
            <w:r w:rsidR="00D62A21" w:rsidRPr="008A1648">
              <w:rPr>
                <w:rFonts w:ascii="Times New Roman" w:hAnsi="Times New Roman"/>
                <w:sz w:val="24"/>
                <w:szCs w:val="24"/>
                <w:lang w:val="en-US"/>
              </w:rPr>
              <w:t>mặt trận tỉnh Long An</w:t>
            </w:r>
            <w:r w:rsidR="00971C8E" w:rsidRPr="008A1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</w:t>
            </w:r>
            <w:r w:rsidR="00A01851" w:rsidRPr="008A1648">
              <w:rPr>
                <w:rFonts w:ascii="Times New Roman" w:hAnsi="Times New Roman"/>
                <w:i/>
                <w:sz w:val="24"/>
                <w:szCs w:val="24"/>
              </w:rPr>
              <w:t>T. Phương</w:t>
            </w:r>
            <w:r w:rsidR="00A01851"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="00A01851" w:rsidRPr="008A1648">
              <w:rPr>
                <w:rFonts w:ascii="Times New Roman" w:hAnsi="Times New Roman"/>
                <w:i/>
                <w:sz w:val="24"/>
                <w:szCs w:val="24"/>
              </w:rPr>
              <w:t>cán bộ Thành Đoàn theo phân công</w:t>
            </w:r>
            <w:r w:rsidR="00BD4D6A"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E5971" w:rsidRPr="008A1648" w:rsidRDefault="0023562A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Tỉnh Long An</w:t>
            </w:r>
          </w:p>
        </w:tc>
      </w:tr>
      <w:tr w:rsidR="0023562A" w:rsidRPr="008A1648" w:rsidTr="000938E4">
        <w:trPr>
          <w:trHeight w:val="343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938E4" w:rsidRPr="008A1648" w:rsidRDefault="000938E4" w:rsidP="000938E4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SÁU</w:t>
            </w:r>
          </w:p>
          <w:p w:rsidR="0023562A" w:rsidRDefault="000938E4" w:rsidP="000938E4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03-8</w:t>
            </w:r>
          </w:p>
          <w:p w:rsidR="000938E4" w:rsidRPr="008A1648" w:rsidRDefault="000938E4" w:rsidP="000938E4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62A" w:rsidRPr="008A1648" w:rsidRDefault="0023562A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06g00</w:t>
            </w:r>
          </w:p>
          <w:p w:rsidR="009C5353" w:rsidRPr="008A1648" w:rsidRDefault="008710E6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C5353"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9C5353"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9C5353"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9C5353"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9C5353"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C5353"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62A" w:rsidRPr="008A1648" w:rsidRDefault="0023562A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Thăm chiến sĩ tình nguyện Mùa hè xanh tại mặt trận tỉnh Đắk Nông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K.Hưng, K.Thành, cán bộ Thành Đoàn theo phân công)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3562A" w:rsidRPr="008A1648" w:rsidRDefault="0023562A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Tỉnh Đăk Nông</w:t>
            </w:r>
          </w:p>
        </w:tc>
      </w:tr>
      <w:tr w:rsidR="00CE5971" w:rsidRPr="008A1648" w:rsidTr="00437377">
        <w:trPr>
          <w:trHeight w:val="34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5B484E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48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5B484E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484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B484E">
              <w:rPr>
                <w:rFonts w:ascii="Times New Roman" w:hAnsi="Times New Roman"/>
                <w:sz w:val="24"/>
                <w:szCs w:val="24"/>
              </w:rPr>
              <w:t>ự Hội nghị quán triệt, triển khai thực hiện xây dựng tiềm lực chính trị, tinh thần khu vực phòng thủ Thành phố Hồ Chí Minh</w:t>
            </w:r>
            <w:r w:rsidR="00971C8E" w:rsidRPr="005B4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</w:t>
            </w:r>
            <w:r w:rsidR="00A01851" w:rsidRPr="005B484E">
              <w:rPr>
                <w:rFonts w:ascii="Times New Roman" w:hAnsi="Times New Roman"/>
                <w:i/>
                <w:sz w:val="24"/>
                <w:szCs w:val="24"/>
              </w:rPr>
              <w:t>H. Sơn)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5B484E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84E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CE5971" w:rsidRPr="008A1648" w:rsidTr="00694AD2">
        <w:trPr>
          <w:trHeight w:val="34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Dự Hội thi “Chiến sĩ Hành quân xanh xung kích phòng chống cháy, nổ và cứu nạn cứu hội giỏi” năm 2018 của Quận Đoàn Phú Nhuận</w:t>
            </w:r>
            <w:r w:rsidR="00A01851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71" w:rsidRPr="008A1648" w:rsidTr="00D53C7F">
        <w:trPr>
          <w:trHeight w:val="45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8710E6"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Dự Lễ trưởng thành Chương trình “Học làm chiến sĩ Công an nhân dân” năm 2018</w:t>
            </w:r>
            <w:r w:rsidR="00A01851"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Tr.Quang)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71" w:rsidRPr="008A1648" w:rsidTr="00D53C7F">
        <w:trPr>
          <w:trHeight w:val="45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5971" w:rsidRPr="008A1648" w:rsidRDefault="00CE5971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Hội nghị sơ kết phong trào công chức, viên chức – lao động, hoạt động công đoàn 6 tháng đầu năm 2018 và trao học bổng Nguyễn Đức Cảnh năm học 2018 – 2019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H.Sơn, H.Yến, T.Quang, P.Sơn, UVBCH, UVBKT Công đoàn, Chủ tịch và Phó Chỉ tịch Công đoàn trực thuộc)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E5971" w:rsidRPr="008A1648" w:rsidRDefault="00CE5971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HT</w:t>
            </w:r>
          </w:p>
        </w:tc>
      </w:tr>
      <w:tr w:rsidR="005B484E" w:rsidRPr="008A1648" w:rsidTr="00D53C7F">
        <w:trPr>
          <w:trHeight w:val="45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Thường trực Đảng ủy làm việc với Ban Thường vụ công đoàn, Đoàn Cơ quan Thành Đoàn công tác trọng tâm 6 tháng cuối năm 2018 </w:t>
            </w:r>
            <w:r w:rsidRPr="008A16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H.Sơn, H.Yến, Q.Sơn, T.Liễu, T.Quang, T.Hà, T.Nguyên, BTV Công Đoàn và Đoàn cơ quan Thành Đoàn)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P.B2</w:t>
            </w:r>
          </w:p>
        </w:tc>
      </w:tr>
      <w:tr w:rsidR="005B484E" w:rsidRPr="008A1648" w:rsidTr="0066650D">
        <w:trPr>
          <w:trHeight w:val="25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Họp kiểm tra công tác chuẩn bị tổ chức Chương trình Đi bộ đồng hành “Tiếp sức đến trường”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Tr.Quang, P.Nghĩa, Thành phần BTC chương trình theo phân công, Thường trực Quận Phú Nhuận)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4E" w:rsidRPr="008A1648" w:rsidTr="0066650D">
        <w:trPr>
          <w:trHeight w:val="259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18g00</w:t>
            </w:r>
          </w:p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Thăm chiến sĩ tình nguyện tại mặt trận đảo Thổ Chu, tỉnh Kiên Giang và dự tổng kết Đề án 02-ĐA/TĐTN-BTN ngày 25/11/2016 về việc tổ chức các hoạt động tình nguyện, xây dựng Đảo Thanh niên tại đảo Thổ Chu, huyện Phú Quốc, tỉnh Kiên Giang, giai đoạn 2016 – 2018 (03 ngày)</w: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Q.Sơn, cán bộ Thành Đoàn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Tỉnh Kiên Giang</w:t>
            </w:r>
          </w:p>
        </w:tc>
      </w:tr>
      <w:tr w:rsidR="005B484E" w:rsidRPr="005B484E" w:rsidTr="005B484E">
        <w:trPr>
          <w:trHeight w:val="248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5B484E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họp mặt mừng kỷ niệm 04 năm thành lập Câu lạc bộ “Vì Hoàng Sa – Trường Sa thân yêu”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T. Liễu)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5B484E" w:rsidRPr="008A1648" w:rsidTr="005B484E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Khánh thành hệ thống lọc nước và vườn rau thanh niên - Chương trình trí thức khoa học trẻ tình nguyện mặt trận Đăk Glong, tỉnh Đăk Nông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K.Thành, Đ.Sự, TT PTKHCN Trẻ)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4"/>
              </w:rPr>
              <w:t xml:space="preserve">Đăk Glong, 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4"/>
              </w:rPr>
              <w:t>tỉnh Đăk Nông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4E" w:rsidRPr="008A1648" w:rsidTr="00D53C7F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Default="005B484E" w:rsidP="00093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4E" w:rsidRDefault="005B484E" w:rsidP="00093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4E" w:rsidRPr="008A1648" w:rsidRDefault="005B484E" w:rsidP="00093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liên hoan, bế mạc Trại hè thiếu nhi 3 nước Việt Nam – Lào – Campuchia năm 2018; tiễn các đoàn đại biểu về nước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 Phương, cán bộ Thành Đoàn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648">
              <w:rPr>
                <w:rFonts w:ascii="Times New Roman" w:hAnsi="Times New Roman"/>
                <w:sz w:val="20"/>
                <w:szCs w:val="20"/>
              </w:rPr>
              <w:t>Nhà khách T78</w:t>
            </w:r>
          </w:p>
        </w:tc>
      </w:tr>
      <w:tr w:rsidR="005B484E" w:rsidRPr="008A1648" w:rsidTr="00D53C7F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Ban Thường vụ Huyện Đoàn Cần Giờ về công tác Đoàn và phong trào thanh niên 6 tháng đầu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Ban Mặt trận – ANQP – ĐBDC)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Cơ sở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4E" w:rsidRPr="008A1648" w:rsidTr="00D53C7F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13g30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Tiễn đoàn đoàn đại biểu Thành Đoàn, Hội Doanh nhân Thủ đô Viêng Chăn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H.Sơn, H.Minh,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Sân bay TSN</w:t>
            </w:r>
          </w:p>
        </w:tc>
      </w:tr>
      <w:tr w:rsidR="005B484E" w:rsidRPr="008A1648" w:rsidTr="000938E4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Kiểm tra công tác chuẩn bị tổ chức Ngày hoạt động cao điểm “Chiến sĩ tình nguyện chung tay xây dựng văn hóa giao thông” </w:t>
            </w:r>
            <w:r w:rsidRPr="008A1648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Tr.Quang, P.Nghĩa, thành viên Tổ phụ trách Ngày hoạt động cao điểm, Thường trực Quận Đoàn 9)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Quận 9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4E" w:rsidRPr="008A1648" w:rsidTr="000938E4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US"/>
              </w:rPr>
              <w:t xml:space="preserve">Đi công tác nước ngoài (10 ngày) </w:t>
            </w:r>
            <w:r w:rsidRPr="008A1648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KH</w:t>
            </w:r>
          </w:p>
        </w:tc>
      </w:tr>
      <w:tr w:rsidR="005B484E" w:rsidRPr="008A1648" w:rsidTr="000938E4">
        <w:trPr>
          <w:trHeight w:val="602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CHỦ NHẬT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Dự vòng chung kết cuộc thi “Tài năng robot IYRC Việt Nam 2018”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PTKHCN Trẻ)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0"/>
                <w:lang w:val="en-US"/>
              </w:rPr>
              <w:t>Theo TM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4E" w:rsidRPr="008A1648" w:rsidTr="007D722A">
        <w:trPr>
          <w:trHeight w:val="36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>Ngày hoạt động cao điểm “Chiến sĩ tình nguyện chung tay xây dựng văn hóa giao thông”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Tr.Quang, P.Nghĩa, thành viên Tổ phụ trách Ngày hoạt động cao điểm, cán bộ phụ trách hoạt động hè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vAlign w:val="center"/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4"/>
              </w:rPr>
              <w:t>NTN Quận 9</w:t>
            </w:r>
            <w:r w:rsidRPr="008A1648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, các Quận – Huyện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4E" w:rsidRPr="008A1648" w:rsidTr="00F27CEB">
        <w:trPr>
          <w:trHeight w:val="36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Hoạt động Kỳ nghỉ hồng của Đoàn Cơ quan Thành Đoàn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T.Nguyên, T.Hà, đoàn viên Đoàn Cơ quan Thành Đoàn)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H.Hóc Môn</w:t>
            </w:r>
          </w:p>
        </w:tc>
      </w:tr>
      <w:tr w:rsidR="005B484E" w:rsidRPr="008A1648" w:rsidTr="001F2A2D">
        <w:trPr>
          <w:trHeight w:val="36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Tham gia Hội trại Sáng tạo - Công nghệ Thông tin toàn quốc năm 2018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thí sinh tham gia Hội thi Tin học trẻ toàn quốc năm 2018, TT PTKHCN Trẻ)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noProof/>
                <w:sz w:val="18"/>
                <w:szCs w:val="24"/>
              </w:rPr>
              <w:t xml:space="preserve">Trung tâm </w:t>
            </w:r>
            <w:r w:rsidRPr="008A1648">
              <w:rPr>
                <w:rFonts w:ascii="Times New Roman" w:hAnsi="Times New Roman"/>
                <w:noProof/>
                <w:sz w:val="18"/>
                <w:szCs w:val="24"/>
                <w:lang w:val="en-US"/>
              </w:rPr>
              <w:t>SHDN</w:t>
            </w:r>
            <w:r w:rsidRPr="008A1648">
              <w:rPr>
                <w:rFonts w:ascii="Times New Roman" w:hAnsi="Times New Roman"/>
                <w:noProof/>
                <w:sz w:val="18"/>
                <w:szCs w:val="24"/>
              </w:rPr>
              <w:t xml:space="preserve"> thanh thiếu nhi Thành phố</w:t>
            </w:r>
          </w:p>
        </w:tc>
      </w:tr>
      <w:tr w:rsidR="005B484E" w:rsidRPr="008A1648" w:rsidTr="001F2A2D">
        <w:trPr>
          <w:trHeight w:val="361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8A164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8A164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B484E" w:rsidRPr="008A1648" w:rsidRDefault="005B484E" w:rsidP="000938E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noProof/>
                <w:sz w:val="24"/>
                <w:szCs w:val="24"/>
              </w:rPr>
              <w:t xml:space="preserve">Tham dự Ngày hội ASEAN của Huyện Đoàn Củ Chi </w:t>
            </w:r>
            <w:r w:rsidRPr="008A164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T.Nghĩa)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sz w:val="24"/>
                <w:szCs w:val="24"/>
                <w:lang w:val="en-US"/>
              </w:rPr>
              <w:t>Cơ sở</w:t>
            </w:r>
          </w:p>
          <w:p w:rsidR="005B484E" w:rsidRPr="008A1648" w:rsidRDefault="005B484E" w:rsidP="0009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7C0" w:rsidRPr="008A1648" w:rsidRDefault="009A67C0" w:rsidP="000938E4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9A67C0" w:rsidRPr="008A1648" w:rsidRDefault="009A67C0" w:rsidP="000938E4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8A1648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9A67C0" w:rsidRPr="008A1648" w:rsidRDefault="009A67C0" w:rsidP="000938E4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8A1648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8A1648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9A67C0" w:rsidRPr="008A1648" w:rsidRDefault="009A67C0" w:rsidP="000938E4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8A1648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E1512F" w:rsidRPr="008A1648" w:rsidRDefault="00E1512F" w:rsidP="000938E4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9A67C0" w:rsidRPr="008A1648" w:rsidRDefault="009A67C0" w:rsidP="000938E4">
      <w:pPr>
        <w:rPr>
          <w:rFonts w:ascii="Times New Roman" w:hAnsi="Times New Roman"/>
          <w:b/>
          <w:sz w:val="8"/>
          <w:szCs w:val="24"/>
          <w:lang w:val="vi-VN"/>
        </w:rPr>
      </w:pPr>
    </w:p>
    <w:p w:rsidR="009A67C0" w:rsidRPr="008A1648" w:rsidRDefault="009A67C0" w:rsidP="000938E4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8A1648">
        <w:rPr>
          <w:rFonts w:ascii="Times New Roman" w:hAnsi="Times New Roman"/>
          <w:b/>
          <w:sz w:val="24"/>
          <w:szCs w:val="24"/>
          <w:lang w:val="vi-VN"/>
        </w:rPr>
        <w:tab/>
      </w:r>
      <w:r w:rsidRPr="008A1648">
        <w:rPr>
          <w:rFonts w:ascii="Times New Roman" w:hAnsi="Times New Roman"/>
          <w:b/>
          <w:szCs w:val="24"/>
        </w:rPr>
        <w:t>TL. BAN THƯỜNG VỤ THÀNH ĐOÀN</w:t>
      </w:r>
    </w:p>
    <w:p w:rsidR="009A67C0" w:rsidRPr="008A1648" w:rsidRDefault="009A67C0" w:rsidP="000938E4">
      <w:pPr>
        <w:tabs>
          <w:tab w:val="center" w:pos="6804"/>
          <w:tab w:val="left" w:pos="6946"/>
        </w:tabs>
        <w:rPr>
          <w:rFonts w:ascii="Times New Roman" w:hAnsi="Times New Roman"/>
          <w:szCs w:val="24"/>
          <w:lang w:val="vi-VN"/>
        </w:rPr>
      </w:pPr>
      <w:r w:rsidRPr="008A1648">
        <w:rPr>
          <w:rFonts w:ascii="Times New Roman" w:hAnsi="Times New Roman"/>
          <w:b/>
          <w:szCs w:val="24"/>
        </w:rPr>
        <w:tab/>
      </w:r>
      <w:r w:rsidRPr="008A1648">
        <w:rPr>
          <w:rFonts w:ascii="Times New Roman" w:hAnsi="Times New Roman"/>
          <w:szCs w:val="24"/>
        </w:rPr>
        <w:t>CHÁNH VĂN PHÒN</w:t>
      </w:r>
      <w:r w:rsidRPr="008A1648">
        <w:rPr>
          <w:rFonts w:ascii="Times New Roman" w:hAnsi="Times New Roman"/>
          <w:szCs w:val="24"/>
          <w:lang w:val="vi-VN"/>
        </w:rPr>
        <w:t>G</w:t>
      </w:r>
    </w:p>
    <w:p w:rsidR="009A67C0" w:rsidRPr="008A1648" w:rsidRDefault="009A67C0" w:rsidP="000938E4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8A1648">
        <w:rPr>
          <w:rFonts w:ascii="Times New Roman" w:hAnsi="Times New Roman"/>
          <w:b/>
          <w:szCs w:val="24"/>
          <w:lang w:val="vi-VN"/>
        </w:rPr>
        <w:tab/>
      </w:r>
    </w:p>
    <w:p w:rsidR="0050343B" w:rsidRDefault="009A67C0" w:rsidP="000938E4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  <w:lang w:val="vi-VN"/>
        </w:rPr>
      </w:pPr>
      <w:r w:rsidRPr="008A1648">
        <w:rPr>
          <w:rFonts w:ascii="Times New Roman" w:hAnsi="Times New Roman"/>
          <w:b/>
          <w:szCs w:val="24"/>
        </w:rPr>
        <w:tab/>
      </w:r>
    </w:p>
    <w:p w:rsidR="0026210F" w:rsidRPr="007E587C" w:rsidRDefault="007E587C" w:rsidP="000938E4">
      <w:pPr>
        <w:tabs>
          <w:tab w:val="center" w:pos="6804"/>
          <w:tab w:val="left" w:pos="694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bookmarkStart w:id="0" w:name="_GoBack"/>
      <w:r w:rsidRPr="007E587C">
        <w:rPr>
          <w:rFonts w:ascii="Times New Roman" w:hAnsi="Times New Roman"/>
          <w:szCs w:val="24"/>
        </w:rPr>
        <w:t>(Đã ký)</w:t>
      </w:r>
    </w:p>
    <w:p w:rsidR="0026210F" w:rsidRPr="007E587C" w:rsidRDefault="0026210F" w:rsidP="000938E4">
      <w:pPr>
        <w:tabs>
          <w:tab w:val="center" w:pos="6804"/>
          <w:tab w:val="left" w:pos="6946"/>
        </w:tabs>
        <w:rPr>
          <w:rFonts w:ascii="Times New Roman" w:hAnsi="Times New Roman"/>
          <w:szCs w:val="24"/>
          <w:lang w:val="vi-VN"/>
        </w:rPr>
      </w:pPr>
    </w:p>
    <w:bookmarkEnd w:id="0"/>
    <w:p w:rsidR="009A67C0" w:rsidRPr="008A1648" w:rsidRDefault="009A67C0" w:rsidP="000938E4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</w:p>
    <w:p w:rsidR="009A67C0" w:rsidRPr="00A75658" w:rsidRDefault="009A67C0" w:rsidP="000938E4">
      <w:pPr>
        <w:tabs>
          <w:tab w:val="center" w:pos="6804"/>
        </w:tabs>
        <w:rPr>
          <w:rFonts w:ascii="Times New Roman" w:hAnsi="Times New Roman"/>
        </w:rPr>
      </w:pPr>
      <w:r w:rsidRPr="008A1648">
        <w:rPr>
          <w:rFonts w:ascii="Times New Roman" w:hAnsi="Times New Roman"/>
          <w:b/>
          <w:szCs w:val="24"/>
        </w:rPr>
        <w:tab/>
        <w:t>Trần Thu Hà</w:t>
      </w:r>
    </w:p>
    <w:p w:rsidR="009A67C0" w:rsidRPr="00A75658" w:rsidRDefault="009A67C0" w:rsidP="000938E4">
      <w:pPr>
        <w:rPr>
          <w:rFonts w:ascii="Times New Roman" w:hAnsi="Times New Roman"/>
        </w:rPr>
      </w:pPr>
    </w:p>
    <w:p w:rsidR="00837009" w:rsidRDefault="00837009" w:rsidP="000938E4"/>
    <w:sectPr w:rsidR="00837009" w:rsidSect="00757A1E">
      <w:pgSz w:w="11907" w:h="16840" w:code="9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Helv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825"/>
    <w:multiLevelType w:val="hybridMultilevel"/>
    <w:tmpl w:val="A63CD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9A67C0"/>
    <w:rsid w:val="00046B18"/>
    <w:rsid w:val="0008117F"/>
    <w:rsid w:val="000938E4"/>
    <w:rsid w:val="00113139"/>
    <w:rsid w:val="00160F55"/>
    <w:rsid w:val="001F2A2D"/>
    <w:rsid w:val="0023467E"/>
    <w:rsid w:val="0023562A"/>
    <w:rsid w:val="00242D3F"/>
    <w:rsid w:val="0026210F"/>
    <w:rsid w:val="00272E9B"/>
    <w:rsid w:val="002863B3"/>
    <w:rsid w:val="003A30F2"/>
    <w:rsid w:val="003B049B"/>
    <w:rsid w:val="00437377"/>
    <w:rsid w:val="00473FF6"/>
    <w:rsid w:val="004D0215"/>
    <w:rsid w:val="004E0E18"/>
    <w:rsid w:val="0050343B"/>
    <w:rsid w:val="00542F2F"/>
    <w:rsid w:val="0057288F"/>
    <w:rsid w:val="005759C0"/>
    <w:rsid w:val="0059376D"/>
    <w:rsid w:val="005A3749"/>
    <w:rsid w:val="005B484E"/>
    <w:rsid w:val="005B6D12"/>
    <w:rsid w:val="005E2834"/>
    <w:rsid w:val="00602214"/>
    <w:rsid w:val="0066650D"/>
    <w:rsid w:val="00667FEC"/>
    <w:rsid w:val="00694AD2"/>
    <w:rsid w:val="006E242A"/>
    <w:rsid w:val="007112EE"/>
    <w:rsid w:val="00757A1E"/>
    <w:rsid w:val="007D722A"/>
    <w:rsid w:val="007E587C"/>
    <w:rsid w:val="007E5E87"/>
    <w:rsid w:val="007F3FF7"/>
    <w:rsid w:val="00814CF9"/>
    <w:rsid w:val="00837009"/>
    <w:rsid w:val="0083797F"/>
    <w:rsid w:val="008710E6"/>
    <w:rsid w:val="008A1648"/>
    <w:rsid w:val="008E0D5B"/>
    <w:rsid w:val="009301AF"/>
    <w:rsid w:val="00971C8E"/>
    <w:rsid w:val="0097532C"/>
    <w:rsid w:val="00982467"/>
    <w:rsid w:val="00992F45"/>
    <w:rsid w:val="00997616"/>
    <w:rsid w:val="009A67C0"/>
    <w:rsid w:val="009C5353"/>
    <w:rsid w:val="009D3B3D"/>
    <w:rsid w:val="009E23A9"/>
    <w:rsid w:val="009F17C8"/>
    <w:rsid w:val="00A017E3"/>
    <w:rsid w:val="00A01851"/>
    <w:rsid w:val="00A03C71"/>
    <w:rsid w:val="00A10046"/>
    <w:rsid w:val="00A244C8"/>
    <w:rsid w:val="00B24FC3"/>
    <w:rsid w:val="00B546DD"/>
    <w:rsid w:val="00BD4D6A"/>
    <w:rsid w:val="00C06ACE"/>
    <w:rsid w:val="00C328CC"/>
    <w:rsid w:val="00C34B59"/>
    <w:rsid w:val="00C707DF"/>
    <w:rsid w:val="00CB6A1D"/>
    <w:rsid w:val="00CD3E8C"/>
    <w:rsid w:val="00CE5971"/>
    <w:rsid w:val="00D4756B"/>
    <w:rsid w:val="00D504D3"/>
    <w:rsid w:val="00D53C7F"/>
    <w:rsid w:val="00D62A21"/>
    <w:rsid w:val="00DA6D86"/>
    <w:rsid w:val="00DF744A"/>
    <w:rsid w:val="00E1512F"/>
    <w:rsid w:val="00ED4D5D"/>
    <w:rsid w:val="00F27CEB"/>
    <w:rsid w:val="00F37E4E"/>
    <w:rsid w:val="00FD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C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A67C0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7C0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A67C0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C0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A67C0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A67C0"/>
    <w:rPr>
      <w:rFonts w:ascii="VNI-Helve" w:eastAsia="Times New Roman" w:hAnsi="VNI-Helve" w:cs="Times New Roman"/>
      <w:b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A67C0"/>
    <w:pPr>
      <w:ind w:left="720"/>
      <w:contextualSpacing/>
    </w:pPr>
  </w:style>
  <w:style w:type="table" w:styleId="TableGrid">
    <w:name w:val="Table Grid"/>
    <w:basedOn w:val="TableNormal"/>
    <w:uiPriority w:val="39"/>
    <w:rsid w:val="009A67C0"/>
    <w:pPr>
      <w:spacing w:after="0" w:line="240" w:lineRule="auto"/>
    </w:pPr>
    <w:rPr>
      <w:rFonts w:ascii="Times New Roman" w:hAnsi="Times New Roman"/>
      <w:sz w:val="26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2018-07-27T07:19:00Z</dcterms:created>
  <dcterms:modified xsi:type="dcterms:W3CDTF">2018-07-29T03:55:00Z</dcterms:modified>
</cp:coreProperties>
</file>