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4" w:type="dxa"/>
        <w:jc w:val="center"/>
        <w:tblLook w:val="01E0" w:firstRow="1" w:lastRow="1" w:firstColumn="1" w:lastColumn="1" w:noHBand="0" w:noVBand="0"/>
      </w:tblPr>
      <w:tblGrid>
        <w:gridCol w:w="5105"/>
        <w:gridCol w:w="4949"/>
      </w:tblGrid>
      <w:tr w:rsidR="00B3174C" w:rsidRPr="00445AD8" w14:paraId="3AB8A544" w14:textId="77777777" w:rsidTr="00DB0DA2">
        <w:trPr>
          <w:jc w:val="center"/>
        </w:trPr>
        <w:tc>
          <w:tcPr>
            <w:tcW w:w="5105" w:type="dxa"/>
          </w:tcPr>
          <w:p w14:paraId="3414841F" w14:textId="77777777" w:rsidR="00B3174C" w:rsidRPr="00445AD8" w:rsidRDefault="00B3174C" w:rsidP="009C4E05">
            <w:pPr>
              <w:jc w:val="center"/>
              <w:rPr>
                <w:rFonts w:ascii="Times New Roman Bold" w:hAnsi="Times New Roman Bold"/>
                <w:b/>
                <w:spacing w:val="-4"/>
                <w:sz w:val="26"/>
                <w:szCs w:val="26"/>
              </w:rPr>
            </w:pPr>
            <w:r w:rsidRPr="00445AD8">
              <w:rPr>
                <w:rFonts w:ascii="Times New Roman Bold" w:hAnsi="Times New Roman Bold"/>
                <w:b/>
                <w:spacing w:val="-4"/>
                <w:sz w:val="26"/>
                <w:szCs w:val="26"/>
              </w:rPr>
              <w:t xml:space="preserve">THÀNH ĐOÀN - LIÊN ĐOÀN LAO ĐỘNG </w:t>
            </w:r>
          </w:p>
          <w:p w14:paraId="121D5FD9" w14:textId="77777777" w:rsidR="00B3174C" w:rsidRPr="00445AD8" w:rsidRDefault="00B3174C" w:rsidP="009C4E05">
            <w:pPr>
              <w:jc w:val="center"/>
              <w:rPr>
                <w:b/>
                <w:sz w:val="26"/>
                <w:szCs w:val="26"/>
              </w:rPr>
            </w:pPr>
            <w:r w:rsidRPr="00445AD8">
              <w:rPr>
                <w:b/>
                <w:sz w:val="26"/>
                <w:szCs w:val="26"/>
              </w:rPr>
              <w:t xml:space="preserve">THÀNH PHỐ HỒ CHÍ MINH </w:t>
            </w:r>
          </w:p>
          <w:p w14:paraId="0BF2BF5B" w14:textId="77777777" w:rsidR="00B3174C" w:rsidRPr="00445AD8" w:rsidRDefault="00B3174C" w:rsidP="009C4E05">
            <w:pPr>
              <w:jc w:val="center"/>
              <w:rPr>
                <w:sz w:val="26"/>
                <w:szCs w:val="26"/>
              </w:rPr>
            </w:pPr>
            <w:r w:rsidRPr="00445AD8">
              <w:rPr>
                <w:sz w:val="26"/>
                <w:szCs w:val="26"/>
              </w:rPr>
              <w:t>***</w:t>
            </w:r>
          </w:p>
          <w:p w14:paraId="7AA3D062" w14:textId="58A8F732" w:rsidR="00B3174C" w:rsidRPr="00445AD8" w:rsidRDefault="00B3174C" w:rsidP="009C4E05">
            <w:pPr>
              <w:jc w:val="center"/>
              <w:rPr>
                <w:sz w:val="26"/>
                <w:szCs w:val="26"/>
              </w:rPr>
            </w:pPr>
          </w:p>
        </w:tc>
        <w:tc>
          <w:tcPr>
            <w:tcW w:w="4949" w:type="dxa"/>
          </w:tcPr>
          <w:p w14:paraId="797E46FE" w14:textId="77777777" w:rsidR="00B3174C" w:rsidRPr="00445AD8" w:rsidRDefault="00B3174C" w:rsidP="009C4E05">
            <w:pPr>
              <w:jc w:val="center"/>
              <w:rPr>
                <w:rFonts w:ascii="Times New Roman Bold" w:hAnsi="Times New Roman Bold"/>
                <w:b/>
                <w:spacing w:val="-20"/>
                <w:sz w:val="26"/>
                <w:szCs w:val="26"/>
                <w:u w:val="single"/>
              </w:rPr>
            </w:pPr>
            <w:r w:rsidRPr="00445AD8">
              <w:rPr>
                <w:rFonts w:ascii="Times New Roman Bold" w:hAnsi="Times New Roman Bold"/>
                <w:b/>
                <w:bCs/>
                <w:spacing w:val="-20"/>
                <w:sz w:val="25"/>
                <w:szCs w:val="25"/>
              </w:rPr>
              <w:t>CỘNG HÒA XÃ HỘI CHỦ NGHĨA VIỆT NAM</w:t>
            </w:r>
          </w:p>
          <w:p w14:paraId="7C76872A" w14:textId="77777777" w:rsidR="00B3174C" w:rsidRPr="00445AD8" w:rsidRDefault="00B3174C" w:rsidP="009C4E05">
            <w:pPr>
              <w:jc w:val="center"/>
              <w:rPr>
                <w:i/>
                <w:sz w:val="26"/>
                <w:szCs w:val="26"/>
              </w:rPr>
            </w:pPr>
            <w:r w:rsidRPr="00445AD8">
              <w:rPr>
                <w:b/>
                <w:bCs/>
                <w:sz w:val="25"/>
                <w:szCs w:val="25"/>
                <w:u w:val="single"/>
              </w:rPr>
              <w:t>Độc lập - Tự do - Hạnh phúc</w:t>
            </w:r>
          </w:p>
          <w:p w14:paraId="6A2C5110" w14:textId="77777777" w:rsidR="00B3174C" w:rsidRPr="00445AD8" w:rsidRDefault="00B3174C" w:rsidP="009C4E05">
            <w:pPr>
              <w:rPr>
                <w:i/>
                <w:spacing w:val="-4"/>
              </w:rPr>
            </w:pPr>
          </w:p>
          <w:p w14:paraId="412EC7ED" w14:textId="0BF05541" w:rsidR="00B3174C" w:rsidRPr="00445AD8" w:rsidRDefault="00B3174C" w:rsidP="009C4E05">
            <w:pPr>
              <w:jc w:val="right"/>
              <w:rPr>
                <w:i/>
                <w:spacing w:val="-4"/>
              </w:rPr>
            </w:pPr>
          </w:p>
        </w:tc>
      </w:tr>
    </w:tbl>
    <w:p w14:paraId="454B189B" w14:textId="77577432" w:rsidR="00BD75AE" w:rsidRDefault="00BD75AE" w:rsidP="009C4E05">
      <w:pPr>
        <w:tabs>
          <w:tab w:val="left" w:pos="720"/>
          <w:tab w:val="left" w:pos="1440"/>
          <w:tab w:val="left" w:pos="2160"/>
          <w:tab w:val="left" w:pos="4050"/>
        </w:tabs>
        <w:jc w:val="center"/>
        <w:rPr>
          <w:b/>
          <w:sz w:val="32"/>
        </w:rPr>
      </w:pPr>
      <w:r>
        <w:rPr>
          <w:b/>
          <w:sz w:val="32"/>
        </w:rPr>
        <w:t>BÁO CÁO</w:t>
      </w:r>
    </w:p>
    <w:p w14:paraId="6CFBD8F5" w14:textId="77777777" w:rsidR="00BD75AE" w:rsidRPr="009C4E05" w:rsidRDefault="00BD75AE" w:rsidP="009C4E05">
      <w:pPr>
        <w:jc w:val="center"/>
        <w:rPr>
          <w:b/>
          <w:sz w:val="30"/>
          <w:szCs w:val="30"/>
        </w:rPr>
      </w:pPr>
      <w:r w:rsidRPr="009C4E05">
        <w:rPr>
          <w:b/>
          <w:sz w:val="30"/>
          <w:szCs w:val="30"/>
        </w:rPr>
        <w:t>Công tác liên tịch phối hợp hoạt động</w:t>
      </w:r>
    </w:p>
    <w:p w14:paraId="14BF295D" w14:textId="1654ADAD" w:rsidR="00BD75AE" w:rsidRPr="009C4E05" w:rsidRDefault="00BD75AE" w:rsidP="009C4E05">
      <w:pPr>
        <w:jc w:val="center"/>
        <w:rPr>
          <w:b/>
          <w:sz w:val="30"/>
          <w:szCs w:val="30"/>
        </w:rPr>
      </w:pPr>
      <w:r w:rsidRPr="009C4E05">
        <w:rPr>
          <w:b/>
          <w:sz w:val="30"/>
          <w:szCs w:val="30"/>
        </w:rPr>
        <w:t>giữa (Đoàn TNCS Hồ Chí Minh)… và (Công đoàn)…</w:t>
      </w:r>
    </w:p>
    <w:p w14:paraId="04A2A018" w14:textId="238AA09E" w:rsidR="00BD75AE" w:rsidRPr="009C4E05" w:rsidRDefault="00BD75AE" w:rsidP="009C4E05">
      <w:pPr>
        <w:jc w:val="center"/>
        <w:rPr>
          <w:b/>
          <w:sz w:val="30"/>
          <w:szCs w:val="30"/>
        </w:rPr>
      </w:pPr>
      <w:r w:rsidRPr="009C4E05">
        <w:rPr>
          <w:b/>
          <w:sz w:val="30"/>
          <w:szCs w:val="30"/>
        </w:rPr>
        <w:t>Giai đoạn 2016 - 2020</w:t>
      </w:r>
    </w:p>
    <w:p w14:paraId="6DE45AE2" w14:textId="77777777" w:rsidR="00BD75AE" w:rsidRDefault="00BD75AE" w:rsidP="009C4E05">
      <w:pPr>
        <w:jc w:val="center"/>
        <w:rPr>
          <w:b/>
          <w:sz w:val="28"/>
        </w:rPr>
      </w:pPr>
      <w:r>
        <w:rPr>
          <w:b/>
          <w:sz w:val="28"/>
        </w:rPr>
        <w:t>---------</w:t>
      </w:r>
    </w:p>
    <w:p w14:paraId="50066658" w14:textId="77777777" w:rsidR="00BF2749" w:rsidRDefault="009C4E05" w:rsidP="009C4E05">
      <w:pPr>
        <w:jc w:val="center"/>
        <w:rPr>
          <w:bCs/>
          <w:i/>
          <w:iCs/>
          <w:sz w:val="28"/>
        </w:rPr>
      </w:pPr>
      <w:r w:rsidRPr="009C4E05">
        <w:rPr>
          <w:bCs/>
          <w:i/>
          <w:iCs/>
          <w:sz w:val="28"/>
        </w:rPr>
        <w:t xml:space="preserve">(Mẫu báo cáo đính kèm Kế hoạch </w:t>
      </w:r>
      <w:r w:rsidR="008F25CA">
        <w:rPr>
          <w:bCs/>
          <w:i/>
          <w:iCs/>
          <w:sz w:val="28"/>
        </w:rPr>
        <w:t>phối hợp</w:t>
      </w:r>
      <w:r w:rsidRPr="009C4E05">
        <w:rPr>
          <w:bCs/>
          <w:i/>
          <w:iCs/>
          <w:sz w:val="28"/>
        </w:rPr>
        <w:t xml:space="preserve"> số:</w:t>
      </w:r>
      <w:r w:rsidR="00BF2749">
        <w:rPr>
          <w:bCs/>
          <w:i/>
          <w:iCs/>
          <w:sz w:val="28"/>
        </w:rPr>
        <w:t xml:space="preserve"> 104</w:t>
      </w:r>
      <w:r w:rsidRPr="009C4E05">
        <w:rPr>
          <w:bCs/>
          <w:i/>
          <w:iCs/>
          <w:sz w:val="28"/>
        </w:rPr>
        <w:t>-KH</w:t>
      </w:r>
      <w:r w:rsidR="008F25CA">
        <w:rPr>
          <w:bCs/>
          <w:i/>
          <w:iCs/>
          <w:sz w:val="28"/>
        </w:rPr>
        <w:t>PH</w:t>
      </w:r>
      <w:r w:rsidRPr="009C4E05">
        <w:rPr>
          <w:bCs/>
          <w:i/>
          <w:iCs/>
          <w:sz w:val="28"/>
        </w:rPr>
        <w:t xml:space="preserve">/TĐTN-LĐLT </w:t>
      </w:r>
    </w:p>
    <w:p w14:paraId="6C7F89B5" w14:textId="5AB7961B" w:rsidR="00BD75AE" w:rsidRDefault="009C4E05" w:rsidP="009C4E05">
      <w:pPr>
        <w:jc w:val="center"/>
        <w:rPr>
          <w:bCs/>
          <w:i/>
          <w:iCs/>
          <w:sz w:val="28"/>
        </w:rPr>
      </w:pPr>
      <w:r w:rsidRPr="009C4E05">
        <w:rPr>
          <w:bCs/>
          <w:i/>
          <w:iCs/>
          <w:sz w:val="28"/>
        </w:rPr>
        <w:t>ngày</w:t>
      </w:r>
      <w:r>
        <w:rPr>
          <w:bCs/>
          <w:i/>
          <w:iCs/>
          <w:sz w:val="28"/>
        </w:rPr>
        <w:t xml:space="preserve"> </w:t>
      </w:r>
      <w:r w:rsidR="00BF2749">
        <w:rPr>
          <w:bCs/>
          <w:i/>
          <w:iCs/>
          <w:sz w:val="28"/>
        </w:rPr>
        <w:t>23</w:t>
      </w:r>
      <w:r w:rsidRPr="009C4E05">
        <w:rPr>
          <w:bCs/>
          <w:i/>
          <w:iCs/>
          <w:sz w:val="28"/>
        </w:rPr>
        <w:t xml:space="preserve"> tháng 11 năm 2021)</w:t>
      </w:r>
    </w:p>
    <w:p w14:paraId="76FAF227" w14:textId="77777777" w:rsidR="009C4E05" w:rsidRPr="009C4E05" w:rsidRDefault="009C4E05" w:rsidP="009C4E05">
      <w:pPr>
        <w:jc w:val="center"/>
        <w:rPr>
          <w:bCs/>
          <w:i/>
          <w:iCs/>
          <w:sz w:val="28"/>
        </w:rPr>
      </w:pPr>
    </w:p>
    <w:p w14:paraId="73D2DD76" w14:textId="77777777" w:rsidR="00BD75AE" w:rsidRDefault="00BD75AE" w:rsidP="009C4E05">
      <w:pPr>
        <w:spacing w:line="264" w:lineRule="auto"/>
        <w:jc w:val="both"/>
        <w:rPr>
          <w:b/>
          <w:sz w:val="28"/>
        </w:rPr>
      </w:pPr>
      <w:r>
        <w:rPr>
          <w:sz w:val="28"/>
        </w:rPr>
        <w:tab/>
      </w:r>
      <w:r>
        <w:rPr>
          <w:b/>
          <w:sz w:val="28"/>
        </w:rPr>
        <w:t>I. CÔNG TÁC TRIỂN KHAI, QUÁN TRIỆT:</w:t>
      </w:r>
    </w:p>
    <w:p w14:paraId="7B86E9AE" w14:textId="77777777" w:rsidR="00BD75AE" w:rsidRDefault="00BD75AE" w:rsidP="009C4E05">
      <w:pPr>
        <w:spacing w:line="264" w:lineRule="auto"/>
        <w:jc w:val="both"/>
        <w:rPr>
          <w:b/>
          <w:sz w:val="28"/>
        </w:rPr>
      </w:pPr>
    </w:p>
    <w:p w14:paraId="01BFB51F" w14:textId="184093C2" w:rsidR="00BD75AE" w:rsidRDefault="00BD75AE" w:rsidP="009C4E05">
      <w:pPr>
        <w:spacing w:line="264" w:lineRule="auto"/>
        <w:jc w:val="both"/>
        <w:rPr>
          <w:b/>
          <w:sz w:val="28"/>
        </w:rPr>
      </w:pPr>
      <w:r>
        <w:rPr>
          <w:b/>
          <w:sz w:val="28"/>
        </w:rPr>
        <w:tab/>
        <w:t>II. KẾT QUẢ THỰC HIỆN:</w:t>
      </w:r>
    </w:p>
    <w:p w14:paraId="00714276" w14:textId="1A3C76DC" w:rsidR="00984771" w:rsidRDefault="00984771" w:rsidP="009C4E05">
      <w:pPr>
        <w:spacing w:line="264" w:lineRule="auto"/>
        <w:jc w:val="both"/>
        <w:rPr>
          <w:b/>
          <w:sz w:val="28"/>
        </w:rPr>
      </w:pPr>
      <w:r>
        <w:rPr>
          <w:b/>
          <w:sz w:val="28"/>
        </w:rPr>
        <w:tab/>
        <w:t>1. Công tác tuyên truyền, bồi dưỡng nâng cao bản lĩnh</w:t>
      </w:r>
      <w:r w:rsidR="0082207C">
        <w:rPr>
          <w:b/>
          <w:sz w:val="28"/>
        </w:rPr>
        <w:t xml:space="preserve"> chính trị; vun đắp lòng tự hào dân tộc, ý chí tự lực - tự cường - tự chủ, lòng yêu nước; nâng cao ý thức chấp hành pháp luật cho thanh niên công nhân, viên chức và người lao động.</w:t>
      </w:r>
    </w:p>
    <w:p w14:paraId="734773B2" w14:textId="457511F2" w:rsidR="0082207C" w:rsidRDefault="0082207C" w:rsidP="009C4E05">
      <w:pPr>
        <w:spacing w:line="264" w:lineRule="auto"/>
        <w:jc w:val="both"/>
        <w:rPr>
          <w:b/>
          <w:sz w:val="28"/>
        </w:rPr>
      </w:pPr>
    </w:p>
    <w:p w14:paraId="373E535F" w14:textId="40FAC6CA" w:rsidR="0082207C" w:rsidRDefault="0082207C" w:rsidP="009C4E05">
      <w:pPr>
        <w:spacing w:line="264" w:lineRule="auto"/>
        <w:jc w:val="both"/>
        <w:rPr>
          <w:b/>
          <w:sz w:val="28"/>
        </w:rPr>
      </w:pPr>
      <w:r>
        <w:rPr>
          <w:b/>
          <w:sz w:val="28"/>
        </w:rPr>
        <w:tab/>
        <w:t>2. Phối hợp đẩy mạnh phong trào thi đua “Lao động giỏi, lao động sáng tạo” nhằm phát huy vai trò xung kích, sáng tạo trong lao động sản xuất của thanh niên công nhân, viên chức và người lao động góp phần hoàn thành nhiệm vụ chính trị tại địa phương, đơn vị và sự phát triển của thành phố.</w:t>
      </w:r>
    </w:p>
    <w:p w14:paraId="6FA918E8" w14:textId="452D8134" w:rsidR="0082207C" w:rsidRDefault="0082207C" w:rsidP="009C4E05">
      <w:pPr>
        <w:spacing w:line="264" w:lineRule="auto"/>
        <w:jc w:val="both"/>
        <w:rPr>
          <w:b/>
          <w:sz w:val="28"/>
        </w:rPr>
      </w:pPr>
    </w:p>
    <w:p w14:paraId="7DC28AB8" w14:textId="03591266" w:rsidR="0082207C" w:rsidRDefault="0082207C" w:rsidP="009C4E05">
      <w:pPr>
        <w:spacing w:line="264" w:lineRule="auto"/>
        <w:jc w:val="both"/>
        <w:rPr>
          <w:b/>
          <w:sz w:val="28"/>
        </w:rPr>
      </w:pPr>
      <w:r>
        <w:rPr>
          <w:b/>
          <w:sz w:val="28"/>
        </w:rPr>
        <w:tab/>
        <w:t xml:space="preserve">3. Công tác tổ chức các hoạt động </w:t>
      </w:r>
      <w:r w:rsidR="00B633C3">
        <w:rPr>
          <w:b/>
          <w:sz w:val="28"/>
        </w:rPr>
        <w:t>chăm lo đời sống vật chất và tinh thần; bảo vệ quyền và lợi ích hợp pháp chính đáng của thanh niên công nhân, viên chức và người lao động.</w:t>
      </w:r>
    </w:p>
    <w:p w14:paraId="0B23978B" w14:textId="6F7963B8" w:rsidR="00C8039E" w:rsidRDefault="00C8039E" w:rsidP="009C4E05">
      <w:pPr>
        <w:spacing w:line="264" w:lineRule="auto"/>
        <w:jc w:val="both"/>
        <w:rPr>
          <w:b/>
          <w:sz w:val="28"/>
        </w:rPr>
      </w:pPr>
    </w:p>
    <w:p w14:paraId="1EF37AD7" w14:textId="4562BE67" w:rsidR="00C8039E" w:rsidRDefault="00C8039E" w:rsidP="009C4E05">
      <w:pPr>
        <w:spacing w:line="264" w:lineRule="auto"/>
        <w:jc w:val="both"/>
        <w:rPr>
          <w:b/>
          <w:sz w:val="28"/>
        </w:rPr>
      </w:pPr>
      <w:r>
        <w:rPr>
          <w:b/>
          <w:sz w:val="28"/>
        </w:rPr>
        <w:tab/>
        <w:t>4. Công tác tổ chức các hoạt động chăm lo thiếu nhi là con em thanh niên công nhân, viên chức và người lao động như học bổng Nguyễn Đức Cảnh, trại hè Thanh Đa; tổ chức các chương trình đồng hành cùng con em thanh niên công nhân, viên chức và người lao động trên địa bàn Thành phố.</w:t>
      </w:r>
    </w:p>
    <w:p w14:paraId="782F5FE3" w14:textId="4C7E8BF0" w:rsidR="00C8039E" w:rsidRDefault="00C8039E" w:rsidP="009C4E05">
      <w:pPr>
        <w:spacing w:line="264" w:lineRule="auto"/>
        <w:jc w:val="both"/>
        <w:rPr>
          <w:b/>
          <w:sz w:val="28"/>
        </w:rPr>
      </w:pPr>
    </w:p>
    <w:p w14:paraId="2DCB556C" w14:textId="58B5196C" w:rsidR="00C8039E" w:rsidRDefault="00C8039E" w:rsidP="009C4E05">
      <w:pPr>
        <w:spacing w:line="264" w:lineRule="auto"/>
        <w:jc w:val="both"/>
        <w:rPr>
          <w:b/>
          <w:sz w:val="28"/>
        </w:rPr>
      </w:pPr>
      <w:r>
        <w:rPr>
          <w:b/>
          <w:sz w:val="28"/>
        </w:rPr>
        <w:tab/>
        <w:t>5. Hoạt động xây dựng và phát triển tổ chức Công đoàn, Đoàn TNCS Hồ Chí Minh trong các doanh nghiệp ngoài khu vực nhà nước; tăng cường kết nạp đoàn viên Công đoàn, đoàn viên Đoàn TNCS Hồ Chí Minh trong các doanh nghiệp thuộc các thành phần kinh tế, nhất là doanh nghiệp khu vực ngoài nhà nước, góp phần tích cực trong công tác xây dựng Đảng.</w:t>
      </w:r>
    </w:p>
    <w:p w14:paraId="369D1C6D" w14:textId="268AC942" w:rsidR="00154996" w:rsidRDefault="00154996" w:rsidP="009C4E05">
      <w:pPr>
        <w:spacing w:line="264" w:lineRule="auto"/>
        <w:jc w:val="both"/>
        <w:rPr>
          <w:b/>
          <w:sz w:val="28"/>
        </w:rPr>
      </w:pPr>
    </w:p>
    <w:p w14:paraId="3557A931" w14:textId="7F0289D3" w:rsidR="00085413" w:rsidRDefault="00085413" w:rsidP="009C4E05">
      <w:pPr>
        <w:spacing w:line="264" w:lineRule="auto"/>
        <w:jc w:val="both"/>
        <w:rPr>
          <w:b/>
          <w:sz w:val="28"/>
        </w:rPr>
      </w:pPr>
    </w:p>
    <w:p w14:paraId="1F6E595E" w14:textId="77777777" w:rsidR="00085413" w:rsidRDefault="00085413" w:rsidP="009C4E05">
      <w:pPr>
        <w:spacing w:line="264" w:lineRule="auto"/>
        <w:jc w:val="both"/>
        <w:rPr>
          <w:b/>
          <w:sz w:val="28"/>
        </w:rPr>
      </w:pPr>
    </w:p>
    <w:p w14:paraId="59B0E4B4" w14:textId="77777777" w:rsidR="00154996" w:rsidRDefault="00154996" w:rsidP="009C4E05">
      <w:pPr>
        <w:spacing w:line="264" w:lineRule="auto"/>
        <w:jc w:val="both"/>
        <w:rPr>
          <w:b/>
          <w:sz w:val="28"/>
        </w:rPr>
      </w:pPr>
      <w:r>
        <w:rPr>
          <w:b/>
          <w:sz w:val="28"/>
        </w:rPr>
        <w:lastRenderedPageBreak/>
        <w:t>III. NHẬN ĐỊNH - ĐÁNH GIÁ:</w:t>
      </w:r>
    </w:p>
    <w:p w14:paraId="7242A5A7" w14:textId="77777777" w:rsidR="00154996" w:rsidRPr="001A51F2" w:rsidRDefault="00154996" w:rsidP="009C4E05">
      <w:pPr>
        <w:spacing w:line="264" w:lineRule="auto"/>
        <w:jc w:val="both"/>
        <w:rPr>
          <w:b/>
          <w:sz w:val="28"/>
        </w:rPr>
      </w:pPr>
      <w:r>
        <w:rPr>
          <w:b/>
          <w:sz w:val="28"/>
        </w:rPr>
        <w:tab/>
      </w:r>
      <w:r w:rsidRPr="001A51F2">
        <w:rPr>
          <w:b/>
          <w:sz w:val="28"/>
        </w:rPr>
        <w:t>1. Tích cực.</w:t>
      </w:r>
    </w:p>
    <w:p w14:paraId="01D9F6D3" w14:textId="77777777" w:rsidR="00154996" w:rsidRPr="001A51F2" w:rsidRDefault="00154996" w:rsidP="009C4E05">
      <w:pPr>
        <w:spacing w:line="264" w:lineRule="auto"/>
        <w:jc w:val="both"/>
        <w:rPr>
          <w:b/>
          <w:sz w:val="28"/>
        </w:rPr>
      </w:pPr>
    </w:p>
    <w:p w14:paraId="21DEB992" w14:textId="77777777" w:rsidR="00154996" w:rsidRPr="001A51F2" w:rsidRDefault="00154996" w:rsidP="009C4E05">
      <w:pPr>
        <w:spacing w:line="264" w:lineRule="auto"/>
        <w:jc w:val="both"/>
        <w:rPr>
          <w:b/>
          <w:sz w:val="28"/>
        </w:rPr>
      </w:pPr>
      <w:r w:rsidRPr="001A51F2">
        <w:rPr>
          <w:b/>
          <w:sz w:val="28"/>
        </w:rPr>
        <w:tab/>
        <w:t>2. Hạn chế.</w:t>
      </w:r>
    </w:p>
    <w:p w14:paraId="7881E35D" w14:textId="67672C69" w:rsidR="00154996" w:rsidRDefault="00154996" w:rsidP="009C4E05">
      <w:pPr>
        <w:tabs>
          <w:tab w:val="left" w:pos="3828"/>
        </w:tabs>
        <w:spacing w:line="264" w:lineRule="auto"/>
        <w:ind w:firstLine="720"/>
        <w:jc w:val="both"/>
        <w:rPr>
          <w:b/>
          <w:sz w:val="28"/>
          <w:szCs w:val="28"/>
          <w:lang w:val="de-DE"/>
        </w:rPr>
      </w:pPr>
    </w:p>
    <w:p w14:paraId="7C1F99FF" w14:textId="77777777" w:rsidR="00085413" w:rsidRPr="00E46F08" w:rsidRDefault="00085413" w:rsidP="009C4E05">
      <w:pPr>
        <w:tabs>
          <w:tab w:val="left" w:pos="3828"/>
        </w:tabs>
        <w:spacing w:line="264" w:lineRule="auto"/>
        <w:ind w:firstLine="720"/>
        <w:jc w:val="both"/>
        <w:rPr>
          <w:b/>
          <w:sz w:val="28"/>
          <w:szCs w:val="28"/>
          <w:lang w:val="de-DE"/>
        </w:rPr>
      </w:pPr>
    </w:p>
    <w:tbl>
      <w:tblPr>
        <w:tblW w:w="11996" w:type="dxa"/>
        <w:jc w:val="center"/>
        <w:tblLook w:val="01E0" w:firstRow="1" w:lastRow="1" w:firstColumn="1" w:lastColumn="1" w:noHBand="0" w:noVBand="0"/>
      </w:tblPr>
      <w:tblGrid>
        <w:gridCol w:w="5670"/>
        <w:gridCol w:w="6326"/>
      </w:tblGrid>
      <w:tr w:rsidR="00154996" w:rsidRPr="00A33447" w14:paraId="658D97ED" w14:textId="77777777" w:rsidTr="00DE000D">
        <w:trPr>
          <w:jc w:val="center"/>
        </w:trPr>
        <w:tc>
          <w:tcPr>
            <w:tcW w:w="5670" w:type="dxa"/>
          </w:tcPr>
          <w:p w14:paraId="29FC6903" w14:textId="6DEFEAE8" w:rsidR="00154996" w:rsidRPr="00A33447" w:rsidRDefault="00154996" w:rsidP="009C4E05">
            <w:pPr>
              <w:pStyle w:val="BodyText"/>
              <w:spacing w:line="264" w:lineRule="auto"/>
              <w:jc w:val="right"/>
              <w:rPr>
                <w:rFonts w:ascii="Times New Roman Bold" w:hAnsi="Times New Roman Bold"/>
                <w:b/>
                <w:sz w:val="28"/>
                <w:szCs w:val="28"/>
                <w:lang w:val="de-DE"/>
              </w:rPr>
            </w:pPr>
            <w:r>
              <w:rPr>
                <w:rFonts w:ascii="Times New Roman Bold" w:hAnsi="Times New Roman Bold"/>
                <w:b/>
                <w:sz w:val="28"/>
                <w:szCs w:val="28"/>
                <w:lang w:val="de-DE"/>
              </w:rPr>
              <w:t>TM. BAN THƯỜNG VỤ LĐLĐ/ CĐ...</w:t>
            </w:r>
          </w:p>
          <w:p w14:paraId="5355663D" w14:textId="5641BE01" w:rsidR="00154996" w:rsidRPr="001A51F2" w:rsidRDefault="00DE000D" w:rsidP="009C4E05">
            <w:pPr>
              <w:pStyle w:val="BodyText"/>
              <w:spacing w:line="264" w:lineRule="auto"/>
              <w:jc w:val="center"/>
              <w:rPr>
                <w:rFonts w:ascii="Times New Roman" w:hAnsi="Times New Roman"/>
                <w:sz w:val="28"/>
                <w:szCs w:val="28"/>
                <w:lang w:val="de-DE"/>
              </w:rPr>
            </w:pPr>
            <w:r>
              <w:rPr>
                <w:rFonts w:ascii="Times New Roman" w:hAnsi="Times New Roman"/>
                <w:sz w:val="28"/>
                <w:szCs w:val="28"/>
                <w:lang w:val="de-DE"/>
              </w:rPr>
              <w:t xml:space="preserve">    </w:t>
            </w:r>
            <w:r w:rsidR="00154996">
              <w:rPr>
                <w:rFonts w:ascii="Times New Roman" w:hAnsi="Times New Roman"/>
                <w:sz w:val="28"/>
                <w:szCs w:val="28"/>
                <w:lang w:val="de-DE"/>
              </w:rPr>
              <w:t>CHỦ TỊCH</w:t>
            </w:r>
          </w:p>
          <w:p w14:paraId="4CB12FCC" w14:textId="77777777" w:rsidR="00154996" w:rsidRPr="00A33447" w:rsidRDefault="00154996" w:rsidP="009C4E05">
            <w:pPr>
              <w:pStyle w:val="BodyText"/>
              <w:spacing w:line="264" w:lineRule="auto"/>
              <w:rPr>
                <w:rFonts w:ascii="Times New Roman" w:hAnsi="Times New Roman"/>
                <w:b/>
                <w:sz w:val="28"/>
                <w:szCs w:val="28"/>
                <w:lang w:val="de-DE"/>
              </w:rPr>
            </w:pPr>
          </w:p>
          <w:p w14:paraId="4483859E" w14:textId="77777777" w:rsidR="00154996" w:rsidRPr="00A33447" w:rsidRDefault="00154996" w:rsidP="009C4E05">
            <w:pPr>
              <w:pStyle w:val="BodyText"/>
              <w:spacing w:line="264" w:lineRule="auto"/>
              <w:ind w:left="883" w:firstLine="741"/>
              <w:jc w:val="center"/>
              <w:rPr>
                <w:rFonts w:ascii="Times New Roman" w:hAnsi="Times New Roman"/>
                <w:b/>
                <w:sz w:val="28"/>
                <w:szCs w:val="28"/>
                <w:lang w:val="de-DE"/>
              </w:rPr>
            </w:pPr>
          </w:p>
        </w:tc>
        <w:tc>
          <w:tcPr>
            <w:tcW w:w="6326" w:type="dxa"/>
          </w:tcPr>
          <w:p w14:paraId="04A9D671" w14:textId="2E973FC5" w:rsidR="00154996" w:rsidRPr="00A33447" w:rsidRDefault="00154996" w:rsidP="009C4E05">
            <w:pPr>
              <w:pStyle w:val="BodyText"/>
              <w:spacing w:line="264" w:lineRule="auto"/>
              <w:jc w:val="center"/>
              <w:rPr>
                <w:rFonts w:ascii="Times New Roman Bold" w:hAnsi="Times New Roman Bold"/>
                <w:b/>
                <w:bCs/>
                <w:sz w:val="28"/>
                <w:szCs w:val="28"/>
                <w:lang w:val="de-DE"/>
              </w:rPr>
            </w:pPr>
            <w:r w:rsidRPr="00A33447">
              <w:rPr>
                <w:rFonts w:ascii="Times New Roman Bold" w:hAnsi="Times New Roman Bold"/>
                <w:b/>
                <w:bCs/>
                <w:sz w:val="28"/>
                <w:szCs w:val="28"/>
                <w:lang w:val="de-DE"/>
              </w:rPr>
              <w:t>TM. BAN THƯỜNG VỤ</w:t>
            </w:r>
            <w:r>
              <w:rPr>
                <w:rFonts w:ascii="Times New Roman Bold" w:hAnsi="Times New Roman Bold"/>
                <w:b/>
                <w:bCs/>
                <w:sz w:val="28"/>
                <w:szCs w:val="28"/>
                <w:lang w:val="de-DE"/>
              </w:rPr>
              <w:t xml:space="preserve"> ĐOÀN...</w:t>
            </w:r>
          </w:p>
          <w:p w14:paraId="029470F1" w14:textId="77777777" w:rsidR="00154996" w:rsidRPr="00A33447" w:rsidRDefault="00154996" w:rsidP="009C4E05">
            <w:pPr>
              <w:pStyle w:val="BodyText"/>
              <w:spacing w:line="264" w:lineRule="auto"/>
              <w:jc w:val="center"/>
              <w:rPr>
                <w:rFonts w:ascii="Times New Roman" w:hAnsi="Times New Roman"/>
                <w:sz w:val="28"/>
                <w:szCs w:val="28"/>
                <w:lang w:val="vi-VN"/>
              </w:rPr>
            </w:pPr>
            <w:r w:rsidRPr="00A33447">
              <w:rPr>
                <w:rFonts w:ascii="Times New Roman" w:hAnsi="Times New Roman"/>
                <w:bCs/>
                <w:sz w:val="28"/>
                <w:szCs w:val="28"/>
                <w:lang w:val="vi-VN"/>
              </w:rPr>
              <w:t>BÍ THƯ</w:t>
            </w:r>
            <w:r w:rsidRPr="00A33447">
              <w:rPr>
                <w:rFonts w:ascii="Times New Roman" w:hAnsi="Times New Roman"/>
                <w:bCs/>
                <w:sz w:val="28"/>
                <w:szCs w:val="28"/>
                <w:lang w:val="de-DE"/>
              </w:rPr>
              <w:t xml:space="preserve"> </w:t>
            </w:r>
          </w:p>
          <w:p w14:paraId="13BD7065" w14:textId="77777777" w:rsidR="00154996" w:rsidRPr="00A33447" w:rsidRDefault="00154996" w:rsidP="009C4E05">
            <w:pPr>
              <w:pStyle w:val="BodyText"/>
              <w:spacing w:line="264" w:lineRule="auto"/>
              <w:rPr>
                <w:rFonts w:ascii="Times New Roman" w:hAnsi="Times New Roman"/>
                <w:b/>
                <w:bCs/>
                <w:sz w:val="28"/>
                <w:szCs w:val="28"/>
                <w:lang w:val="de-DE"/>
              </w:rPr>
            </w:pPr>
          </w:p>
        </w:tc>
      </w:tr>
    </w:tbl>
    <w:p w14:paraId="040A49A6" w14:textId="77777777" w:rsidR="00154996" w:rsidRPr="001A51F2" w:rsidRDefault="00154996" w:rsidP="009C4E05">
      <w:pPr>
        <w:spacing w:line="264" w:lineRule="auto"/>
        <w:rPr>
          <w:sz w:val="18"/>
          <w:szCs w:val="18"/>
        </w:rPr>
      </w:pPr>
      <w:r>
        <w:rPr>
          <w:sz w:val="18"/>
          <w:szCs w:val="18"/>
        </w:rPr>
        <mc:AlternateContent>
          <mc:Choice Requires="wps">
            <w:drawing>
              <wp:anchor distT="0" distB="0" distL="114300" distR="114300" simplePos="0" relativeHeight="251661312" behindDoc="1" locked="0" layoutInCell="1" allowOverlap="1" wp14:anchorId="65B0F5EB" wp14:editId="50D7337A">
                <wp:simplePos x="0" y="0"/>
                <wp:positionH relativeFrom="column">
                  <wp:posOffset>-117183</wp:posOffset>
                </wp:positionH>
                <wp:positionV relativeFrom="paragraph">
                  <wp:posOffset>73727</wp:posOffset>
                </wp:positionV>
                <wp:extent cx="3123526" cy="550259"/>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526" cy="550259"/>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7C584" w14:textId="77777777" w:rsidR="00154996" w:rsidRPr="009A3607" w:rsidRDefault="00154996" w:rsidP="00154996">
                            <w:pPr>
                              <w:pStyle w:val="BodyText"/>
                              <w:rPr>
                                <w:rFonts w:ascii="Times New Roman" w:hAnsi="Times New Roman"/>
                                <w:b/>
                                <w:bCs/>
                                <w:iCs/>
                                <w:szCs w:val="26"/>
                              </w:rPr>
                            </w:pPr>
                            <w:r>
                              <w:rPr>
                                <w:rFonts w:ascii="Times New Roman" w:hAnsi="Times New Roman"/>
                                <w:b/>
                                <w:bCs/>
                                <w:iCs/>
                                <w:szCs w:val="26"/>
                              </w:rPr>
                              <w:t>Nơi nhận:</w:t>
                            </w:r>
                          </w:p>
                          <w:p w14:paraId="6FC0FF17" w14:textId="77777777" w:rsidR="00154996" w:rsidRPr="00EC2521" w:rsidRDefault="00154996" w:rsidP="00154996">
                            <w:pPr>
                              <w:pStyle w:val="BodyText"/>
                              <w:rPr>
                                <w:i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0F5EB" id="_x0000_t202" coordsize="21600,21600" o:spt="202" path="m,l,21600r21600,l21600,xe">
                <v:stroke joinstyle="miter"/>
                <v:path gradientshapeok="t" o:connecttype="rect"/>
              </v:shapetype>
              <v:shape id="Text Box 2" o:spid="_x0000_s1026" type="#_x0000_t202" style="position:absolute;margin-left:-9.25pt;margin-top:5.8pt;width:245.95pt;height:4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6f8gEAAMYDAAAOAAAAZHJzL2Uyb0RvYy54bWysU21v0zAQ/o7Ef7D8nSbN2sGiptPYNIQ0&#10;BtLGD7g6TmOR+MzZbVJ+PWenKwW+Ib5Yvhc/99xz59X12Hdir8kbtJWcz3IptFVYG7ut5Nfn+zfv&#10;pPABbA0dWl3Jg/byev361WpwpS6wxa7WJBjE+nJwlWxDcGWWedXqHvwMnbYcbJB6CGzSNqsJBkbv&#10;u6zI88tsQKododLes/duCsp1wm8arcLnpvE6iK6SzC2kk9K5iWe2XkG5JXCtUUca8A8sejCWi56g&#10;7iCA2JH5C6o3itBjE2YK+wybxiideuBu5vkf3Ty14HTqhcXx7iST/3+w6nH/hYSpK1lIYaHnET3r&#10;MYj3OIoiqjM4X3LSk+O0MLKbp5w69e4B1TcvLN62YLf6hgiHVkPN7ObxZXb2dMLxEWQzfMKay8Au&#10;YAIaG+qjdCyGYHSe0uE0mUhFsfNiXlwsi0spFMeWy7xYXqUSUL68duTDB429iJdKEk8+ocP+wYfI&#10;BsqXlFjM4r3pujT9zv7m4MToSewj4Yl6GDfjUY0N1gfug3BaJl5+vrRIP6QYeJEq6b/vgLQU3UfL&#10;WlzNF4u4eclYLN8WbNB5ZHMeAasYqpJBiul6G6Zt3Tky25YrTepbvGH9GpNai0JPrI68eVlSx8fF&#10;jtt4bqesX99v/RMAAP//AwBQSwMEFAAGAAgAAAAhABVopy7gAAAACQEAAA8AAABkcnMvZG93bnJl&#10;di54bWxMj0FvgkAQhe9N+h8206Q3XahKEVlM00QPPTTB2vsCIxDZWcKuiP31nZ7scfK+vPdNup1M&#10;J0YcXGtJQTgPQCCVtmqpVnD82s1iEM5rqnRnCRXc0ME2e3xIdVLZK+U4HnwtuIRcohU03veJlK5s&#10;0Gg3tz0SZyc7GO35HGpZDfrK5aaTL0EQSaNb4oVG9/jeYHk+XIyC7/xzvP0U+ccxGM/upOP9ahft&#10;lXp+mt42IDxO/g7Dnz6rQ8ZOhb1Q5USnYBbGK0Y5CCMQDCxfF0sQhYJ1vACZpfL/B9kvAAAA//8D&#10;AFBLAQItABQABgAIAAAAIQC2gziS/gAAAOEBAAATAAAAAAAAAAAAAAAAAAAAAABbQ29udGVudF9U&#10;eXBlc10ueG1sUEsBAi0AFAAGAAgAAAAhADj9If/WAAAAlAEAAAsAAAAAAAAAAAAAAAAALwEAAF9y&#10;ZWxzLy5yZWxzUEsBAi0AFAAGAAgAAAAhAFA5Lp/yAQAAxgMAAA4AAAAAAAAAAAAAAAAALgIAAGRy&#10;cy9lMm9Eb2MueG1sUEsBAi0AFAAGAAgAAAAhABVopy7gAAAACQEAAA8AAAAAAAAAAAAAAAAATAQA&#10;AGRycy9kb3ducmV2LnhtbFBLBQYAAAAABAAEAPMAAABZBQAAAAA=&#10;" filled="f" fillcolor="yellow" stroked="f">
                <v:textbox>
                  <w:txbxContent>
                    <w:p w14:paraId="0BD7C584" w14:textId="77777777" w:rsidR="00154996" w:rsidRPr="009A3607" w:rsidRDefault="00154996" w:rsidP="00154996">
                      <w:pPr>
                        <w:pStyle w:val="BodyText"/>
                        <w:rPr>
                          <w:rFonts w:ascii="Times New Roman" w:hAnsi="Times New Roman"/>
                          <w:b/>
                          <w:bCs/>
                          <w:iCs/>
                          <w:szCs w:val="26"/>
                        </w:rPr>
                      </w:pPr>
                      <w:r>
                        <w:rPr>
                          <w:rFonts w:ascii="Times New Roman" w:hAnsi="Times New Roman"/>
                          <w:b/>
                          <w:bCs/>
                          <w:iCs/>
                          <w:szCs w:val="26"/>
                        </w:rPr>
                        <w:t>Nơi nhận:</w:t>
                      </w:r>
                    </w:p>
                    <w:p w14:paraId="6FC0FF17" w14:textId="77777777" w:rsidR="00154996" w:rsidRPr="00EC2521" w:rsidRDefault="00154996" w:rsidP="00154996">
                      <w:pPr>
                        <w:pStyle w:val="BodyText"/>
                        <w:rPr>
                          <w:iCs/>
                          <w:sz w:val="22"/>
                        </w:rPr>
                      </w:pPr>
                    </w:p>
                  </w:txbxContent>
                </v:textbox>
              </v:shape>
            </w:pict>
          </mc:Fallback>
        </mc:AlternateContent>
      </w:r>
    </w:p>
    <w:tbl>
      <w:tblPr>
        <w:tblW w:w="10827" w:type="dxa"/>
        <w:jc w:val="center"/>
        <w:tblLook w:val="01E0" w:firstRow="1" w:lastRow="1" w:firstColumn="1" w:lastColumn="1" w:noHBand="0" w:noVBand="0"/>
      </w:tblPr>
      <w:tblGrid>
        <w:gridCol w:w="4448"/>
        <w:gridCol w:w="6379"/>
      </w:tblGrid>
      <w:tr w:rsidR="00154996" w:rsidRPr="00A33447" w14:paraId="7425B580" w14:textId="77777777" w:rsidTr="00B9352D">
        <w:trPr>
          <w:jc w:val="center"/>
        </w:trPr>
        <w:tc>
          <w:tcPr>
            <w:tcW w:w="4448" w:type="dxa"/>
          </w:tcPr>
          <w:p w14:paraId="19B82406" w14:textId="77777777" w:rsidR="00154996" w:rsidRPr="00A33447" w:rsidRDefault="00154996" w:rsidP="009C4E05">
            <w:pPr>
              <w:spacing w:line="264" w:lineRule="auto"/>
              <w:jc w:val="center"/>
              <w:rPr>
                <w:sz w:val="26"/>
                <w:szCs w:val="26"/>
              </w:rPr>
            </w:pPr>
          </w:p>
        </w:tc>
        <w:tc>
          <w:tcPr>
            <w:tcW w:w="6379" w:type="dxa"/>
          </w:tcPr>
          <w:p w14:paraId="484AAEEE" w14:textId="77777777" w:rsidR="00154996" w:rsidRPr="00A33447" w:rsidRDefault="00154996" w:rsidP="009C4E05">
            <w:pPr>
              <w:spacing w:line="264" w:lineRule="auto"/>
              <w:jc w:val="right"/>
              <w:rPr>
                <w:i/>
                <w:spacing w:val="-4"/>
                <w:sz w:val="28"/>
                <w:szCs w:val="28"/>
              </w:rPr>
            </w:pPr>
          </w:p>
        </w:tc>
      </w:tr>
    </w:tbl>
    <w:p w14:paraId="7C3D46AC" w14:textId="6363D461" w:rsidR="00436215" w:rsidRDefault="00436215" w:rsidP="009C4E05">
      <w:pPr>
        <w:jc w:val="center"/>
        <w:rPr>
          <w:lang w:val="de-DE"/>
        </w:rPr>
      </w:pPr>
    </w:p>
    <w:p w14:paraId="07D77A1D" w14:textId="096106A8" w:rsidR="00085413" w:rsidRPr="00085413" w:rsidRDefault="00085413" w:rsidP="00085413">
      <w:pPr>
        <w:jc w:val="both"/>
        <w:rPr>
          <w:b/>
          <w:bCs/>
          <w:sz w:val="28"/>
          <w:szCs w:val="28"/>
          <w:lang w:val="de-DE"/>
        </w:rPr>
      </w:pPr>
      <w:r>
        <w:rPr>
          <w:sz w:val="28"/>
          <w:szCs w:val="28"/>
          <w:lang w:val="de-DE"/>
        </w:rPr>
        <w:tab/>
      </w:r>
    </w:p>
    <w:p w14:paraId="6A491480" w14:textId="10A4588E" w:rsidR="00085413" w:rsidRPr="00085413" w:rsidRDefault="00085413" w:rsidP="00085413">
      <w:pPr>
        <w:rPr>
          <w:b/>
          <w:bCs/>
          <w:sz w:val="28"/>
          <w:szCs w:val="28"/>
          <w:lang w:val="de-DE"/>
        </w:rPr>
      </w:pPr>
    </w:p>
    <w:p w14:paraId="0BE60233" w14:textId="11EF245D" w:rsidR="00085413" w:rsidRPr="00085413" w:rsidRDefault="00085413" w:rsidP="00085413">
      <w:pPr>
        <w:rPr>
          <w:b/>
          <w:bCs/>
          <w:sz w:val="28"/>
          <w:szCs w:val="28"/>
          <w:lang w:val="de-DE"/>
        </w:rPr>
      </w:pPr>
    </w:p>
    <w:p w14:paraId="1E52C25A" w14:textId="2945A668" w:rsidR="00085413" w:rsidRPr="00FA180F" w:rsidRDefault="00085413" w:rsidP="00085413">
      <w:pPr>
        <w:jc w:val="both"/>
        <w:rPr>
          <w:i/>
          <w:iCs/>
          <w:sz w:val="28"/>
          <w:szCs w:val="28"/>
          <w:lang w:val="de-DE"/>
        </w:rPr>
      </w:pPr>
      <w:r w:rsidRPr="00085413">
        <w:rPr>
          <w:b/>
          <w:bCs/>
          <w:sz w:val="28"/>
          <w:szCs w:val="28"/>
          <w:lang w:val="de-DE"/>
        </w:rPr>
        <w:tab/>
      </w:r>
      <w:r w:rsidRPr="00085413">
        <w:rPr>
          <w:b/>
          <w:bCs/>
          <w:i/>
          <w:iCs/>
          <w:sz w:val="28"/>
          <w:szCs w:val="28"/>
          <w:lang w:val="de-DE"/>
        </w:rPr>
        <w:t>* Lưu ý:</w:t>
      </w:r>
      <w:r>
        <w:rPr>
          <w:i/>
          <w:iCs/>
          <w:sz w:val="28"/>
          <w:szCs w:val="28"/>
          <w:lang w:val="de-DE"/>
        </w:rPr>
        <w:t xml:space="preserve"> </w:t>
      </w:r>
      <w:r w:rsidRPr="00085413">
        <w:rPr>
          <w:sz w:val="28"/>
          <w:szCs w:val="28"/>
          <w:lang w:val="de-DE"/>
        </w:rPr>
        <w:t xml:space="preserve">Các đơn vị vui lòng gửi báo cáo về </w:t>
      </w:r>
      <w:r w:rsidR="009F75D9">
        <w:rPr>
          <w:sz w:val="28"/>
          <w:szCs w:val="28"/>
          <w:lang w:val="de-DE"/>
        </w:rPr>
        <w:t>Ban Tổ chức chương trình Hội nghị, trực tiếp Ban Công nhân lao động Thành Đoàn</w:t>
      </w:r>
      <w:r w:rsidR="00CC4DC2">
        <w:rPr>
          <w:sz w:val="28"/>
          <w:szCs w:val="28"/>
          <w:lang w:val="de-DE"/>
        </w:rPr>
        <w:t xml:space="preserve"> </w:t>
      </w:r>
      <w:r w:rsidR="00CC4DC2" w:rsidRPr="00CC4DC2">
        <w:rPr>
          <w:i/>
          <w:iCs/>
          <w:sz w:val="28"/>
          <w:szCs w:val="28"/>
          <w:lang w:val="de-DE"/>
        </w:rPr>
        <w:t>(phòng A8, số 01 Phạm Ngọc Thạch, phường Bến Nghé, Quận 1, Thành phố Hồ Chí Minh)</w:t>
      </w:r>
      <w:r w:rsidR="009F75D9">
        <w:rPr>
          <w:sz w:val="28"/>
          <w:szCs w:val="28"/>
          <w:lang w:val="de-DE"/>
        </w:rPr>
        <w:t xml:space="preserve"> trước </w:t>
      </w:r>
      <w:r w:rsidR="00216533">
        <w:rPr>
          <w:sz w:val="28"/>
          <w:szCs w:val="28"/>
          <w:lang w:val="de-DE"/>
        </w:rPr>
        <w:t xml:space="preserve">17g00 ngày </w:t>
      </w:r>
      <w:r w:rsidR="004335C8">
        <w:rPr>
          <w:sz w:val="28"/>
          <w:szCs w:val="28"/>
          <w:lang w:val="de-DE"/>
        </w:rPr>
        <w:t>03</w:t>
      </w:r>
      <w:r w:rsidR="00216533">
        <w:rPr>
          <w:sz w:val="28"/>
          <w:szCs w:val="28"/>
          <w:lang w:val="de-DE"/>
        </w:rPr>
        <w:t>/1</w:t>
      </w:r>
      <w:r w:rsidR="004335C8">
        <w:rPr>
          <w:sz w:val="28"/>
          <w:szCs w:val="28"/>
          <w:lang w:val="de-DE"/>
        </w:rPr>
        <w:t>2</w:t>
      </w:r>
      <w:r w:rsidR="00216533">
        <w:rPr>
          <w:sz w:val="28"/>
          <w:szCs w:val="28"/>
          <w:lang w:val="de-DE"/>
        </w:rPr>
        <w:t xml:space="preserve">/2021 </w:t>
      </w:r>
      <w:r w:rsidR="00216533">
        <w:rPr>
          <w:i/>
          <w:iCs/>
          <w:sz w:val="28"/>
          <w:szCs w:val="28"/>
          <w:lang w:val="de-DE"/>
        </w:rPr>
        <w:t xml:space="preserve">(thứ </w:t>
      </w:r>
      <w:r w:rsidR="004335C8">
        <w:rPr>
          <w:i/>
          <w:iCs/>
          <w:sz w:val="28"/>
          <w:szCs w:val="28"/>
          <w:lang w:val="de-DE"/>
        </w:rPr>
        <w:t>Sáu</w:t>
      </w:r>
      <w:r w:rsidR="00CC4DC2">
        <w:rPr>
          <w:i/>
          <w:iCs/>
          <w:sz w:val="28"/>
          <w:szCs w:val="28"/>
          <w:lang w:val="de-DE"/>
        </w:rPr>
        <w:t>)</w:t>
      </w:r>
      <w:r w:rsidR="00CC4DC2">
        <w:rPr>
          <w:sz w:val="28"/>
          <w:szCs w:val="28"/>
          <w:lang w:val="de-DE"/>
        </w:rPr>
        <w:t xml:space="preserve"> và hộp thư điện tử: </w:t>
      </w:r>
      <w:hyperlink r:id="rId5" w:history="1">
        <w:r w:rsidR="00343836" w:rsidRPr="00343836">
          <w:rPr>
            <w:rStyle w:val="Hyperlink"/>
            <w:spacing w:val="-2"/>
            <w:sz w:val="28"/>
            <w:szCs w:val="28"/>
            <w:lang w:val="de-DE"/>
          </w:rPr>
          <w:t>bcnld.thanhdoan@tphcm.gov.vn</w:t>
        </w:r>
      </w:hyperlink>
      <w:r w:rsidR="00343836" w:rsidRPr="00343836">
        <w:rPr>
          <w:rStyle w:val="Hyperlink"/>
          <w:color w:val="auto"/>
          <w:spacing w:val="-2"/>
          <w:sz w:val="28"/>
          <w:szCs w:val="28"/>
          <w:u w:val="none"/>
          <w:lang w:val="de-DE"/>
        </w:rPr>
        <w:t>.</w:t>
      </w:r>
      <w:r w:rsidR="00343836">
        <w:rPr>
          <w:rStyle w:val="Hyperlink"/>
          <w:color w:val="auto"/>
          <w:spacing w:val="-2"/>
          <w:sz w:val="28"/>
          <w:szCs w:val="28"/>
          <w:u w:val="none"/>
          <w:lang w:val="de-DE"/>
        </w:rPr>
        <w:t xml:space="preserve"> Chi tiết liên hệ đồng chí </w:t>
      </w:r>
      <w:r w:rsidR="00FA180F">
        <w:rPr>
          <w:rStyle w:val="Hyperlink"/>
          <w:b/>
          <w:bCs/>
          <w:color w:val="auto"/>
          <w:spacing w:val="-2"/>
          <w:sz w:val="28"/>
          <w:szCs w:val="28"/>
          <w:u w:val="none"/>
          <w:lang w:val="de-DE"/>
        </w:rPr>
        <w:t>Châu Hoàng Yến Nhi</w:t>
      </w:r>
      <w:r w:rsidR="00FA180F">
        <w:rPr>
          <w:rStyle w:val="Hyperlink"/>
          <w:color w:val="auto"/>
          <w:spacing w:val="-2"/>
          <w:sz w:val="28"/>
          <w:szCs w:val="28"/>
          <w:u w:val="none"/>
          <w:lang w:val="de-DE"/>
        </w:rPr>
        <w:t xml:space="preserve"> - Cán bộ Ban Công nhân lao động Thành Đoàn </w:t>
      </w:r>
      <w:r w:rsidR="00FA180F">
        <w:rPr>
          <w:rStyle w:val="Hyperlink"/>
          <w:i/>
          <w:iCs/>
          <w:color w:val="auto"/>
          <w:spacing w:val="-2"/>
          <w:sz w:val="28"/>
          <w:szCs w:val="28"/>
          <w:u w:val="none"/>
          <w:lang w:val="de-DE"/>
        </w:rPr>
        <w:t xml:space="preserve">(Số điện thoại: </w:t>
      </w:r>
      <w:r w:rsidR="00B828E2">
        <w:rPr>
          <w:rStyle w:val="Hyperlink"/>
          <w:i/>
          <w:iCs/>
          <w:color w:val="auto"/>
          <w:spacing w:val="-2"/>
          <w:sz w:val="28"/>
          <w:szCs w:val="28"/>
          <w:u w:val="none"/>
          <w:lang w:val="de-DE"/>
        </w:rPr>
        <w:t>0909.959</w:t>
      </w:r>
      <w:r w:rsidR="00122059">
        <w:rPr>
          <w:rStyle w:val="Hyperlink"/>
          <w:i/>
          <w:iCs/>
          <w:color w:val="auto"/>
          <w:spacing w:val="-2"/>
          <w:sz w:val="28"/>
          <w:szCs w:val="28"/>
          <w:u w:val="none"/>
          <w:lang w:val="de-DE"/>
        </w:rPr>
        <w:t>.311)</w:t>
      </w:r>
      <w:r w:rsidR="00AF0616">
        <w:rPr>
          <w:rStyle w:val="Hyperlink"/>
          <w:i/>
          <w:iCs/>
          <w:color w:val="auto"/>
          <w:spacing w:val="-2"/>
          <w:sz w:val="28"/>
          <w:szCs w:val="28"/>
          <w:u w:val="none"/>
          <w:lang w:val="de-DE"/>
        </w:rPr>
        <w:t>.</w:t>
      </w:r>
    </w:p>
    <w:sectPr w:rsidR="00085413" w:rsidRPr="00FA180F" w:rsidSect="00D8090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F6BCE"/>
    <w:multiLevelType w:val="hybridMultilevel"/>
    <w:tmpl w:val="79A8B306"/>
    <w:lvl w:ilvl="0" w:tplc="3E04966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AE"/>
    <w:rsid w:val="00014F2B"/>
    <w:rsid w:val="00057065"/>
    <w:rsid w:val="00081A6F"/>
    <w:rsid w:val="00085413"/>
    <w:rsid w:val="000A7572"/>
    <w:rsid w:val="000C1BE6"/>
    <w:rsid w:val="00122059"/>
    <w:rsid w:val="00154996"/>
    <w:rsid w:val="00216533"/>
    <w:rsid w:val="00225352"/>
    <w:rsid w:val="002321C7"/>
    <w:rsid w:val="00292DC7"/>
    <w:rsid w:val="00343836"/>
    <w:rsid w:val="00416379"/>
    <w:rsid w:val="004335C8"/>
    <w:rsid w:val="00436215"/>
    <w:rsid w:val="004D46A8"/>
    <w:rsid w:val="00602291"/>
    <w:rsid w:val="00663841"/>
    <w:rsid w:val="00674604"/>
    <w:rsid w:val="00695AB1"/>
    <w:rsid w:val="006B3CFB"/>
    <w:rsid w:val="006B762E"/>
    <w:rsid w:val="00706ED9"/>
    <w:rsid w:val="00775DB5"/>
    <w:rsid w:val="00783766"/>
    <w:rsid w:val="007B0139"/>
    <w:rsid w:val="007C5138"/>
    <w:rsid w:val="007D4411"/>
    <w:rsid w:val="007E4391"/>
    <w:rsid w:val="0082207C"/>
    <w:rsid w:val="00875D13"/>
    <w:rsid w:val="008F25CA"/>
    <w:rsid w:val="009422C6"/>
    <w:rsid w:val="00956766"/>
    <w:rsid w:val="00984771"/>
    <w:rsid w:val="009C4E05"/>
    <w:rsid w:val="009F75D9"/>
    <w:rsid w:val="00A46EE2"/>
    <w:rsid w:val="00A67C1A"/>
    <w:rsid w:val="00AB2250"/>
    <w:rsid w:val="00AF0616"/>
    <w:rsid w:val="00B3174C"/>
    <w:rsid w:val="00B54D54"/>
    <w:rsid w:val="00B633C3"/>
    <w:rsid w:val="00B75D2A"/>
    <w:rsid w:val="00B828E2"/>
    <w:rsid w:val="00BA2390"/>
    <w:rsid w:val="00BD75AE"/>
    <w:rsid w:val="00BF2749"/>
    <w:rsid w:val="00C243A1"/>
    <w:rsid w:val="00C8039E"/>
    <w:rsid w:val="00C92251"/>
    <w:rsid w:val="00CB567B"/>
    <w:rsid w:val="00CC4DC2"/>
    <w:rsid w:val="00CC5A1C"/>
    <w:rsid w:val="00D80903"/>
    <w:rsid w:val="00DB78DF"/>
    <w:rsid w:val="00DE000D"/>
    <w:rsid w:val="00ED070F"/>
    <w:rsid w:val="00ED44DB"/>
    <w:rsid w:val="00F73D4F"/>
    <w:rsid w:val="00FA180F"/>
    <w:rsid w:val="00FB5ABA"/>
    <w:rsid w:val="00FE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74FB"/>
  <w15:chartTrackingRefBased/>
  <w15:docId w15:val="{D1379FD5-28B8-4C73-BD57-7487D36F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5AE"/>
    <w:pPr>
      <w:jc w:val="left"/>
    </w:pPr>
    <w:rPr>
      <w:rFonts w:eastAsia="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771"/>
    <w:pPr>
      <w:ind w:left="720"/>
      <w:contextualSpacing/>
    </w:pPr>
  </w:style>
  <w:style w:type="paragraph" w:styleId="BodyText">
    <w:name w:val="Body Text"/>
    <w:basedOn w:val="Normal"/>
    <w:link w:val="BodyTextChar"/>
    <w:rsid w:val="00154996"/>
    <w:pPr>
      <w:jc w:val="both"/>
    </w:pPr>
    <w:rPr>
      <w:rFonts w:ascii="VNI-Times" w:hAnsi="VNI-Times"/>
      <w:noProof w:val="0"/>
      <w:sz w:val="26"/>
      <w:szCs w:val="20"/>
      <w:lang w:eastAsia="zh-CN"/>
    </w:rPr>
  </w:style>
  <w:style w:type="character" w:customStyle="1" w:styleId="BodyTextChar">
    <w:name w:val="Body Text Char"/>
    <w:basedOn w:val="DefaultParagraphFont"/>
    <w:link w:val="BodyText"/>
    <w:rsid w:val="00154996"/>
    <w:rPr>
      <w:rFonts w:ascii="VNI-Times" w:eastAsia="Times New Roman" w:hAnsi="VNI-Times"/>
      <w:sz w:val="26"/>
      <w:szCs w:val="20"/>
      <w:lang w:eastAsia="zh-CN"/>
    </w:rPr>
  </w:style>
  <w:style w:type="character" w:styleId="Hyperlink">
    <w:name w:val="Hyperlink"/>
    <w:basedOn w:val="DefaultParagraphFont"/>
    <w:uiPriority w:val="99"/>
    <w:unhideWhenUsed/>
    <w:rsid w:val="003438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cnld.thanhdoan@tphcm.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39809</dc:creator>
  <cp:keywords/>
  <dc:description/>
  <cp:lastModifiedBy>VANTHU</cp:lastModifiedBy>
  <cp:revision>2</cp:revision>
  <cp:lastPrinted>2021-11-19T03:29:00Z</cp:lastPrinted>
  <dcterms:created xsi:type="dcterms:W3CDTF">2021-11-23T04:18:00Z</dcterms:created>
  <dcterms:modified xsi:type="dcterms:W3CDTF">2021-11-23T04:18:00Z</dcterms:modified>
</cp:coreProperties>
</file>